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ADEE" w14:textId="333C5011" w:rsidR="00A24C81" w:rsidRDefault="00A24C81"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5"/>
      </w:tblGrid>
      <w:tr w:rsidR="00A24C81" w:rsidRPr="002F63BC" w14:paraId="6D96E894" w14:textId="77777777" w:rsidTr="004B3770">
        <w:trPr>
          <w:trHeight w:val="3402"/>
          <w:jc w:val="center"/>
        </w:trPr>
        <w:tc>
          <w:tcPr>
            <w:tcW w:w="9855" w:type="dxa"/>
            <w:gridSpan w:val="2"/>
            <w:vAlign w:val="bottom"/>
          </w:tcPr>
          <w:p w14:paraId="0AAB6D90" w14:textId="77777777" w:rsidR="00A24C81" w:rsidRPr="002F63BC" w:rsidRDefault="00A24C81" w:rsidP="004B3770">
            <w:pPr>
              <w:spacing w:after="0"/>
              <w:jc w:val="right"/>
            </w:pPr>
            <w:r>
              <w:rPr>
                <w:noProof/>
              </w:rPr>
              <w:drawing>
                <wp:inline distT="0" distB="0" distL="0" distR="0" wp14:anchorId="638E7E6B" wp14:editId="6C94C09C">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A24C81" w:rsidRPr="0040703C" w14:paraId="49176BC5" w14:textId="77777777" w:rsidTr="004B3770">
        <w:trPr>
          <w:trHeight w:val="7343"/>
          <w:jc w:val="center"/>
        </w:trPr>
        <w:tc>
          <w:tcPr>
            <w:tcW w:w="9855" w:type="dxa"/>
            <w:gridSpan w:val="2"/>
            <w:vAlign w:val="center"/>
          </w:tcPr>
          <w:p w14:paraId="5165699B" w14:textId="77777777" w:rsidR="00A24C81" w:rsidRPr="009C582D" w:rsidRDefault="00A24C81" w:rsidP="004B3770">
            <w:pPr>
              <w:spacing w:after="360"/>
              <w:jc w:val="center"/>
              <w:rPr>
                <w:b/>
                <w:sz w:val="52"/>
              </w:rPr>
            </w:pPr>
            <w:r>
              <w:rPr>
                <w:b/>
                <w:sz w:val="72"/>
                <w:szCs w:val="72"/>
              </w:rPr>
              <w:t>MINUTES</w:t>
            </w:r>
          </w:p>
          <w:p w14:paraId="3A913241" w14:textId="77777777" w:rsidR="00A24C81" w:rsidRDefault="00A24C81" w:rsidP="004B3770">
            <w:pPr>
              <w:jc w:val="center"/>
              <w:rPr>
                <w:b/>
                <w:sz w:val="52"/>
              </w:rPr>
            </w:pPr>
            <w:r>
              <w:rPr>
                <w:b/>
                <w:sz w:val="52"/>
              </w:rPr>
              <w:t>Ordinary Council Meeting</w:t>
            </w:r>
          </w:p>
          <w:p w14:paraId="6F41C45F" w14:textId="77777777" w:rsidR="00A24C81" w:rsidRPr="009C582D" w:rsidRDefault="00A24C81" w:rsidP="004B3770">
            <w:pPr>
              <w:jc w:val="center"/>
              <w:rPr>
                <w:b/>
                <w:sz w:val="52"/>
              </w:rPr>
            </w:pPr>
            <w:r>
              <w:rPr>
                <w:b/>
                <w:sz w:val="52"/>
              </w:rPr>
              <w:t>Wednesday, 4 May 2022</w:t>
            </w:r>
          </w:p>
        </w:tc>
      </w:tr>
      <w:tr w:rsidR="00A24C81" w:rsidRPr="0040703C" w14:paraId="232023AF" w14:textId="77777777" w:rsidTr="00AB182B">
        <w:trPr>
          <w:jc w:val="center"/>
        </w:trPr>
        <w:tc>
          <w:tcPr>
            <w:tcW w:w="3510" w:type="dxa"/>
          </w:tcPr>
          <w:p w14:paraId="228E36C4" w14:textId="77777777" w:rsidR="00A24C81" w:rsidRPr="009C582D" w:rsidRDefault="00A24C81" w:rsidP="004B3770">
            <w:pPr>
              <w:spacing w:line="276" w:lineRule="auto"/>
              <w:jc w:val="right"/>
              <w:rPr>
                <w:b/>
                <w:sz w:val="28"/>
                <w:szCs w:val="28"/>
              </w:rPr>
            </w:pPr>
            <w:r w:rsidRPr="009C582D">
              <w:rPr>
                <w:b/>
                <w:sz w:val="28"/>
                <w:szCs w:val="28"/>
              </w:rPr>
              <w:t>Date:</w:t>
            </w:r>
          </w:p>
        </w:tc>
        <w:tc>
          <w:tcPr>
            <w:tcW w:w="6345" w:type="dxa"/>
          </w:tcPr>
          <w:p w14:paraId="44D7BAA5" w14:textId="77777777" w:rsidR="00A24C81" w:rsidRPr="009C582D" w:rsidRDefault="00A24C81" w:rsidP="004B3770">
            <w:pPr>
              <w:rPr>
                <w:b/>
              </w:rPr>
            </w:pPr>
            <w:r>
              <w:rPr>
                <w:rFonts w:cs="Arial"/>
                <w:b/>
                <w:sz w:val="28"/>
                <w:szCs w:val="28"/>
              </w:rPr>
              <w:t>Wednesday, 4 May 2022</w:t>
            </w:r>
          </w:p>
        </w:tc>
      </w:tr>
      <w:tr w:rsidR="00A24C81" w:rsidRPr="0040703C" w14:paraId="4AD172D4" w14:textId="77777777" w:rsidTr="00AB182B">
        <w:trPr>
          <w:jc w:val="center"/>
        </w:trPr>
        <w:tc>
          <w:tcPr>
            <w:tcW w:w="3510" w:type="dxa"/>
          </w:tcPr>
          <w:p w14:paraId="2305BEF4" w14:textId="77777777" w:rsidR="00A24C81" w:rsidRPr="009C582D" w:rsidRDefault="00A24C81" w:rsidP="004B3770">
            <w:pPr>
              <w:spacing w:line="276" w:lineRule="auto"/>
              <w:jc w:val="right"/>
              <w:rPr>
                <w:b/>
                <w:sz w:val="28"/>
                <w:szCs w:val="28"/>
              </w:rPr>
            </w:pPr>
            <w:r w:rsidRPr="009C582D">
              <w:rPr>
                <w:b/>
                <w:sz w:val="28"/>
                <w:szCs w:val="28"/>
              </w:rPr>
              <w:t>Time</w:t>
            </w:r>
            <w:r>
              <w:rPr>
                <w:b/>
                <w:sz w:val="28"/>
                <w:szCs w:val="28"/>
              </w:rPr>
              <w:t>:</w:t>
            </w:r>
          </w:p>
        </w:tc>
        <w:tc>
          <w:tcPr>
            <w:tcW w:w="6345" w:type="dxa"/>
          </w:tcPr>
          <w:p w14:paraId="2E7B49F8" w14:textId="77777777" w:rsidR="00A24C81" w:rsidRPr="009C582D" w:rsidRDefault="00A24C81" w:rsidP="004B3770">
            <w:pPr>
              <w:jc w:val="left"/>
              <w:rPr>
                <w:b/>
              </w:rPr>
            </w:pPr>
            <w:r>
              <w:rPr>
                <w:rFonts w:cs="Arial"/>
                <w:b/>
                <w:sz w:val="28"/>
                <w:szCs w:val="28"/>
              </w:rPr>
              <w:t>6.00pm</w:t>
            </w:r>
          </w:p>
        </w:tc>
      </w:tr>
      <w:tr w:rsidR="00A24C81" w:rsidRPr="0040703C" w14:paraId="434C3474" w14:textId="77777777" w:rsidTr="00AB182B">
        <w:trPr>
          <w:jc w:val="center"/>
        </w:trPr>
        <w:tc>
          <w:tcPr>
            <w:tcW w:w="3510" w:type="dxa"/>
          </w:tcPr>
          <w:p w14:paraId="602F10A5" w14:textId="77777777" w:rsidR="00A24C81" w:rsidRPr="009C582D" w:rsidRDefault="00A24C81" w:rsidP="004B3770">
            <w:pPr>
              <w:spacing w:line="276" w:lineRule="auto"/>
              <w:jc w:val="right"/>
              <w:rPr>
                <w:b/>
                <w:sz w:val="28"/>
                <w:szCs w:val="28"/>
              </w:rPr>
            </w:pPr>
            <w:r w:rsidRPr="009C582D">
              <w:rPr>
                <w:b/>
                <w:sz w:val="28"/>
                <w:szCs w:val="28"/>
              </w:rPr>
              <w:t>Location</w:t>
            </w:r>
            <w:r>
              <w:rPr>
                <w:b/>
                <w:sz w:val="28"/>
                <w:szCs w:val="28"/>
              </w:rPr>
              <w:t>:</w:t>
            </w:r>
          </w:p>
        </w:tc>
        <w:tc>
          <w:tcPr>
            <w:tcW w:w="6345" w:type="dxa"/>
          </w:tcPr>
          <w:p w14:paraId="089E7DC9" w14:textId="55422B43" w:rsidR="00A24C81" w:rsidRPr="009C582D" w:rsidRDefault="00A24C81" w:rsidP="004B3770">
            <w:pPr>
              <w:spacing w:after="0"/>
              <w:jc w:val="left"/>
              <w:rPr>
                <w:b/>
              </w:rPr>
            </w:pPr>
            <w:r>
              <w:rPr>
                <w:rFonts w:cs="Arial"/>
                <w:b/>
                <w:sz w:val="28"/>
                <w:szCs w:val="28"/>
              </w:rPr>
              <w:t>Council Chamber</w:t>
            </w:r>
            <w:r w:rsidR="00AB182B">
              <w:rPr>
                <w:rFonts w:cs="Arial"/>
                <w:b/>
                <w:sz w:val="28"/>
                <w:szCs w:val="28"/>
              </w:rPr>
              <w:t>s</w:t>
            </w:r>
            <w:r>
              <w:rPr>
                <w:rFonts w:cs="Arial"/>
                <w:b/>
                <w:sz w:val="28"/>
                <w:szCs w:val="28"/>
              </w:rPr>
              <w:t>, 15 Stead Street, Ballan &amp; Online</w:t>
            </w:r>
          </w:p>
        </w:tc>
      </w:tr>
    </w:tbl>
    <w:p w14:paraId="5D8514F7" w14:textId="77777777" w:rsidR="00A24C81" w:rsidRPr="002C2E34" w:rsidRDefault="00A24C81" w:rsidP="00A24C81"/>
    <w:p w14:paraId="558224DE" w14:textId="77777777" w:rsidR="00A24C81" w:rsidRDefault="00A24C81" w:rsidP="00C626BB">
      <w:pPr>
        <w:sectPr w:rsidR="00A24C81" w:rsidSect="00A24C81">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134" w:header="567" w:footer="567" w:gutter="0"/>
          <w:cols w:space="720"/>
          <w:formProt w:val="0"/>
          <w:docGrid w:linePitch="326"/>
        </w:sectPr>
      </w:pPr>
    </w:p>
    <w:p w14:paraId="7CCD2A04" w14:textId="77777777" w:rsidR="00A24C81" w:rsidRPr="003D5CFE" w:rsidRDefault="00A24C81" w:rsidP="00A24C81">
      <w:pPr>
        <w:spacing w:before="240" w:after="240"/>
        <w:rPr>
          <w:rFonts w:cs="Arial"/>
          <w:b/>
          <w:sz w:val="28"/>
          <w:szCs w:val="28"/>
        </w:rPr>
      </w:pPr>
      <w:bookmarkStart w:id="0" w:name="PDF1_Contents"/>
      <w:bookmarkEnd w:id="0"/>
      <w:r w:rsidRPr="00984167">
        <w:rPr>
          <w:rFonts w:cs="Arial"/>
          <w:b/>
          <w:sz w:val="28"/>
          <w:szCs w:val="28"/>
        </w:rPr>
        <w:lastRenderedPageBreak/>
        <w:t>Order Of Business</w:t>
      </w:r>
    </w:p>
    <w:p w14:paraId="65D1E5B2" w14:textId="77777777" w:rsidR="00A24C81" w:rsidRDefault="00A24C81">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102138335" w:history="1">
        <w:r w:rsidRPr="001A012A">
          <w:rPr>
            <w:rStyle w:val="Hyperlink"/>
            <w:noProof/>
          </w:rPr>
          <w:t>1</w:t>
        </w:r>
        <w:r>
          <w:rPr>
            <w:rFonts w:asciiTheme="minorHAnsi" w:eastAsiaTheme="minorEastAsia" w:hAnsiTheme="minorHAnsi"/>
            <w:b w:val="0"/>
            <w:noProof/>
            <w:sz w:val="22"/>
            <w:lang w:eastAsia="en-AU"/>
          </w:rPr>
          <w:tab/>
        </w:r>
        <w:r w:rsidRPr="001A012A">
          <w:rPr>
            <w:rStyle w:val="Hyperlink"/>
            <w:noProof/>
          </w:rPr>
          <w:t>Opening of Meeting and Prayer</w:t>
        </w:r>
        <w:r>
          <w:rPr>
            <w:noProof/>
            <w:webHidden/>
          </w:rPr>
          <w:tab/>
        </w:r>
        <w:r>
          <w:rPr>
            <w:noProof/>
            <w:webHidden/>
          </w:rPr>
          <w:fldChar w:fldCharType="begin"/>
        </w:r>
        <w:r>
          <w:rPr>
            <w:noProof/>
            <w:webHidden/>
          </w:rPr>
          <w:instrText xml:space="preserve"> PAGEREF _Toc102138335 \h </w:instrText>
        </w:r>
        <w:r>
          <w:rPr>
            <w:noProof/>
            <w:webHidden/>
          </w:rPr>
        </w:r>
        <w:r>
          <w:rPr>
            <w:noProof/>
            <w:webHidden/>
          </w:rPr>
          <w:fldChar w:fldCharType="separate"/>
        </w:r>
        <w:r>
          <w:rPr>
            <w:noProof/>
            <w:webHidden/>
          </w:rPr>
          <w:t>4</w:t>
        </w:r>
        <w:r>
          <w:rPr>
            <w:noProof/>
            <w:webHidden/>
          </w:rPr>
          <w:fldChar w:fldCharType="end"/>
        </w:r>
      </w:hyperlink>
    </w:p>
    <w:p w14:paraId="4065BC73" w14:textId="77777777" w:rsidR="00A24C81" w:rsidRDefault="00051556">
      <w:pPr>
        <w:pStyle w:val="TOC1"/>
        <w:rPr>
          <w:rFonts w:asciiTheme="minorHAnsi" w:eastAsiaTheme="minorEastAsia" w:hAnsiTheme="minorHAnsi"/>
          <w:b w:val="0"/>
          <w:noProof/>
          <w:sz w:val="22"/>
          <w:lang w:eastAsia="en-AU"/>
        </w:rPr>
      </w:pPr>
      <w:hyperlink w:anchor="_Toc102138336" w:history="1">
        <w:r w:rsidR="00A24C81" w:rsidRPr="001A012A">
          <w:rPr>
            <w:rStyle w:val="Hyperlink"/>
            <w:noProof/>
          </w:rPr>
          <w:t>2</w:t>
        </w:r>
        <w:r w:rsidR="00A24C81">
          <w:rPr>
            <w:rFonts w:asciiTheme="minorHAnsi" w:eastAsiaTheme="minorEastAsia" w:hAnsiTheme="minorHAnsi"/>
            <w:b w:val="0"/>
            <w:noProof/>
            <w:sz w:val="22"/>
            <w:lang w:eastAsia="en-AU"/>
          </w:rPr>
          <w:tab/>
        </w:r>
        <w:r w:rsidR="00A24C81" w:rsidRPr="001A012A">
          <w:rPr>
            <w:rStyle w:val="Hyperlink"/>
            <w:noProof/>
          </w:rPr>
          <w:t>Acknowledgement of Country</w:t>
        </w:r>
        <w:r w:rsidR="00A24C81">
          <w:rPr>
            <w:noProof/>
            <w:webHidden/>
          </w:rPr>
          <w:tab/>
        </w:r>
        <w:r w:rsidR="00A24C81">
          <w:rPr>
            <w:noProof/>
            <w:webHidden/>
          </w:rPr>
          <w:fldChar w:fldCharType="begin"/>
        </w:r>
        <w:r w:rsidR="00A24C81">
          <w:rPr>
            <w:noProof/>
            <w:webHidden/>
          </w:rPr>
          <w:instrText xml:space="preserve"> PAGEREF _Toc102138336 \h </w:instrText>
        </w:r>
        <w:r w:rsidR="00A24C81">
          <w:rPr>
            <w:noProof/>
            <w:webHidden/>
          </w:rPr>
        </w:r>
        <w:r w:rsidR="00A24C81">
          <w:rPr>
            <w:noProof/>
            <w:webHidden/>
          </w:rPr>
          <w:fldChar w:fldCharType="separate"/>
        </w:r>
        <w:r w:rsidR="00A24C81">
          <w:rPr>
            <w:noProof/>
            <w:webHidden/>
          </w:rPr>
          <w:t>4</w:t>
        </w:r>
        <w:r w:rsidR="00A24C81">
          <w:rPr>
            <w:noProof/>
            <w:webHidden/>
          </w:rPr>
          <w:fldChar w:fldCharType="end"/>
        </w:r>
      </w:hyperlink>
    </w:p>
    <w:p w14:paraId="19FB5901" w14:textId="77777777" w:rsidR="00A24C81" w:rsidRDefault="00051556">
      <w:pPr>
        <w:pStyle w:val="TOC1"/>
        <w:rPr>
          <w:rFonts w:asciiTheme="minorHAnsi" w:eastAsiaTheme="minorEastAsia" w:hAnsiTheme="minorHAnsi"/>
          <w:b w:val="0"/>
          <w:noProof/>
          <w:sz w:val="22"/>
          <w:lang w:eastAsia="en-AU"/>
        </w:rPr>
      </w:pPr>
      <w:hyperlink w:anchor="_Toc102138337" w:history="1">
        <w:r w:rsidR="00A24C81" w:rsidRPr="001A012A">
          <w:rPr>
            <w:rStyle w:val="Hyperlink"/>
            <w:noProof/>
          </w:rPr>
          <w:t>3</w:t>
        </w:r>
        <w:r w:rsidR="00A24C81">
          <w:rPr>
            <w:rFonts w:asciiTheme="minorHAnsi" w:eastAsiaTheme="minorEastAsia" w:hAnsiTheme="minorHAnsi"/>
            <w:b w:val="0"/>
            <w:noProof/>
            <w:sz w:val="22"/>
            <w:lang w:eastAsia="en-AU"/>
          </w:rPr>
          <w:tab/>
        </w:r>
        <w:r w:rsidR="00A24C81" w:rsidRPr="001A012A">
          <w:rPr>
            <w:rStyle w:val="Hyperlink"/>
            <w:noProof/>
          </w:rPr>
          <w:t>Recording of Meeting</w:t>
        </w:r>
        <w:r w:rsidR="00A24C81">
          <w:rPr>
            <w:noProof/>
            <w:webHidden/>
          </w:rPr>
          <w:tab/>
        </w:r>
        <w:r w:rsidR="00A24C81">
          <w:rPr>
            <w:noProof/>
            <w:webHidden/>
          </w:rPr>
          <w:fldChar w:fldCharType="begin"/>
        </w:r>
        <w:r w:rsidR="00A24C81">
          <w:rPr>
            <w:noProof/>
            <w:webHidden/>
          </w:rPr>
          <w:instrText xml:space="preserve"> PAGEREF _Toc102138337 \h </w:instrText>
        </w:r>
        <w:r w:rsidR="00A24C81">
          <w:rPr>
            <w:noProof/>
            <w:webHidden/>
          </w:rPr>
        </w:r>
        <w:r w:rsidR="00A24C81">
          <w:rPr>
            <w:noProof/>
            <w:webHidden/>
          </w:rPr>
          <w:fldChar w:fldCharType="separate"/>
        </w:r>
        <w:r w:rsidR="00A24C81">
          <w:rPr>
            <w:noProof/>
            <w:webHidden/>
          </w:rPr>
          <w:t>4</w:t>
        </w:r>
        <w:r w:rsidR="00A24C81">
          <w:rPr>
            <w:noProof/>
            <w:webHidden/>
          </w:rPr>
          <w:fldChar w:fldCharType="end"/>
        </w:r>
      </w:hyperlink>
    </w:p>
    <w:p w14:paraId="5A922AF1" w14:textId="77777777" w:rsidR="00A24C81" w:rsidRDefault="00051556">
      <w:pPr>
        <w:pStyle w:val="TOC1"/>
        <w:rPr>
          <w:rFonts w:asciiTheme="minorHAnsi" w:eastAsiaTheme="minorEastAsia" w:hAnsiTheme="minorHAnsi"/>
          <w:b w:val="0"/>
          <w:noProof/>
          <w:sz w:val="22"/>
          <w:lang w:eastAsia="en-AU"/>
        </w:rPr>
      </w:pPr>
      <w:hyperlink w:anchor="_Toc102138338" w:history="1">
        <w:r w:rsidR="00A24C81" w:rsidRPr="001A012A">
          <w:rPr>
            <w:rStyle w:val="Hyperlink"/>
            <w:noProof/>
          </w:rPr>
          <w:t>4</w:t>
        </w:r>
        <w:r w:rsidR="00A24C81">
          <w:rPr>
            <w:rFonts w:asciiTheme="minorHAnsi" w:eastAsiaTheme="minorEastAsia" w:hAnsiTheme="minorHAnsi"/>
            <w:b w:val="0"/>
            <w:noProof/>
            <w:sz w:val="22"/>
            <w:lang w:eastAsia="en-AU"/>
          </w:rPr>
          <w:tab/>
        </w:r>
        <w:r w:rsidR="00A24C81" w:rsidRPr="001A012A">
          <w:rPr>
            <w:rStyle w:val="Hyperlink"/>
            <w:noProof/>
          </w:rPr>
          <w:t>Present</w:t>
        </w:r>
        <w:r w:rsidR="00A24C81">
          <w:rPr>
            <w:noProof/>
            <w:webHidden/>
          </w:rPr>
          <w:tab/>
        </w:r>
        <w:r w:rsidR="00A24C81">
          <w:rPr>
            <w:noProof/>
            <w:webHidden/>
          </w:rPr>
          <w:fldChar w:fldCharType="begin"/>
        </w:r>
        <w:r w:rsidR="00A24C81">
          <w:rPr>
            <w:noProof/>
            <w:webHidden/>
          </w:rPr>
          <w:instrText xml:space="preserve"> PAGEREF _Toc102138338 \h </w:instrText>
        </w:r>
        <w:r w:rsidR="00A24C81">
          <w:rPr>
            <w:noProof/>
            <w:webHidden/>
          </w:rPr>
        </w:r>
        <w:r w:rsidR="00A24C81">
          <w:rPr>
            <w:noProof/>
            <w:webHidden/>
          </w:rPr>
          <w:fldChar w:fldCharType="separate"/>
        </w:r>
        <w:r w:rsidR="00A24C81">
          <w:rPr>
            <w:noProof/>
            <w:webHidden/>
          </w:rPr>
          <w:t>4</w:t>
        </w:r>
        <w:r w:rsidR="00A24C81">
          <w:rPr>
            <w:noProof/>
            <w:webHidden/>
          </w:rPr>
          <w:fldChar w:fldCharType="end"/>
        </w:r>
      </w:hyperlink>
    </w:p>
    <w:p w14:paraId="34864681" w14:textId="77777777" w:rsidR="00A24C81" w:rsidRDefault="00051556">
      <w:pPr>
        <w:pStyle w:val="TOC1"/>
        <w:rPr>
          <w:rFonts w:asciiTheme="minorHAnsi" w:eastAsiaTheme="minorEastAsia" w:hAnsiTheme="minorHAnsi"/>
          <w:b w:val="0"/>
          <w:noProof/>
          <w:sz w:val="22"/>
          <w:lang w:eastAsia="en-AU"/>
        </w:rPr>
      </w:pPr>
      <w:hyperlink w:anchor="_Toc102138339" w:history="1">
        <w:r w:rsidR="00A24C81" w:rsidRPr="001A012A">
          <w:rPr>
            <w:rStyle w:val="Hyperlink"/>
            <w:noProof/>
          </w:rPr>
          <w:t>5</w:t>
        </w:r>
        <w:r w:rsidR="00A24C81">
          <w:rPr>
            <w:rFonts w:asciiTheme="minorHAnsi" w:eastAsiaTheme="minorEastAsia" w:hAnsiTheme="minorHAnsi"/>
            <w:b w:val="0"/>
            <w:noProof/>
            <w:sz w:val="22"/>
            <w:lang w:eastAsia="en-AU"/>
          </w:rPr>
          <w:tab/>
        </w:r>
        <w:r w:rsidR="00A24C81" w:rsidRPr="001A012A">
          <w:rPr>
            <w:rStyle w:val="Hyperlink"/>
            <w:noProof/>
          </w:rPr>
          <w:t>Apologies</w:t>
        </w:r>
        <w:r w:rsidR="00A24C81">
          <w:rPr>
            <w:noProof/>
            <w:webHidden/>
          </w:rPr>
          <w:tab/>
        </w:r>
        <w:r w:rsidR="00A24C81">
          <w:rPr>
            <w:noProof/>
            <w:webHidden/>
          </w:rPr>
          <w:fldChar w:fldCharType="begin"/>
        </w:r>
        <w:r w:rsidR="00A24C81">
          <w:rPr>
            <w:noProof/>
            <w:webHidden/>
          </w:rPr>
          <w:instrText xml:space="preserve"> PAGEREF _Toc102138339 \h </w:instrText>
        </w:r>
        <w:r w:rsidR="00A24C81">
          <w:rPr>
            <w:noProof/>
            <w:webHidden/>
          </w:rPr>
        </w:r>
        <w:r w:rsidR="00A24C81">
          <w:rPr>
            <w:noProof/>
            <w:webHidden/>
          </w:rPr>
          <w:fldChar w:fldCharType="separate"/>
        </w:r>
        <w:r w:rsidR="00A24C81">
          <w:rPr>
            <w:noProof/>
            <w:webHidden/>
          </w:rPr>
          <w:t>4</w:t>
        </w:r>
        <w:r w:rsidR="00A24C81">
          <w:rPr>
            <w:noProof/>
            <w:webHidden/>
          </w:rPr>
          <w:fldChar w:fldCharType="end"/>
        </w:r>
      </w:hyperlink>
    </w:p>
    <w:p w14:paraId="1E4B8C5F" w14:textId="77777777" w:rsidR="00A24C81" w:rsidRDefault="00051556">
      <w:pPr>
        <w:pStyle w:val="TOC1"/>
        <w:rPr>
          <w:rFonts w:asciiTheme="minorHAnsi" w:eastAsiaTheme="minorEastAsia" w:hAnsiTheme="minorHAnsi"/>
          <w:b w:val="0"/>
          <w:noProof/>
          <w:sz w:val="22"/>
          <w:lang w:eastAsia="en-AU"/>
        </w:rPr>
      </w:pPr>
      <w:hyperlink w:anchor="_Toc102138340" w:history="1">
        <w:r w:rsidR="00A24C81" w:rsidRPr="001A012A">
          <w:rPr>
            <w:rStyle w:val="Hyperlink"/>
            <w:noProof/>
          </w:rPr>
          <w:t>6</w:t>
        </w:r>
        <w:r w:rsidR="00A24C81">
          <w:rPr>
            <w:rFonts w:asciiTheme="minorHAnsi" w:eastAsiaTheme="minorEastAsia" w:hAnsiTheme="minorHAnsi"/>
            <w:b w:val="0"/>
            <w:noProof/>
            <w:sz w:val="22"/>
            <w:lang w:eastAsia="en-AU"/>
          </w:rPr>
          <w:tab/>
        </w:r>
        <w:r w:rsidR="00A24C81" w:rsidRPr="001A012A">
          <w:rPr>
            <w:rStyle w:val="Hyperlink"/>
            <w:noProof/>
          </w:rPr>
          <w:t>Confirmation of Minutes</w:t>
        </w:r>
        <w:r w:rsidR="00A24C81">
          <w:rPr>
            <w:noProof/>
            <w:webHidden/>
          </w:rPr>
          <w:tab/>
        </w:r>
        <w:r w:rsidR="00A24C81">
          <w:rPr>
            <w:noProof/>
            <w:webHidden/>
          </w:rPr>
          <w:fldChar w:fldCharType="begin"/>
        </w:r>
        <w:r w:rsidR="00A24C81">
          <w:rPr>
            <w:noProof/>
            <w:webHidden/>
          </w:rPr>
          <w:instrText xml:space="preserve"> PAGEREF _Toc102138340 \h </w:instrText>
        </w:r>
        <w:r w:rsidR="00A24C81">
          <w:rPr>
            <w:noProof/>
            <w:webHidden/>
          </w:rPr>
        </w:r>
        <w:r w:rsidR="00A24C81">
          <w:rPr>
            <w:noProof/>
            <w:webHidden/>
          </w:rPr>
          <w:fldChar w:fldCharType="separate"/>
        </w:r>
        <w:r w:rsidR="00A24C81">
          <w:rPr>
            <w:noProof/>
            <w:webHidden/>
          </w:rPr>
          <w:t>5</w:t>
        </w:r>
        <w:r w:rsidR="00A24C81">
          <w:rPr>
            <w:noProof/>
            <w:webHidden/>
          </w:rPr>
          <w:fldChar w:fldCharType="end"/>
        </w:r>
      </w:hyperlink>
    </w:p>
    <w:p w14:paraId="5354D341" w14:textId="77777777" w:rsidR="00A24C81" w:rsidRDefault="00051556">
      <w:pPr>
        <w:pStyle w:val="TOC1"/>
        <w:rPr>
          <w:rFonts w:asciiTheme="minorHAnsi" w:eastAsiaTheme="minorEastAsia" w:hAnsiTheme="minorHAnsi"/>
          <w:b w:val="0"/>
          <w:noProof/>
          <w:sz w:val="22"/>
          <w:lang w:eastAsia="en-AU"/>
        </w:rPr>
      </w:pPr>
      <w:hyperlink w:anchor="_Toc102138341" w:history="1">
        <w:r w:rsidR="00A24C81" w:rsidRPr="001A012A">
          <w:rPr>
            <w:rStyle w:val="Hyperlink"/>
            <w:noProof/>
          </w:rPr>
          <w:t>7</w:t>
        </w:r>
        <w:r w:rsidR="00A24C81">
          <w:rPr>
            <w:rFonts w:asciiTheme="minorHAnsi" w:eastAsiaTheme="minorEastAsia" w:hAnsiTheme="minorHAnsi"/>
            <w:b w:val="0"/>
            <w:noProof/>
            <w:sz w:val="22"/>
            <w:lang w:eastAsia="en-AU"/>
          </w:rPr>
          <w:tab/>
        </w:r>
        <w:r w:rsidR="00A24C81" w:rsidRPr="001A012A">
          <w:rPr>
            <w:rStyle w:val="Hyperlink"/>
            <w:noProof/>
          </w:rPr>
          <w:t>Disclosure of Conflicts of Interest</w:t>
        </w:r>
        <w:r w:rsidR="00A24C81">
          <w:rPr>
            <w:noProof/>
            <w:webHidden/>
          </w:rPr>
          <w:tab/>
        </w:r>
        <w:r w:rsidR="00A24C81">
          <w:rPr>
            <w:noProof/>
            <w:webHidden/>
          </w:rPr>
          <w:fldChar w:fldCharType="begin"/>
        </w:r>
        <w:r w:rsidR="00A24C81">
          <w:rPr>
            <w:noProof/>
            <w:webHidden/>
          </w:rPr>
          <w:instrText xml:space="preserve"> PAGEREF _Toc102138341 \h </w:instrText>
        </w:r>
        <w:r w:rsidR="00A24C81">
          <w:rPr>
            <w:noProof/>
            <w:webHidden/>
          </w:rPr>
        </w:r>
        <w:r w:rsidR="00A24C81">
          <w:rPr>
            <w:noProof/>
            <w:webHidden/>
          </w:rPr>
          <w:fldChar w:fldCharType="separate"/>
        </w:r>
        <w:r w:rsidR="00A24C81">
          <w:rPr>
            <w:noProof/>
            <w:webHidden/>
          </w:rPr>
          <w:t>5</w:t>
        </w:r>
        <w:r w:rsidR="00A24C81">
          <w:rPr>
            <w:noProof/>
            <w:webHidden/>
          </w:rPr>
          <w:fldChar w:fldCharType="end"/>
        </w:r>
      </w:hyperlink>
    </w:p>
    <w:p w14:paraId="78394E09" w14:textId="77777777" w:rsidR="00A24C81" w:rsidRDefault="00051556">
      <w:pPr>
        <w:pStyle w:val="TOC1"/>
        <w:rPr>
          <w:rFonts w:asciiTheme="minorHAnsi" w:eastAsiaTheme="minorEastAsia" w:hAnsiTheme="minorHAnsi"/>
          <w:b w:val="0"/>
          <w:noProof/>
          <w:sz w:val="22"/>
          <w:lang w:eastAsia="en-AU"/>
        </w:rPr>
      </w:pPr>
      <w:hyperlink w:anchor="_Toc102138342" w:history="1">
        <w:r w:rsidR="00A24C81" w:rsidRPr="001A012A">
          <w:rPr>
            <w:rStyle w:val="Hyperlink"/>
            <w:noProof/>
          </w:rPr>
          <w:t>8</w:t>
        </w:r>
        <w:r w:rsidR="00A24C81">
          <w:rPr>
            <w:rFonts w:asciiTheme="minorHAnsi" w:eastAsiaTheme="minorEastAsia" w:hAnsiTheme="minorHAnsi"/>
            <w:b w:val="0"/>
            <w:noProof/>
            <w:sz w:val="22"/>
            <w:lang w:eastAsia="en-AU"/>
          </w:rPr>
          <w:tab/>
        </w:r>
        <w:r w:rsidR="00A24C81" w:rsidRPr="001A012A">
          <w:rPr>
            <w:rStyle w:val="Hyperlink"/>
            <w:noProof/>
          </w:rPr>
          <w:t>Public Question Time</w:t>
        </w:r>
        <w:r w:rsidR="00A24C81">
          <w:rPr>
            <w:noProof/>
            <w:webHidden/>
          </w:rPr>
          <w:tab/>
        </w:r>
        <w:r w:rsidR="00A24C81">
          <w:rPr>
            <w:noProof/>
            <w:webHidden/>
          </w:rPr>
          <w:fldChar w:fldCharType="begin"/>
        </w:r>
        <w:r w:rsidR="00A24C81">
          <w:rPr>
            <w:noProof/>
            <w:webHidden/>
          </w:rPr>
          <w:instrText xml:space="preserve"> PAGEREF _Toc102138342 \h </w:instrText>
        </w:r>
        <w:r w:rsidR="00A24C81">
          <w:rPr>
            <w:noProof/>
            <w:webHidden/>
          </w:rPr>
        </w:r>
        <w:r w:rsidR="00A24C81">
          <w:rPr>
            <w:noProof/>
            <w:webHidden/>
          </w:rPr>
          <w:fldChar w:fldCharType="separate"/>
        </w:r>
        <w:r w:rsidR="00A24C81">
          <w:rPr>
            <w:noProof/>
            <w:webHidden/>
          </w:rPr>
          <w:t>5</w:t>
        </w:r>
        <w:r w:rsidR="00A24C81">
          <w:rPr>
            <w:noProof/>
            <w:webHidden/>
          </w:rPr>
          <w:fldChar w:fldCharType="end"/>
        </w:r>
      </w:hyperlink>
    </w:p>
    <w:p w14:paraId="49739EEA" w14:textId="77777777" w:rsidR="00A24C81" w:rsidRDefault="00051556">
      <w:pPr>
        <w:pStyle w:val="TOC1"/>
        <w:rPr>
          <w:rFonts w:asciiTheme="minorHAnsi" w:eastAsiaTheme="minorEastAsia" w:hAnsiTheme="minorHAnsi"/>
          <w:b w:val="0"/>
          <w:noProof/>
          <w:sz w:val="22"/>
          <w:lang w:eastAsia="en-AU"/>
        </w:rPr>
      </w:pPr>
      <w:hyperlink w:anchor="_Toc102138343" w:history="1">
        <w:r w:rsidR="00A24C81" w:rsidRPr="001A012A">
          <w:rPr>
            <w:rStyle w:val="Hyperlink"/>
            <w:noProof/>
          </w:rPr>
          <w:t>9</w:t>
        </w:r>
        <w:r w:rsidR="00A24C81">
          <w:rPr>
            <w:rFonts w:asciiTheme="minorHAnsi" w:eastAsiaTheme="minorEastAsia" w:hAnsiTheme="minorHAnsi"/>
            <w:b w:val="0"/>
            <w:noProof/>
            <w:sz w:val="22"/>
            <w:lang w:eastAsia="en-AU"/>
          </w:rPr>
          <w:tab/>
        </w:r>
        <w:r w:rsidR="00A24C81" w:rsidRPr="001A012A">
          <w:rPr>
            <w:rStyle w:val="Hyperlink"/>
            <w:noProof/>
          </w:rPr>
          <w:t>Petitions</w:t>
        </w:r>
        <w:r w:rsidR="00A24C81">
          <w:rPr>
            <w:noProof/>
            <w:webHidden/>
          </w:rPr>
          <w:tab/>
        </w:r>
        <w:r w:rsidR="00A24C81">
          <w:rPr>
            <w:noProof/>
            <w:webHidden/>
          </w:rPr>
          <w:fldChar w:fldCharType="begin"/>
        </w:r>
        <w:r w:rsidR="00A24C81">
          <w:rPr>
            <w:noProof/>
            <w:webHidden/>
          </w:rPr>
          <w:instrText xml:space="preserve"> PAGEREF _Toc102138343 \h </w:instrText>
        </w:r>
        <w:r w:rsidR="00A24C81">
          <w:rPr>
            <w:noProof/>
            <w:webHidden/>
          </w:rPr>
        </w:r>
        <w:r w:rsidR="00A24C81">
          <w:rPr>
            <w:noProof/>
            <w:webHidden/>
          </w:rPr>
          <w:fldChar w:fldCharType="separate"/>
        </w:r>
        <w:r w:rsidR="00A24C81">
          <w:rPr>
            <w:noProof/>
            <w:webHidden/>
          </w:rPr>
          <w:t>6</w:t>
        </w:r>
        <w:r w:rsidR="00A24C81">
          <w:rPr>
            <w:noProof/>
            <w:webHidden/>
          </w:rPr>
          <w:fldChar w:fldCharType="end"/>
        </w:r>
      </w:hyperlink>
    </w:p>
    <w:p w14:paraId="73A4435B" w14:textId="77777777" w:rsidR="00A24C81" w:rsidRDefault="00051556">
      <w:pPr>
        <w:pStyle w:val="TOC3"/>
        <w:rPr>
          <w:rFonts w:asciiTheme="minorHAnsi" w:eastAsiaTheme="minorEastAsia" w:hAnsiTheme="minorHAnsi"/>
          <w:noProof/>
          <w:sz w:val="22"/>
          <w:lang w:eastAsia="en-AU"/>
        </w:rPr>
      </w:pPr>
      <w:hyperlink w:anchor="_Toc102138344" w:history="1">
        <w:r w:rsidR="00A24C81" w:rsidRPr="001A012A">
          <w:rPr>
            <w:rStyle w:val="Hyperlink"/>
            <w:rFonts w:cs="Calibri"/>
            <w:noProof/>
          </w:rPr>
          <w:t>Nil</w:t>
        </w:r>
      </w:hyperlink>
    </w:p>
    <w:p w14:paraId="7FB8FDC7" w14:textId="77777777" w:rsidR="00A24C81" w:rsidRDefault="00051556">
      <w:pPr>
        <w:pStyle w:val="TOC1"/>
        <w:rPr>
          <w:rFonts w:asciiTheme="minorHAnsi" w:eastAsiaTheme="minorEastAsia" w:hAnsiTheme="minorHAnsi"/>
          <w:b w:val="0"/>
          <w:noProof/>
          <w:sz w:val="22"/>
          <w:lang w:eastAsia="en-AU"/>
        </w:rPr>
      </w:pPr>
      <w:hyperlink w:anchor="_Toc102138345" w:history="1">
        <w:r w:rsidR="00A24C81" w:rsidRPr="001A012A">
          <w:rPr>
            <w:rStyle w:val="Hyperlink"/>
            <w:noProof/>
          </w:rPr>
          <w:t>10</w:t>
        </w:r>
        <w:r w:rsidR="00A24C81">
          <w:rPr>
            <w:rFonts w:asciiTheme="minorHAnsi" w:eastAsiaTheme="minorEastAsia" w:hAnsiTheme="minorHAnsi"/>
            <w:b w:val="0"/>
            <w:noProof/>
            <w:sz w:val="22"/>
            <w:lang w:eastAsia="en-AU"/>
          </w:rPr>
          <w:tab/>
        </w:r>
        <w:r w:rsidR="00A24C81" w:rsidRPr="001A012A">
          <w:rPr>
            <w:rStyle w:val="Hyperlink"/>
            <w:noProof/>
          </w:rPr>
          <w:t>Presentations/Deputations</w:t>
        </w:r>
        <w:r w:rsidR="00A24C81">
          <w:rPr>
            <w:noProof/>
            <w:webHidden/>
          </w:rPr>
          <w:tab/>
        </w:r>
        <w:r w:rsidR="00A24C81">
          <w:rPr>
            <w:noProof/>
            <w:webHidden/>
          </w:rPr>
          <w:fldChar w:fldCharType="begin"/>
        </w:r>
        <w:r w:rsidR="00A24C81">
          <w:rPr>
            <w:noProof/>
            <w:webHidden/>
          </w:rPr>
          <w:instrText xml:space="preserve"> PAGEREF _Toc102138345 \h </w:instrText>
        </w:r>
        <w:r w:rsidR="00A24C81">
          <w:rPr>
            <w:noProof/>
            <w:webHidden/>
          </w:rPr>
        </w:r>
        <w:r w:rsidR="00A24C81">
          <w:rPr>
            <w:noProof/>
            <w:webHidden/>
          </w:rPr>
          <w:fldChar w:fldCharType="separate"/>
        </w:r>
        <w:r w:rsidR="00A24C81">
          <w:rPr>
            <w:noProof/>
            <w:webHidden/>
          </w:rPr>
          <w:t>6</w:t>
        </w:r>
        <w:r w:rsidR="00A24C81">
          <w:rPr>
            <w:noProof/>
            <w:webHidden/>
          </w:rPr>
          <w:fldChar w:fldCharType="end"/>
        </w:r>
      </w:hyperlink>
    </w:p>
    <w:p w14:paraId="76ECC815" w14:textId="77777777" w:rsidR="00A24C81" w:rsidRDefault="00051556">
      <w:pPr>
        <w:pStyle w:val="TOC1"/>
        <w:rPr>
          <w:rFonts w:asciiTheme="minorHAnsi" w:eastAsiaTheme="minorEastAsia" w:hAnsiTheme="minorHAnsi"/>
          <w:b w:val="0"/>
          <w:noProof/>
          <w:sz w:val="22"/>
          <w:lang w:eastAsia="en-AU"/>
        </w:rPr>
      </w:pPr>
      <w:hyperlink w:anchor="_Toc102138346" w:history="1">
        <w:r w:rsidR="00A24C81" w:rsidRPr="001A012A">
          <w:rPr>
            <w:rStyle w:val="Hyperlink"/>
            <w:noProof/>
          </w:rPr>
          <w:t>11</w:t>
        </w:r>
        <w:r w:rsidR="00A24C81">
          <w:rPr>
            <w:rFonts w:asciiTheme="minorHAnsi" w:eastAsiaTheme="minorEastAsia" w:hAnsiTheme="minorHAnsi"/>
            <w:b w:val="0"/>
            <w:noProof/>
            <w:sz w:val="22"/>
            <w:lang w:eastAsia="en-AU"/>
          </w:rPr>
          <w:tab/>
        </w:r>
        <w:r w:rsidR="00A24C81" w:rsidRPr="001A012A">
          <w:rPr>
            <w:rStyle w:val="Hyperlink"/>
            <w:noProof/>
          </w:rPr>
          <w:t>Community Strengthening Reports</w:t>
        </w:r>
        <w:r w:rsidR="00A24C81">
          <w:rPr>
            <w:noProof/>
            <w:webHidden/>
          </w:rPr>
          <w:tab/>
        </w:r>
        <w:r w:rsidR="00A24C81">
          <w:rPr>
            <w:noProof/>
            <w:webHidden/>
          </w:rPr>
          <w:fldChar w:fldCharType="begin"/>
        </w:r>
        <w:r w:rsidR="00A24C81">
          <w:rPr>
            <w:noProof/>
            <w:webHidden/>
          </w:rPr>
          <w:instrText xml:space="preserve"> PAGEREF _Toc102138346 \h </w:instrText>
        </w:r>
        <w:r w:rsidR="00A24C81">
          <w:rPr>
            <w:noProof/>
            <w:webHidden/>
          </w:rPr>
        </w:r>
        <w:r w:rsidR="00A24C81">
          <w:rPr>
            <w:noProof/>
            <w:webHidden/>
          </w:rPr>
          <w:fldChar w:fldCharType="separate"/>
        </w:r>
        <w:r w:rsidR="00A24C81">
          <w:rPr>
            <w:noProof/>
            <w:webHidden/>
          </w:rPr>
          <w:t>8</w:t>
        </w:r>
        <w:r w:rsidR="00A24C81">
          <w:rPr>
            <w:noProof/>
            <w:webHidden/>
          </w:rPr>
          <w:fldChar w:fldCharType="end"/>
        </w:r>
      </w:hyperlink>
    </w:p>
    <w:p w14:paraId="74C4B327" w14:textId="77777777" w:rsidR="00A24C81" w:rsidRDefault="00051556">
      <w:pPr>
        <w:pStyle w:val="TOC2"/>
        <w:rPr>
          <w:rFonts w:asciiTheme="minorHAnsi" w:eastAsiaTheme="minorEastAsia" w:hAnsiTheme="minorHAnsi"/>
          <w:noProof/>
          <w:sz w:val="22"/>
          <w:lang w:eastAsia="en-AU"/>
        </w:rPr>
      </w:pPr>
      <w:hyperlink w:anchor="_Toc102138347" w:history="1">
        <w:r w:rsidR="00A24C81" w:rsidRPr="001A012A">
          <w:rPr>
            <w:rStyle w:val="Hyperlink"/>
            <w:noProof/>
          </w:rPr>
          <w:t>11.1</w:t>
        </w:r>
        <w:r w:rsidR="00A24C81">
          <w:rPr>
            <w:rFonts w:asciiTheme="minorHAnsi" w:eastAsiaTheme="minorEastAsia" w:hAnsiTheme="minorHAnsi"/>
            <w:noProof/>
            <w:sz w:val="22"/>
            <w:lang w:eastAsia="en-AU"/>
          </w:rPr>
          <w:tab/>
        </w:r>
        <w:r w:rsidR="00A24C81" w:rsidRPr="001A012A">
          <w:rPr>
            <w:rStyle w:val="Hyperlink"/>
            <w:noProof/>
          </w:rPr>
          <w:t>Age Well Live Well Strategy 2022-2025</w:t>
        </w:r>
        <w:r w:rsidR="00A24C81">
          <w:rPr>
            <w:noProof/>
            <w:webHidden/>
          </w:rPr>
          <w:tab/>
        </w:r>
        <w:r w:rsidR="00A24C81">
          <w:rPr>
            <w:noProof/>
            <w:webHidden/>
          </w:rPr>
          <w:fldChar w:fldCharType="begin"/>
        </w:r>
        <w:r w:rsidR="00A24C81">
          <w:rPr>
            <w:noProof/>
            <w:webHidden/>
          </w:rPr>
          <w:instrText xml:space="preserve"> PAGEREF _Toc102138347 \h </w:instrText>
        </w:r>
        <w:r w:rsidR="00A24C81">
          <w:rPr>
            <w:noProof/>
            <w:webHidden/>
          </w:rPr>
        </w:r>
        <w:r w:rsidR="00A24C81">
          <w:rPr>
            <w:noProof/>
            <w:webHidden/>
          </w:rPr>
          <w:fldChar w:fldCharType="separate"/>
        </w:r>
        <w:r w:rsidR="00A24C81">
          <w:rPr>
            <w:noProof/>
            <w:webHidden/>
          </w:rPr>
          <w:t>8</w:t>
        </w:r>
        <w:r w:rsidR="00A24C81">
          <w:rPr>
            <w:noProof/>
            <w:webHidden/>
          </w:rPr>
          <w:fldChar w:fldCharType="end"/>
        </w:r>
      </w:hyperlink>
    </w:p>
    <w:p w14:paraId="3919E42B" w14:textId="77777777" w:rsidR="00A24C81" w:rsidRDefault="00051556">
      <w:pPr>
        <w:pStyle w:val="TOC1"/>
        <w:rPr>
          <w:rFonts w:asciiTheme="minorHAnsi" w:eastAsiaTheme="minorEastAsia" w:hAnsiTheme="minorHAnsi"/>
          <w:b w:val="0"/>
          <w:noProof/>
          <w:sz w:val="22"/>
          <w:lang w:eastAsia="en-AU"/>
        </w:rPr>
      </w:pPr>
      <w:hyperlink w:anchor="_Toc102138348" w:history="1">
        <w:r w:rsidR="00A24C81" w:rsidRPr="001A012A">
          <w:rPr>
            <w:rStyle w:val="Hyperlink"/>
            <w:noProof/>
          </w:rPr>
          <w:t>12</w:t>
        </w:r>
        <w:r w:rsidR="00A24C81">
          <w:rPr>
            <w:rFonts w:asciiTheme="minorHAnsi" w:eastAsiaTheme="minorEastAsia" w:hAnsiTheme="minorHAnsi"/>
            <w:b w:val="0"/>
            <w:noProof/>
            <w:sz w:val="22"/>
            <w:lang w:eastAsia="en-AU"/>
          </w:rPr>
          <w:tab/>
        </w:r>
        <w:r w:rsidR="00A24C81" w:rsidRPr="001A012A">
          <w:rPr>
            <w:rStyle w:val="Hyperlink"/>
            <w:noProof/>
          </w:rPr>
          <w:t>Customer Care and Advocacy Reports</w:t>
        </w:r>
        <w:r w:rsidR="00A24C81">
          <w:rPr>
            <w:noProof/>
            <w:webHidden/>
          </w:rPr>
          <w:tab/>
        </w:r>
        <w:r w:rsidR="00A24C81">
          <w:rPr>
            <w:noProof/>
            <w:webHidden/>
          </w:rPr>
          <w:fldChar w:fldCharType="begin"/>
        </w:r>
        <w:r w:rsidR="00A24C81">
          <w:rPr>
            <w:noProof/>
            <w:webHidden/>
          </w:rPr>
          <w:instrText xml:space="preserve"> PAGEREF _Toc102138348 \h </w:instrText>
        </w:r>
        <w:r w:rsidR="00A24C81">
          <w:rPr>
            <w:noProof/>
            <w:webHidden/>
          </w:rPr>
        </w:r>
        <w:r w:rsidR="00A24C81">
          <w:rPr>
            <w:noProof/>
            <w:webHidden/>
          </w:rPr>
          <w:fldChar w:fldCharType="separate"/>
        </w:r>
        <w:r w:rsidR="00A24C81">
          <w:rPr>
            <w:noProof/>
            <w:webHidden/>
          </w:rPr>
          <w:t>13</w:t>
        </w:r>
        <w:r w:rsidR="00A24C81">
          <w:rPr>
            <w:noProof/>
            <w:webHidden/>
          </w:rPr>
          <w:fldChar w:fldCharType="end"/>
        </w:r>
      </w:hyperlink>
    </w:p>
    <w:p w14:paraId="315308FC" w14:textId="77777777" w:rsidR="00A24C81" w:rsidRDefault="00051556">
      <w:pPr>
        <w:pStyle w:val="TOC2"/>
        <w:rPr>
          <w:rFonts w:asciiTheme="minorHAnsi" w:eastAsiaTheme="minorEastAsia" w:hAnsiTheme="minorHAnsi"/>
          <w:noProof/>
          <w:sz w:val="22"/>
          <w:lang w:eastAsia="en-AU"/>
        </w:rPr>
      </w:pPr>
      <w:hyperlink w:anchor="_Toc102138349" w:history="1">
        <w:r w:rsidR="00A24C81" w:rsidRPr="001A012A">
          <w:rPr>
            <w:rStyle w:val="Hyperlink"/>
            <w:noProof/>
          </w:rPr>
          <w:t>12.1</w:t>
        </w:r>
        <w:r w:rsidR="00A24C81">
          <w:rPr>
            <w:rFonts w:asciiTheme="minorHAnsi" w:eastAsiaTheme="minorEastAsia" w:hAnsiTheme="minorHAnsi"/>
            <w:noProof/>
            <w:sz w:val="22"/>
            <w:lang w:eastAsia="en-AU"/>
          </w:rPr>
          <w:tab/>
        </w:r>
        <w:r w:rsidR="00A24C81" w:rsidRPr="001A012A">
          <w:rPr>
            <w:rStyle w:val="Hyperlink"/>
            <w:noProof/>
          </w:rPr>
          <w:t>2021-2025 Moorabool Shire Council Plan - Third Quarter Progress for January - March 2022</w:t>
        </w:r>
        <w:r w:rsidR="00A24C81">
          <w:rPr>
            <w:noProof/>
            <w:webHidden/>
          </w:rPr>
          <w:tab/>
        </w:r>
        <w:r w:rsidR="00A24C81">
          <w:rPr>
            <w:noProof/>
            <w:webHidden/>
          </w:rPr>
          <w:fldChar w:fldCharType="begin"/>
        </w:r>
        <w:r w:rsidR="00A24C81">
          <w:rPr>
            <w:noProof/>
            <w:webHidden/>
          </w:rPr>
          <w:instrText xml:space="preserve"> PAGEREF _Toc102138349 \h </w:instrText>
        </w:r>
        <w:r w:rsidR="00A24C81">
          <w:rPr>
            <w:noProof/>
            <w:webHidden/>
          </w:rPr>
        </w:r>
        <w:r w:rsidR="00A24C81">
          <w:rPr>
            <w:noProof/>
            <w:webHidden/>
          </w:rPr>
          <w:fldChar w:fldCharType="separate"/>
        </w:r>
        <w:r w:rsidR="00A24C81">
          <w:rPr>
            <w:noProof/>
            <w:webHidden/>
          </w:rPr>
          <w:t>13</w:t>
        </w:r>
        <w:r w:rsidR="00A24C81">
          <w:rPr>
            <w:noProof/>
            <w:webHidden/>
          </w:rPr>
          <w:fldChar w:fldCharType="end"/>
        </w:r>
      </w:hyperlink>
    </w:p>
    <w:p w14:paraId="598C6A56" w14:textId="77777777" w:rsidR="00A24C81" w:rsidRDefault="00051556">
      <w:pPr>
        <w:pStyle w:val="TOC2"/>
        <w:rPr>
          <w:rFonts w:asciiTheme="minorHAnsi" w:eastAsiaTheme="minorEastAsia" w:hAnsiTheme="minorHAnsi"/>
          <w:noProof/>
          <w:sz w:val="22"/>
          <w:lang w:eastAsia="en-AU"/>
        </w:rPr>
      </w:pPr>
      <w:hyperlink w:anchor="_Toc102138350" w:history="1">
        <w:r w:rsidR="00A24C81" w:rsidRPr="001A012A">
          <w:rPr>
            <w:rStyle w:val="Hyperlink"/>
            <w:noProof/>
          </w:rPr>
          <w:t>12.2</w:t>
        </w:r>
        <w:r w:rsidR="00A24C81">
          <w:rPr>
            <w:rFonts w:asciiTheme="minorHAnsi" w:eastAsiaTheme="minorEastAsia" w:hAnsiTheme="minorHAnsi"/>
            <w:noProof/>
            <w:sz w:val="22"/>
            <w:lang w:eastAsia="en-AU"/>
          </w:rPr>
          <w:tab/>
        </w:r>
        <w:r w:rsidR="00A24C81" w:rsidRPr="001A012A">
          <w:rPr>
            <w:rStyle w:val="Hyperlink"/>
            <w:noProof/>
          </w:rPr>
          <w:t>2017-2021 Moorabool Shire Council Plan - Outstanding Actions Progress Report</w:t>
        </w:r>
        <w:r w:rsidR="00A24C81">
          <w:rPr>
            <w:noProof/>
            <w:webHidden/>
          </w:rPr>
          <w:tab/>
        </w:r>
        <w:r w:rsidR="00A24C81">
          <w:rPr>
            <w:noProof/>
            <w:webHidden/>
          </w:rPr>
          <w:fldChar w:fldCharType="begin"/>
        </w:r>
        <w:r w:rsidR="00A24C81">
          <w:rPr>
            <w:noProof/>
            <w:webHidden/>
          </w:rPr>
          <w:instrText xml:space="preserve"> PAGEREF _Toc102138350 \h </w:instrText>
        </w:r>
        <w:r w:rsidR="00A24C81">
          <w:rPr>
            <w:noProof/>
            <w:webHidden/>
          </w:rPr>
        </w:r>
        <w:r w:rsidR="00A24C81">
          <w:rPr>
            <w:noProof/>
            <w:webHidden/>
          </w:rPr>
          <w:fldChar w:fldCharType="separate"/>
        </w:r>
        <w:r w:rsidR="00A24C81">
          <w:rPr>
            <w:noProof/>
            <w:webHidden/>
          </w:rPr>
          <w:t>17</w:t>
        </w:r>
        <w:r w:rsidR="00A24C81">
          <w:rPr>
            <w:noProof/>
            <w:webHidden/>
          </w:rPr>
          <w:fldChar w:fldCharType="end"/>
        </w:r>
      </w:hyperlink>
    </w:p>
    <w:p w14:paraId="7AD84752" w14:textId="77777777" w:rsidR="00A24C81" w:rsidRDefault="00051556">
      <w:pPr>
        <w:pStyle w:val="TOC1"/>
        <w:rPr>
          <w:rFonts w:asciiTheme="minorHAnsi" w:eastAsiaTheme="minorEastAsia" w:hAnsiTheme="minorHAnsi"/>
          <w:b w:val="0"/>
          <w:noProof/>
          <w:sz w:val="22"/>
          <w:lang w:eastAsia="en-AU"/>
        </w:rPr>
      </w:pPr>
      <w:hyperlink w:anchor="_Toc102138351" w:history="1">
        <w:r w:rsidR="00A24C81" w:rsidRPr="001A012A">
          <w:rPr>
            <w:rStyle w:val="Hyperlink"/>
            <w:noProof/>
          </w:rPr>
          <w:t>13</w:t>
        </w:r>
        <w:r w:rsidR="00A24C81">
          <w:rPr>
            <w:rFonts w:asciiTheme="minorHAnsi" w:eastAsiaTheme="minorEastAsia" w:hAnsiTheme="minorHAnsi"/>
            <w:b w:val="0"/>
            <w:noProof/>
            <w:sz w:val="22"/>
            <w:lang w:eastAsia="en-AU"/>
          </w:rPr>
          <w:tab/>
        </w:r>
        <w:r w:rsidR="00A24C81" w:rsidRPr="001A012A">
          <w:rPr>
            <w:rStyle w:val="Hyperlink"/>
            <w:noProof/>
          </w:rPr>
          <w:t>Community Assets &amp; Infrastructure Reports</w:t>
        </w:r>
        <w:r w:rsidR="00A24C81">
          <w:rPr>
            <w:noProof/>
            <w:webHidden/>
          </w:rPr>
          <w:tab/>
        </w:r>
        <w:r w:rsidR="00A24C81">
          <w:rPr>
            <w:noProof/>
            <w:webHidden/>
          </w:rPr>
          <w:fldChar w:fldCharType="begin"/>
        </w:r>
        <w:r w:rsidR="00A24C81">
          <w:rPr>
            <w:noProof/>
            <w:webHidden/>
          </w:rPr>
          <w:instrText xml:space="preserve"> PAGEREF _Toc102138351 \h </w:instrText>
        </w:r>
        <w:r w:rsidR="00A24C81">
          <w:rPr>
            <w:noProof/>
            <w:webHidden/>
          </w:rPr>
        </w:r>
        <w:r w:rsidR="00A24C81">
          <w:rPr>
            <w:noProof/>
            <w:webHidden/>
          </w:rPr>
          <w:fldChar w:fldCharType="separate"/>
        </w:r>
        <w:r w:rsidR="00A24C81">
          <w:rPr>
            <w:noProof/>
            <w:webHidden/>
          </w:rPr>
          <w:t>19</w:t>
        </w:r>
        <w:r w:rsidR="00A24C81">
          <w:rPr>
            <w:noProof/>
            <w:webHidden/>
          </w:rPr>
          <w:fldChar w:fldCharType="end"/>
        </w:r>
      </w:hyperlink>
    </w:p>
    <w:p w14:paraId="56350C13" w14:textId="77777777" w:rsidR="00A24C81" w:rsidRDefault="00051556">
      <w:pPr>
        <w:pStyle w:val="TOC2"/>
        <w:rPr>
          <w:rFonts w:asciiTheme="minorHAnsi" w:eastAsiaTheme="minorEastAsia" w:hAnsiTheme="minorHAnsi"/>
          <w:noProof/>
          <w:sz w:val="22"/>
          <w:lang w:eastAsia="en-AU"/>
        </w:rPr>
      </w:pPr>
      <w:hyperlink w:anchor="_Toc102138352" w:history="1">
        <w:r w:rsidR="00A24C81" w:rsidRPr="001A012A">
          <w:rPr>
            <w:rStyle w:val="Hyperlink"/>
            <w:noProof/>
          </w:rPr>
          <w:t>13.1</w:t>
        </w:r>
        <w:r w:rsidR="00A24C81">
          <w:rPr>
            <w:rFonts w:asciiTheme="minorHAnsi" w:eastAsiaTheme="minorEastAsia" w:hAnsiTheme="minorHAnsi"/>
            <w:noProof/>
            <w:sz w:val="22"/>
            <w:lang w:eastAsia="en-AU"/>
          </w:rPr>
          <w:tab/>
        </w:r>
        <w:r w:rsidR="00A24C81" w:rsidRPr="001A012A">
          <w:rPr>
            <w:rStyle w:val="Hyperlink"/>
            <w:noProof/>
          </w:rPr>
          <w:t>Capital Improvement Quarterly Report - 31 March 2022</w:t>
        </w:r>
        <w:r w:rsidR="00A24C81">
          <w:rPr>
            <w:noProof/>
            <w:webHidden/>
          </w:rPr>
          <w:tab/>
        </w:r>
        <w:r w:rsidR="00A24C81">
          <w:rPr>
            <w:noProof/>
            <w:webHidden/>
          </w:rPr>
          <w:fldChar w:fldCharType="begin"/>
        </w:r>
        <w:r w:rsidR="00A24C81">
          <w:rPr>
            <w:noProof/>
            <w:webHidden/>
          </w:rPr>
          <w:instrText xml:space="preserve"> PAGEREF _Toc102138352 \h </w:instrText>
        </w:r>
        <w:r w:rsidR="00A24C81">
          <w:rPr>
            <w:noProof/>
            <w:webHidden/>
          </w:rPr>
        </w:r>
        <w:r w:rsidR="00A24C81">
          <w:rPr>
            <w:noProof/>
            <w:webHidden/>
          </w:rPr>
          <w:fldChar w:fldCharType="separate"/>
        </w:r>
        <w:r w:rsidR="00A24C81">
          <w:rPr>
            <w:noProof/>
            <w:webHidden/>
          </w:rPr>
          <w:t>19</w:t>
        </w:r>
        <w:r w:rsidR="00A24C81">
          <w:rPr>
            <w:noProof/>
            <w:webHidden/>
          </w:rPr>
          <w:fldChar w:fldCharType="end"/>
        </w:r>
      </w:hyperlink>
    </w:p>
    <w:p w14:paraId="4C1D1556" w14:textId="77777777" w:rsidR="00A24C81" w:rsidRDefault="00051556">
      <w:pPr>
        <w:pStyle w:val="TOC1"/>
        <w:rPr>
          <w:rFonts w:asciiTheme="minorHAnsi" w:eastAsiaTheme="minorEastAsia" w:hAnsiTheme="minorHAnsi"/>
          <w:b w:val="0"/>
          <w:noProof/>
          <w:sz w:val="22"/>
          <w:lang w:eastAsia="en-AU"/>
        </w:rPr>
      </w:pPr>
      <w:hyperlink w:anchor="_Toc102138353" w:history="1">
        <w:r w:rsidR="00A24C81" w:rsidRPr="001A012A">
          <w:rPr>
            <w:rStyle w:val="Hyperlink"/>
            <w:noProof/>
          </w:rPr>
          <w:t>14</w:t>
        </w:r>
        <w:r w:rsidR="00A24C81">
          <w:rPr>
            <w:rFonts w:asciiTheme="minorHAnsi" w:eastAsiaTheme="minorEastAsia" w:hAnsiTheme="minorHAnsi"/>
            <w:b w:val="0"/>
            <w:noProof/>
            <w:sz w:val="22"/>
            <w:lang w:eastAsia="en-AU"/>
          </w:rPr>
          <w:tab/>
        </w:r>
        <w:r w:rsidR="00A24C81" w:rsidRPr="001A012A">
          <w:rPr>
            <w:rStyle w:val="Hyperlink"/>
            <w:noProof/>
          </w:rPr>
          <w:t>Other Reports</w:t>
        </w:r>
        <w:r w:rsidR="00A24C81">
          <w:rPr>
            <w:noProof/>
            <w:webHidden/>
          </w:rPr>
          <w:tab/>
        </w:r>
        <w:r w:rsidR="00A24C81">
          <w:rPr>
            <w:noProof/>
            <w:webHidden/>
          </w:rPr>
          <w:fldChar w:fldCharType="begin"/>
        </w:r>
        <w:r w:rsidR="00A24C81">
          <w:rPr>
            <w:noProof/>
            <w:webHidden/>
          </w:rPr>
          <w:instrText xml:space="preserve"> PAGEREF _Toc102138353 \h </w:instrText>
        </w:r>
        <w:r w:rsidR="00A24C81">
          <w:rPr>
            <w:noProof/>
            <w:webHidden/>
          </w:rPr>
        </w:r>
        <w:r w:rsidR="00A24C81">
          <w:rPr>
            <w:noProof/>
            <w:webHidden/>
          </w:rPr>
          <w:fldChar w:fldCharType="separate"/>
        </w:r>
        <w:r w:rsidR="00A24C81">
          <w:rPr>
            <w:noProof/>
            <w:webHidden/>
          </w:rPr>
          <w:t>23</w:t>
        </w:r>
        <w:r w:rsidR="00A24C81">
          <w:rPr>
            <w:noProof/>
            <w:webHidden/>
          </w:rPr>
          <w:fldChar w:fldCharType="end"/>
        </w:r>
      </w:hyperlink>
    </w:p>
    <w:p w14:paraId="12C85551" w14:textId="77777777" w:rsidR="00A24C81" w:rsidRDefault="00051556">
      <w:pPr>
        <w:pStyle w:val="TOC3"/>
        <w:rPr>
          <w:rFonts w:asciiTheme="minorHAnsi" w:eastAsiaTheme="minorEastAsia" w:hAnsiTheme="minorHAnsi"/>
          <w:noProof/>
          <w:sz w:val="22"/>
          <w:lang w:eastAsia="en-AU"/>
        </w:rPr>
      </w:pPr>
      <w:hyperlink w:anchor="_Toc102138354" w:history="1">
        <w:r w:rsidR="00A24C81" w:rsidRPr="001A012A">
          <w:rPr>
            <w:rStyle w:val="Hyperlink"/>
            <w:rFonts w:cs="Calibri"/>
            <w:noProof/>
          </w:rPr>
          <w:t>Nil</w:t>
        </w:r>
      </w:hyperlink>
    </w:p>
    <w:p w14:paraId="2A7DCC6F" w14:textId="77777777" w:rsidR="00A24C81" w:rsidRDefault="00051556">
      <w:pPr>
        <w:pStyle w:val="TOC1"/>
        <w:rPr>
          <w:rFonts w:asciiTheme="minorHAnsi" w:eastAsiaTheme="minorEastAsia" w:hAnsiTheme="minorHAnsi"/>
          <w:b w:val="0"/>
          <w:noProof/>
          <w:sz w:val="22"/>
          <w:lang w:eastAsia="en-AU"/>
        </w:rPr>
      </w:pPr>
      <w:hyperlink w:anchor="_Toc102138355" w:history="1">
        <w:r w:rsidR="00A24C81" w:rsidRPr="001A012A">
          <w:rPr>
            <w:rStyle w:val="Hyperlink"/>
            <w:noProof/>
          </w:rPr>
          <w:t>15</w:t>
        </w:r>
        <w:r w:rsidR="00A24C81">
          <w:rPr>
            <w:rFonts w:asciiTheme="minorHAnsi" w:eastAsiaTheme="minorEastAsia" w:hAnsiTheme="minorHAnsi"/>
            <w:b w:val="0"/>
            <w:noProof/>
            <w:sz w:val="22"/>
            <w:lang w:eastAsia="en-AU"/>
          </w:rPr>
          <w:tab/>
        </w:r>
        <w:r w:rsidR="00A24C81" w:rsidRPr="001A012A">
          <w:rPr>
            <w:rStyle w:val="Hyperlink"/>
            <w:noProof/>
          </w:rPr>
          <w:t>Notices of Motion</w:t>
        </w:r>
        <w:r w:rsidR="00A24C81">
          <w:rPr>
            <w:noProof/>
            <w:webHidden/>
          </w:rPr>
          <w:tab/>
        </w:r>
        <w:r w:rsidR="00A24C81">
          <w:rPr>
            <w:noProof/>
            <w:webHidden/>
          </w:rPr>
          <w:fldChar w:fldCharType="begin"/>
        </w:r>
        <w:r w:rsidR="00A24C81">
          <w:rPr>
            <w:noProof/>
            <w:webHidden/>
          </w:rPr>
          <w:instrText xml:space="preserve"> PAGEREF _Toc102138355 \h </w:instrText>
        </w:r>
        <w:r w:rsidR="00A24C81">
          <w:rPr>
            <w:noProof/>
            <w:webHidden/>
          </w:rPr>
        </w:r>
        <w:r w:rsidR="00A24C81">
          <w:rPr>
            <w:noProof/>
            <w:webHidden/>
          </w:rPr>
          <w:fldChar w:fldCharType="separate"/>
        </w:r>
        <w:r w:rsidR="00A24C81">
          <w:rPr>
            <w:noProof/>
            <w:webHidden/>
          </w:rPr>
          <w:t>23</w:t>
        </w:r>
        <w:r w:rsidR="00A24C81">
          <w:rPr>
            <w:noProof/>
            <w:webHidden/>
          </w:rPr>
          <w:fldChar w:fldCharType="end"/>
        </w:r>
      </w:hyperlink>
    </w:p>
    <w:p w14:paraId="37188728" w14:textId="77777777" w:rsidR="00A24C81" w:rsidRDefault="00051556">
      <w:pPr>
        <w:pStyle w:val="TOC3"/>
        <w:rPr>
          <w:rFonts w:asciiTheme="minorHAnsi" w:eastAsiaTheme="minorEastAsia" w:hAnsiTheme="minorHAnsi"/>
          <w:noProof/>
          <w:sz w:val="22"/>
          <w:lang w:eastAsia="en-AU"/>
        </w:rPr>
      </w:pPr>
      <w:hyperlink w:anchor="_Toc102138356" w:history="1">
        <w:r w:rsidR="00A24C81" w:rsidRPr="001A012A">
          <w:rPr>
            <w:rStyle w:val="Hyperlink"/>
            <w:rFonts w:cs="Calibri"/>
            <w:noProof/>
          </w:rPr>
          <w:t>Nil</w:t>
        </w:r>
      </w:hyperlink>
    </w:p>
    <w:p w14:paraId="4305D249" w14:textId="77777777" w:rsidR="00A24C81" w:rsidRDefault="00051556">
      <w:pPr>
        <w:pStyle w:val="TOC1"/>
        <w:rPr>
          <w:rFonts w:asciiTheme="minorHAnsi" w:eastAsiaTheme="minorEastAsia" w:hAnsiTheme="minorHAnsi"/>
          <w:b w:val="0"/>
          <w:noProof/>
          <w:sz w:val="22"/>
          <w:lang w:eastAsia="en-AU"/>
        </w:rPr>
      </w:pPr>
      <w:hyperlink w:anchor="_Toc102138357" w:history="1">
        <w:r w:rsidR="00A24C81" w:rsidRPr="001A012A">
          <w:rPr>
            <w:rStyle w:val="Hyperlink"/>
            <w:noProof/>
          </w:rPr>
          <w:t>16</w:t>
        </w:r>
        <w:r w:rsidR="00A24C81">
          <w:rPr>
            <w:rFonts w:asciiTheme="minorHAnsi" w:eastAsiaTheme="minorEastAsia" w:hAnsiTheme="minorHAnsi"/>
            <w:b w:val="0"/>
            <w:noProof/>
            <w:sz w:val="22"/>
            <w:lang w:eastAsia="en-AU"/>
          </w:rPr>
          <w:tab/>
        </w:r>
        <w:r w:rsidR="00A24C81" w:rsidRPr="001A012A">
          <w:rPr>
            <w:rStyle w:val="Hyperlink"/>
            <w:noProof/>
          </w:rPr>
          <w:t>Notices of Rescission</w:t>
        </w:r>
        <w:r w:rsidR="00A24C81">
          <w:rPr>
            <w:noProof/>
            <w:webHidden/>
          </w:rPr>
          <w:tab/>
        </w:r>
        <w:r w:rsidR="00A24C81">
          <w:rPr>
            <w:noProof/>
            <w:webHidden/>
          </w:rPr>
          <w:fldChar w:fldCharType="begin"/>
        </w:r>
        <w:r w:rsidR="00A24C81">
          <w:rPr>
            <w:noProof/>
            <w:webHidden/>
          </w:rPr>
          <w:instrText xml:space="preserve"> PAGEREF _Toc102138357 \h </w:instrText>
        </w:r>
        <w:r w:rsidR="00A24C81">
          <w:rPr>
            <w:noProof/>
            <w:webHidden/>
          </w:rPr>
        </w:r>
        <w:r w:rsidR="00A24C81">
          <w:rPr>
            <w:noProof/>
            <w:webHidden/>
          </w:rPr>
          <w:fldChar w:fldCharType="separate"/>
        </w:r>
        <w:r w:rsidR="00A24C81">
          <w:rPr>
            <w:noProof/>
            <w:webHidden/>
          </w:rPr>
          <w:t>23</w:t>
        </w:r>
        <w:r w:rsidR="00A24C81">
          <w:rPr>
            <w:noProof/>
            <w:webHidden/>
          </w:rPr>
          <w:fldChar w:fldCharType="end"/>
        </w:r>
      </w:hyperlink>
    </w:p>
    <w:p w14:paraId="516122AB" w14:textId="77777777" w:rsidR="00A24C81" w:rsidRDefault="00051556">
      <w:pPr>
        <w:pStyle w:val="TOC3"/>
        <w:rPr>
          <w:rFonts w:asciiTheme="minorHAnsi" w:eastAsiaTheme="minorEastAsia" w:hAnsiTheme="minorHAnsi"/>
          <w:noProof/>
          <w:sz w:val="22"/>
          <w:lang w:eastAsia="en-AU"/>
        </w:rPr>
      </w:pPr>
      <w:hyperlink w:anchor="_Toc102138358" w:history="1">
        <w:r w:rsidR="00A24C81" w:rsidRPr="001A012A">
          <w:rPr>
            <w:rStyle w:val="Hyperlink"/>
            <w:rFonts w:cs="Calibri"/>
            <w:noProof/>
          </w:rPr>
          <w:t>Nil</w:t>
        </w:r>
      </w:hyperlink>
    </w:p>
    <w:p w14:paraId="167BE665" w14:textId="77777777" w:rsidR="00A24C81" w:rsidRDefault="00051556">
      <w:pPr>
        <w:pStyle w:val="TOC1"/>
        <w:rPr>
          <w:rFonts w:asciiTheme="minorHAnsi" w:eastAsiaTheme="minorEastAsia" w:hAnsiTheme="minorHAnsi"/>
          <w:b w:val="0"/>
          <w:noProof/>
          <w:sz w:val="22"/>
          <w:lang w:eastAsia="en-AU"/>
        </w:rPr>
      </w:pPr>
      <w:hyperlink w:anchor="_Toc102138359" w:history="1">
        <w:r w:rsidR="00A24C81" w:rsidRPr="001A012A">
          <w:rPr>
            <w:rStyle w:val="Hyperlink"/>
            <w:noProof/>
          </w:rPr>
          <w:t>17</w:t>
        </w:r>
        <w:r w:rsidR="00A24C81">
          <w:rPr>
            <w:rFonts w:asciiTheme="minorHAnsi" w:eastAsiaTheme="minorEastAsia" w:hAnsiTheme="minorHAnsi"/>
            <w:b w:val="0"/>
            <w:noProof/>
            <w:sz w:val="22"/>
            <w:lang w:eastAsia="en-AU"/>
          </w:rPr>
          <w:tab/>
        </w:r>
        <w:r w:rsidR="00A24C81" w:rsidRPr="001A012A">
          <w:rPr>
            <w:rStyle w:val="Hyperlink"/>
            <w:noProof/>
          </w:rPr>
          <w:t>Mayor’s Report</w:t>
        </w:r>
        <w:r w:rsidR="00A24C81">
          <w:rPr>
            <w:noProof/>
            <w:webHidden/>
          </w:rPr>
          <w:tab/>
        </w:r>
        <w:r w:rsidR="00A24C81">
          <w:rPr>
            <w:noProof/>
            <w:webHidden/>
          </w:rPr>
          <w:fldChar w:fldCharType="begin"/>
        </w:r>
        <w:r w:rsidR="00A24C81">
          <w:rPr>
            <w:noProof/>
            <w:webHidden/>
          </w:rPr>
          <w:instrText xml:space="preserve"> PAGEREF _Toc102138359 \h </w:instrText>
        </w:r>
        <w:r w:rsidR="00A24C81">
          <w:rPr>
            <w:noProof/>
            <w:webHidden/>
          </w:rPr>
        </w:r>
        <w:r w:rsidR="00A24C81">
          <w:rPr>
            <w:noProof/>
            <w:webHidden/>
          </w:rPr>
          <w:fldChar w:fldCharType="separate"/>
        </w:r>
        <w:r w:rsidR="00A24C81">
          <w:rPr>
            <w:noProof/>
            <w:webHidden/>
          </w:rPr>
          <w:t>24</w:t>
        </w:r>
        <w:r w:rsidR="00A24C81">
          <w:rPr>
            <w:noProof/>
            <w:webHidden/>
          </w:rPr>
          <w:fldChar w:fldCharType="end"/>
        </w:r>
      </w:hyperlink>
    </w:p>
    <w:p w14:paraId="2A42763A" w14:textId="77777777" w:rsidR="00A24C81" w:rsidRDefault="00051556">
      <w:pPr>
        <w:pStyle w:val="TOC2"/>
        <w:rPr>
          <w:rFonts w:asciiTheme="minorHAnsi" w:eastAsiaTheme="minorEastAsia" w:hAnsiTheme="minorHAnsi"/>
          <w:noProof/>
          <w:sz w:val="22"/>
          <w:lang w:eastAsia="en-AU"/>
        </w:rPr>
      </w:pPr>
      <w:hyperlink w:anchor="_Toc102138360" w:history="1">
        <w:r w:rsidR="00A24C81" w:rsidRPr="001A012A">
          <w:rPr>
            <w:rStyle w:val="Hyperlink"/>
            <w:noProof/>
          </w:rPr>
          <w:t>17.1</w:t>
        </w:r>
        <w:r w:rsidR="00A24C81">
          <w:rPr>
            <w:rFonts w:asciiTheme="minorHAnsi" w:eastAsiaTheme="minorEastAsia" w:hAnsiTheme="minorHAnsi"/>
            <w:noProof/>
            <w:sz w:val="22"/>
            <w:lang w:eastAsia="en-AU"/>
          </w:rPr>
          <w:tab/>
        </w:r>
        <w:r w:rsidR="00A24C81" w:rsidRPr="001A012A">
          <w:rPr>
            <w:rStyle w:val="Hyperlink"/>
            <w:noProof/>
          </w:rPr>
          <w:t>Mayor's Report</w:t>
        </w:r>
        <w:r w:rsidR="00A24C81">
          <w:rPr>
            <w:noProof/>
            <w:webHidden/>
          </w:rPr>
          <w:tab/>
        </w:r>
        <w:r w:rsidR="00A24C81">
          <w:rPr>
            <w:noProof/>
            <w:webHidden/>
          </w:rPr>
          <w:fldChar w:fldCharType="begin"/>
        </w:r>
        <w:r w:rsidR="00A24C81">
          <w:rPr>
            <w:noProof/>
            <w:webHidden/>
          </w:rPr>
          <w:instrText xml:space="preserve"> PAGEREF _Toc102138360 \h </w:instrText>
        </w:r>
        <w:r w:rsidR="00A24C81">
          <w:rPr>
            <w:noProof/>
            <w:webHidden/>
          </w:rPr>
        </w:r>
        <w:r w:rsidR="00A24C81">
          <w:rPr>
            <w:noProof/>
            <w:webHidden/>
          </w:rPr>
          <w:fldChar w:fldCharType="separate"/>
        </w:r>
        <w:r w:rsidR="00A24C81">
          <w:rPr>
            <w:noProof/>
            <w:webHidden/>
          </w:rPr>
          <w:t>24</w:t>
        </w:r>
        <w:r w:rsidR="00A24C81">
          <w:rPr>
            <w:noProof/>
            <w:webHidden/>
          </w:rPr>
          <w:fldChar w:fldCharType="end"/>
        </w:r>
      </w:hyperlink>
    </w:p>
    <w:p w14:paraId="52BE5820" w14:textId="77777777" w:rsidR="00A24C81" w:rsidRDefault="00051556">
      <w:pPr>
        <w:pStyle w:val="TOC1"/>
        <w:rPr>
          <w:rFonts w:asciiTheme="minorHAnsi" w:eastAsiaTheme="minorEastAsia" w:hAnsiTheme="minorHAnsi"/>
          <w:b w:val="0"/>
          <w:noProof/>
          <w:sz w:val="22"/>
          <w:lang w:eastAsia="en-AU"/>
        </w:rPr>
      </w:pPr>
      <w:hyperlink w:anchor="_Toc102138361" w:history="1">
        <w:r w:rsidR="00A24C81" w:rsidRPr="001A012A">
          <w:rPr>
            <w:rStyle w:val="Hyperlink"/>
            <w:noProof/>
          </w:rPr>
          <w:t>18</w:t>
        </w:r>
        <w:r w:rsidR="00A24C81">
          <w:rPr>
            <w:rFonts w:asciiTheme="minorHAnsi" w:eastAsiaTheme="minorEastAsia" w:hAnsiTheme="minorHAnsi"/>
            <w:b w:val="0"/>
            <w:noProof/>
            <w:sz w:val="22"/>
            <w:lang w:eastAsia="en-AU"/>
          </w:rPr>
          <w:tab/>
        </w:r>
        <w:r w:rsidR="00A24C81" w:rsidRPr="001A012A">
          <w:rPr>
            <w:rStyle w:val="Hyperlink"/>
            <w:noProof/>
          </w:rPr>
          <w:t>Councillors’ Reports</w:t>
        </w:r>
        <w:r w:rsidR="00A24C81">
          <w:rPr>
            <w:noProof/>
            <w:webHidden/>
          </w:rPr>
          <w:tab/>
        </w:r>
        <w:r w:rsidR="00A24C81">
          <w:rPr>
            <w:noProof/>
            <w:webHidden/>
          </w:rPr>
          <w:fldChar w:fldCharType="begin"/>
        </w:r>
        <w:r w:rsidR="00A24C81">
          <w:rPr>
            <w:noProof/>
            <w:webHidden/>
          </w:rPr>
          <w:instrText xml:space="preserve"> PAGEREF _Toc102138361 \h </w:instrText>
        </w:r>
        <w:r w:rsidR="00A24C81">
          <w:rPr>
            <w:noProof/>
            <w:webHidden/>
          </w:rPr>
        </w:r>
        <w:r w:rsidR="00A24C81">
          <w:rPr>
            <w:noProof/>
            <w:webHidden/>
          </w:rPr>
          <w:fldChar w:fldCharType="separate"/>
        </w:r>
        <w:r w:rsidR="00A24C81">
          <w:rPr>
            <w:noProof/>
            <w:webHidden/>
          </w:rPr>
          <w:t>25</w:t>
        </w:r>
        <w:r w:rsidR="00A24C81">
          <w:rPr>
            <w:noProof/>
            <w:webHidden/>
          </w:rPr>
          <w:fldChar w:fldCharType="end"/>
        </w:r>
      </w:hyperlink>
    </w:p>
    <w:p w14:paraId="6B47A148" w14:textId="77777777" w:rsidR="00A24C81" w:rsidRDefault="00051556">
      <w:pPr>
        <w:pStyle w:val="TOC1"/>
        <w:rPr>
          <w:rFonts w:asciiTheme="minorHAnsi" w:eastAsiaTheme="minorEastAsia" w:hAnsiTheme="minorHAnsi"/>
          <w:b w:val="0"/>
          <w:noProof/>
          <w:sz w:val="22"/>
          <w:lang w:eastAsia="en-AU"/>
        </w:rPr>
      </w:pPr>
      <w:hyperlink w:anchor="_Toc102138362" w:history="1">
        <w:r w:rsidR="00A24C81" w:rsidRPr="001A012A">
          <w:rPr>
            <w:rStyle w:val="Hyperlink"/>
            <w:noProof/>
          </w:rPr>
          <w:t>19</w:t>
        </w:r>
        <w:r w:rsidR="00A24C81">
          <w:rPr>
            <w:rFonts w:asciiTheme="minorHAnsi" w:eastAsiaTheme="minorEastAsia" w:hAnsiTheme="minorHAnsi"/>
            <w:b w:val="0"/>
            <w:noProof/>
            <w:sz w:val="22"/>
            <w:lang w:eastAsia="en-AU"/>
          </w:rPr>
          <w:tab/>
        </w:r>
        <w:r w:rsidR="00A24C81" w:rsidRPr="001A012A">
          <w:rPr>
            <w:rStyle w:val="Hyperlink"/>
            <w:noProof/>
          </w:rPr>
          <w:t>Urgent Business</w:t>
        </w:r>
        <w:r w:rsidR="00A24C81">
          <w:rPr>
            <w:noProof/>
            <w:webHidden/>
          </w:rPr>
          <w:tab/>
        </w:r>
        <w:r w:rsidR="00A24C81">
          <w:rPr>
            <w:noProof/>
            <w:webHidden/>
          </w:rPr>
          <w:fldChar w:fldCharType="begin"/>
        </w:r>
        <w:r w:rsidR="00A24C81">
          <w:rPr>
            <w:noProof/>
            <w:webHidden/>
          </w:rPr>
          <w:instrText xml:space="preserve"> PAGEREF _Toc102138362 \h </w:instrText>
        </w:r>
        <w:r w:rsidR="00A24C81">
          <w:rPr>
            <w:noProof/>
            <w:webHidden/>
          </w:rPr>
        </w:r>
        <w:r w:rsidR="00A24C81">
          <w:rPr>
            <w:noProof/>
            <w:webHidden/>
          </w:rPr>
          <w:fldChar w:fldCharType="separate"/>
        </w:r>
        <w:r w:rsidR="00A24C81">
          <w:rPr>
            <w:noProof/>
            <w:webHidden/>
          </w:rPr>
          <w:t>25</w:t>
        </w:r>
        <w:r w:rsidR="00A24C81">
          <w:rPr>
            <w:noProof/>
            <w:webHidden/>
          </w:rPr>
          <w:fldChar w:fldCharType="end"/>
        </w:r>
      </w:hyperlink>
    </w:p>
    <w:p w14:paraId="3603494F" w14:textId="77777777" w:rsidR="00A24C81" w:rsidRDefault="00051556">
      <w:pPr>
        <w:pStyle w:val="TOC1"/>
        <w:rPr>
          <w:rFonts w:asciiTheme="minorHAnsi" w:eastAsiaTheme="minorEastAsia" w:hAnsiTheme="minorHAnsi"/>
          <w:b w:val="0"/>
          <w:noProof/>
          <w:sz w:val="22"/>
          <w:lang w:eastAsia="en-AU"/>
        </w:rPr>
      </w:pPr>
      <w:hyperlink w:anchor="_Toc102138363" w:history="1">
        <w:r w:rsidR="00A24C81" w:rsidRPr="001A012A">
          <w:rPr>
            <w:rStyle w:val="Hyperlink"/>
            <w:noProof/>
          </w:rPr>
          <w:t>20</w:t>
        </w:r>
        <w:r w:rsidR="00A24C81">
          <w:rPr>
            <w:rFonts w:asciiTheme="minorHAnsi" w:eastAsiaTheme="minorEastAsia" w:hAnsiTheme="minorHAnsi"/>
            <w:b w:val="0"/>
            <w:noProof/>
            <w:sz w:val="22"/>
            <w:lang w:eastAsia="en-AU"/>
          </w:rPr>
          <w:tab/>
        </w:r>
        <w:r w:rsidR="00A24C81" w:rsidRPr="001A012A">
          <w:rPr>
            <w:rStyle w:val="Hyperlink"/>
            <w:noProof/>
          </w:rPr>
          <w:t>Closed Session of the Meeting to the Public</w:t>
        </w:r>
        <w:r w:rsidR="00A24C81">
          <w:rPr>
            <w:noProof/>
            <w:webHidden/>
          </w:rPr>
          <w:tab/>
        </w:r>
        <w:r w:rsidR="00A24C81">
          <w:rPr>
            <w:noProof/>
            <w:webHidden/>
          </w:rPr>
          <w:fldChar w:fldCharType="begin"/>
        </w:r>
        <w:r w:rsidR="00A24C81">
          <w:rPr>
            <w:noProof/>
            <w:webHidden/>
          </w:rPr>
          <w:instrText xml:space="preserve"> PAGEREF _Toc102138363 \h </w:instrText>
        </w:r>
        <w:r w:rsidR="00A24C81">
          <w:rPr>
            <w:noProof/>
            <w:webHidden/>
          </w:rPr>
        </w:r>
        <w:r w:rsidR="00A24C81">
          <w:rPr>
            <w:noProof/>
            <w:webHidden/>
          </w:rPr>
          <w:fldChar w:fldCharType="separate"/>
        </w:r>
        <w:r w:rsidR="00A24C81">
          <w:rPr>
            <w:noProof/>
            <w:webHidden/>
          </w:rPr>
          <w:t>25</w:t>
        </w:r>
        <w:r w:rsidR="00A24C81">
          <w:rPr>
            <w:noProof/>
            <w:webHidden/>
          </w:rPr>
          <w:fldChar w:fldCharType="end"/>
        </w:r>
      </w:hyperlink>
    </w:p>
    <w:p w14:paraId="372022CF" w14:textId="77777777" w:rsidR="00A24C81" w:rsidRDefault="00051556">
      <w:pPr>
        <w:pStyle w:val="TOC3"/>
        <w:rPr>
          <w:rFonts w:asciiTheme="minorHAnsi" w:eastAsiaTheme="minorEastAsia" w:hAnsiTheme="minorHAnsi"/>
          <w:noProof/>
          <w:sz w:val="22"/>
          <w:lang w:eastAsia="en-AU"/>
        </w:rPr>
      </w:pPr>
      <w:hyperlink w:anchor="_Toc102138364" w:history="1">
        <w:r w:rsidR="00A24C81" w:rsidRPr="001A012A">
          <w:rPr>
            <w:rStyle w:val="Hyperlink"/>
            <w:rFonts w:cs="Calibri"/>
            <w:noProof/>
          </w:rPr>
          <w:t>Nil</w:t>
        </w:r>
      </w:hyperlink>
    </w:p>
    <w:p w14:paraId="66E42122" w14:textId="77777777" w:rsidR="00A24C81" w:rsidRDefault="00051556">
      <w:pPr>
        <w:pStyle w:val="TOC1"/>
        <w:rPr>
          <w:rFonts w:asciiTheme="minorHAnsi" w:eastAsiaTheme="minorEastAsia" w:hAnsiTheme="minorHAnsi"/>
          <w:b w:val="0"/>
          <w:noProof/>
          <w:sz w:val="22"/>
          <w:lang w:eastAsia="en-AU"/>
        </w:rPr>
      </w:pPr>
      <w:hyperlink w:anchor="_Toc102138365" w:history="1">
        <w:r w:rsidR="00A24C81" w:rsidRPr="001A012A">
          <w:rPr>
            <w:rStyle w:val="Hyperlink"/>
            <w:noProof/>
          </w:rPr>
          <w:t>21</w:t>
        </w:r>
        <w:r w:rsidR="00A24C81">
          <w:rPr>
            <w:rFonts w:asciiTheme="minorHAnsi" w:eastAsiaTheme="minorEastAsia" w:hAnsiTheme="minorHAnsi"/>
            <w:b w:val="0"/>
            <w:noProof/>
            <w:sz w:val="22"/>
            <w:lang w:eastAsia="en-AU"/>
          </w:rPr>
          <w:tab/>
        </w:r>
        <w:r w:rsidR="00A24C81" w:rsidRPr="001A012A">
          <w:rPr>
            <w:rStyle w:val="Hyperlink"/>
            <w:noProof/>
          </w:rPr>
          <w:t>Meeting Closure</w:t>
        </w:r>
        <w:r w:rsidR="00A24C81">
          <w:rPr>
            <w:noProof/>
            <w:webHidden/>
          </w:rPr>
          <w:tab/>
        </w:r>
        <w:r w:rsidR="00A24C81">
          <w:rPr>
            <w:noProof/>
            <w:webHidden/>
          </w:rPr>
          <w:fldChar w:fldCharType="begin"/>
        </w:r>
        <w:r w:rsidR="00A24C81">
          <w:rPr>
            <w:noProof/>
            <w:webHidden/>
          </w:rPr>
          <w:instrText xml:space="preserve"> PAGEREF _Toc102138365 \h </w:instrText>
        </w:r>
        <w:r w:rsidR="00A24C81">
          <w:rPr>
            <w:noProof/>
            <w:webHidden/>
          </w:rPr>
        </w:r>
        <w:r w:rsidR="00A24C81">
          <w:rPr>
            <w:noProof/>
            <w:webHidden/>
          </w:rPr>
          <w:fldChar w:fldCharType="separate"/>
        </w:r>
        <w:r w:rsidR="00A24C81">
          <w:rPr>
            <w:noProof/>
            <w:webHidden/>
          </w:rPr>
          <w:t>25</w:t>
        </w:r>
        <w:r w:rsidR="00A24C81">
          <w:rPr>
            <w:noProof/>
            <w:webHidden/>
          </w:rPr>
          <w:fldChar w:fldCharType="end"/>
        </w:r>
      </w:hyperlink>
    </w:p>
    <w:p w14:paraId="58D80F8F" w14:textId="77777777" w:rsidR="00A24C81" w:rsidRDefault="00A24C81" w:rsidP="00A24C81">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73D9C49A" w14:textId="1337AA84" w:rsidR="00A24C81" w:rsidRDefault="00A24C81" w:rsidP="00C626BB">
      <w:pPr>
        <w:sectPr w:rsidR="00A24C81" w:rsidSect="00A24C81">
          <w:headerReference w:type="even" r:id="rId18"/>
          <w:headerReference w:type="default" r:id="rId19"/>
          <w:footerReference w:type="even" r:id="rId20"/>
          <w:footerReference w:type="default" r:id="rId21"/>
          <w:headerReference w:type="first" r:id="rId22"/>
          <w:footerReference w:type="first" r:id="rId23"/>
          <w:pgSz w:w="11907" w:h="16839" w:code="9"/>
          <w:pgMar w:top="1134" w:right="1134" w:bottom="1134" w:left="1134" w:header="567" w:footer="567" w:gutter="0"/>
          <w:cols w:space="720"/>
          <w:formProt w:val="0"/>
          <w:docGrid w:linePitch="326"/>
        </w:sectPr>
      </w:pPr>
    </w:p>
    <w:bookmarkStart w:id="1" w:name="PDF1_OpeningOfMeeting"/>
    <w:p w14:paraId="0458381E" w14:textId="77777777" w:rsidR="00A24C81" w:rsidRPr="004C23C6" w:rsidRDefault="00A24C81" w:rsidP="0092261A">
      <w:pPr>
        <w:pStyle w:val="ICTOC1MINS"/>
        <w:tabs>
          <w:tab w:val="clear" w:pos="851"/>
          <w:tab w:val="left" w:pos="567"/>
        </w:tabs>
        <w:spacing w:after="120"/>
        <w:ind w:left="567" w:hanging="567"/>
      </w:pPr>
      <w:r w:rsidRPr="004C23C6">
        <w:lastRenderedPageBreak/>
        <w:fldChar w:fldCharType="begin"/>
      </w:r>
      <w:r w:rsidRPr="004C23C6">
        <w:instrText xml:space="preserve"> SEQ SeqList \* CHARFORMAT </w:instrText>
      </w:r>
      <w:r w:rsidRPr="004C23C6">
        <w:fldChar w:fldCharType="separate"/>
      </w:r>
      <w:bookmarkStart w:id="2" w:name="_Toc102138335"/>
      <w:r>
        <w:rPr>
          <w:noProof/>
        </w:rPr>
        <w:t>1</w:t>
      </w:r>
      <w:r w:rsidRPr="004C23C6">
        <w:fldChar w:fldCharType="end"/>
      </w:r>
      <w:r w:rsidRPr="004C23C6">
        <w:tab/>
      </w:r>
      <w:r>
        <w:t>Opening of Meeting and Prayer</w:t>
      </w:r>
      <w:bookmarkEnd w:id="1"/>
      <w:bookmarkEnd w:id="2"/>
    </w:p>
    <w:p w14:paraId="476D873A" w14:textId="58FE7597" w:rsidR="00A24C81" w:rsidRDefault="00A24C81" w:rsidP="00AB182B">
      <w:r>
        <w:t xml:space="preserve">The </w:t>
      </w:r>
      <w:proofErr w:type="gramStart"/>
      <w:r>
        <w:t>Mayor</w:t>
      </w:r>
      <w:proofErr w:type="gramEnd"/>
      <w:r>
        <w:t xml:space="preserve"> opened the meeting with the Council Prayer at </w:t>
      </w:r>
      <w:r w:rsidR="000F560B">
        <w:t>6.00pm.</w:t>
      </w:r>
    </w:p>
    <w:bookmarkStart w:id="3" w:name="PDF1_Acknowledgement"/>
    <w:p w14:paraId="4FE99BFA" w14:textId="77777777" w:rsidR="00A24C81" w:rsidRDefault="00A24C81" w:rsidP="0092261A">
      <w:pPr>
        <w:pStyle w:val="ICTOC1MINS"/>
        <w:tabs>
          <w:tab w:val="clear" w:pos="851"/>
          <w:tab w:val="left" w:pos="567"/>
        </w:tabs>
        <w:spacing w:after="120"/>
        <w:ind w:left="567" w:hanging="567"/>
        <w:rPr>
          <w:noProof/>
        </w:rPr>
      </w:pPr>
      <w:r>
        <w:rPr>
          <w:noProof/>
        </w:rPr>
        <w:fldChar w:fldCharType="begin"/>
      </w:r>
      <w:r>
        <w:rPr>
          <w:noProof/>
        </w:rPr>
        <w:instrText xml:space="preserve"> SEQ SeqList \* CHARFORMAT </w:instrText>
      </w:r>
      <w:r>
        <w:rPr>
          <w:noProof/>
        </w:rPr>
        <w:fldChar w:fldCharType="separate"/>
      </w:r>
      <w:bookmarkStart w:id="4" w:name="_Toc102138336"/>
      <w:r>
        <w:rPr>
          <w:noProof/>
        </w:rPr>
        <w:t>2</w:t>
      </w:r>
      <w:r>
        <w:rPr>
          <w:noProof/>
        </w:rPr>
        <w:fldChar w:fldCharType="end"/>
      </w:r>
      <w:r w:rsidRPr="0056606E">
        <w:rPr>
          <w:noProof/>
        </w:rPr>
        <w:tab/>
      </w:r>
      <w:r>
        <w:rPr>
          <w:noProof/>
        </w:rPr>
        <w:t>Acknowledgement of Country</w:t>
      </w:r>
      <w:bookmarkEnd w:id="3"/>
      <w:bookmarkEnd w:id="4"/>
    </w:p>
    <w:p w14:paraId="5011B2D7" w14:textId="77777777" w:rsidR="00A24C81" w:rsidRDefault="00A24C81" w:rsidP="00AB182B">
      <w:r>
        <w:t>I acknowledge the Traditional Owners of the land on which we are meeting. I pay my respects to their Elders, past and present, and the Aboriginal Elders of other communities who may be here today.</w:t>
      </w:r>
    </w:p>
    <w:bookmarkStart w:id="5" w:name="PDF1_RecordingOfMeeting"/>
    <w:p w14:paraId="5206C6F5" w14:textId="77777777" w:rsidR="00A24C81" w:rsidRDefault="00A24C81" w:rsidP="0092261A">
      <w:pPr>
        <w:pStyle w:val="ICTOC1MINS"/>
        <w:tabs>
          <w:tab w:val="clear" w:pos="851"/>
          <w:tab w:val="left" w:pos="567"/>
        </w:tabs>
        <w:spacing w:after="120"/>
        <w:ind w:left="567" w:hanging="567"/>
        <w:rPr>
          <w:noProof/>
        </w:rPr>
      </w:pPr>
      <w:r>
        <w:rPr>
          <w:noProof/>
        </w:rPr>
        <w:fldChar w:fldCharType="begin"/>
      </w:r>
      <w:r>
        <w:rPr>
          <w:noProof/>
        </w:rPr>
        <w:instrText xml:space="preserve"> SEQ SeqList \* CHARFORMAT </w:instrText>
      </w:r>
      <w:r>
        <w:rPr>
          <w:noProof/>
        </w:rPr>
        <w:fldChar w:fldCharType="separate"/>
      </w:r>
      <w:bookmarkStart w:id="6" w:name="_Toc102138337"/>
      <w:r>
        <w:rPr>
          <w:noProof/>
        </w:rPr>
        <w:t>3</w:t>
      </w:r>
      <w:r>
        <w:rPr>
          <w:noProof/>
        </w:rPr>
        <w:fldChar w:fldCharType="end"/>
      </w:r>
      <w:r w:rsidRPr="0056606E">
        <w:rPr>
          <w:noProof/>
        </w:rPr>
        <w:tab/>
      </w:r>
      <w:r>
        <w:rPr>
          <w:noProof/>
        </w:rPr>
        <w:t>Recording of Meeting</w:t>
      </w:r>
      <w:bookmarkEnd w:id="5"/>
      <w:bookmarkEnd w:id="6"/>
    </w:p>
    <w:p w14:paraId="690B9193" w14:textId="77777777" w:rsidR="00A24C81" w:rsidRDefault="00A24C81" w:rsidP="00AB182B">
      <w:pPr>
        <w:rPr>
          <w:noProof/>
        </w:rPr>
      </w:pPr>
      <w:r>
        <w:t xml:space="preserve">In accordance with Moorabool Shire Council’s Governance Rules, the meeting is livestreamed. </w:t>
      </w:r>
    </w:p>
    <w:bookmarkStart w:id="7" w:name="PDF1_Present"/>
    <w:p w14:paraId="7BDC95CE" w14:textId="54699724" w:rsidR="00A24C81" w:rsidRDefault="00A24C81" w:rsidP="0092261A">
      <w:pPr>
        <w:pStyle w:val="ICTOC1MINS"/>
        <w:tabs>
          <w:tab w:val="clear" w:pos="851"/>
          <w:tab w:val="left" w:pos="567"/>
        </w:tabs>
        <w:spacing w:after="120"/>
        <w:ind w:left="567" w:hanging="567"/>
        <w:rPr>
          <w:noProof/>
        </w:rPr>
      </w:pPr>
      <w:r>
        <w:rPr>
          <w:noProof/>
        </w:rPr>
        <w:fldChar w:fldCharType="begin"/>
      </w:r>
      <w:r>
        <w:rPr>
          <w:noProof/>
        </w:rPr>
        <w:instrText xml:space="preserve"> SEQ SeqList \* CHARFORMAT </w:instrText>
      </w:r>
      <w:r>
        <w:rPr>
          <w:noProof/>
        </w:rPr>
        <w:fldChar w:fldCharType="separate"/>
      </w:r>
      <w:bookmarkStart w:id="8" w:name="_Toc102138338"/>
      <w:r>
        <w:rPr>
          <w:noProof/>
        </w:rPr>
        <w:t>4</w:t>
      </w:r>
      <w:r>
        <w:rPr>
          <w:noProof/>
        </w:rPr>
        <w:fldChar w:fldCharType="end"/>
      </w:r>
      <w:r w:rsidRPr="0056606E">
        <w:rPr>
          <w:noProof/>
        </w:rPr>
        <w:tab/>
      </w:r>
      <w:r>
        <w:rPr>
          <w:noProof/>
        </w:rPr>
        <w:t>Present</w:t>
      </w:r>
      <w:bookmarkEnd w:id="7"/>
      <w:bookmarkEnd w:id="8"/>
    </w:p>
    <w:p w14:paraId="586C0522" w14:textId="61F877F8" w:rsidR="00A24C81" w:rsidRDefault="00A24C81" w:rsidP="00AB182B">
      <w:r>
        <w:t xml:space="preserve">Cr Tom Sullivan, Mayor </w:t>
      </w:r>
      <w:r>
        <w:tab/>
      </w:r>
      <w:r w:rsidR="0092261A">
        <w:tab/>
      </w:r>
      <w:r>
        <w:t>West Moorabool Ward</w:t>
      </w:r>
    </w:p>
    <w:p w14:paraId="430DC896" w14:textId="2F4D6782" w:rsidR="00A24C81" w:rsidRDefault="0092261A" w:rsidP="00AB182B">
      <w:r>
        <w:t>Cr Tonia Dudzik</w:t>
      </w:r>
      <w:r w:rsidR="00A24C81">
        <w:t>, Deputy Mayor</w:t>
      </w:r>
      <w:r w:rsidR="00A24C81">
        <w:tab/>
        <w:t>East Moorabool Ward</w:t>
      </w:r>
    </w:p>
    <w:p w14:paraId="02D4F72A" w14:textId="40A35B92" w:rsidR="00A24C81" w:rsidRDefault="00A24C81" w:rsidP="00AB182B">
      <w:r>
        <w:t>Cr Moira Berry</w:t>
      </w:r>
      <w:r>
        <w:tab/>
      </w:r>
      <w:r w:rsidR="0092261A">
        <w:tab/>
      </w:r>
      <w:r w:rsidR="0092261A">
        <w:tab/>
      </w:r>
      <w:r w:rsidR="0092261A">
        <w:tab/>
      </w:r>
      <w:r>
        <w:t>East Moorabool Ward</w:t>
      </w:r>
    </w:p>
    <w:p w14:paraId="3F1AC37A" w14:textId="2342FC67" w:rsidR="00A24C81" w:rsidRDefault="0092261A" w:rsidP="00AB182B">
      <w:r>
        <w:t>Cr Rod Ward</w:t>
      </w:r>
      <w:r>
        <w:tab/>
      </w:r>
      <w:r>
        <w:tab/>
      </w:r>
      <w:r>
        <w:tab/>
      </w:r>
      <w:r>
        <w:tab/>
      </w:r>
      <w:r w:rsidR="00A24C81">
        <w:t>East Moorabool Ward</w:t>
      </w:r>
    </w:p>
    <w:p w14:paraId="00C9E22A" w14:textId="138960CA" w:rsidR="00A24C81" w:rsidRDefault="00A24C81" w:rsidP="00AB182B">
      <w:r>
        <w:t>Cr David Edwards</w:t>
      </w:r>
      <w:r>
        <w:tab/>
      </w:r>
      <w:r w:rsidR="0092261A">
        <w:tab/>
      </w:r>
      <w:r w:rsidR="0092261A">
        <w:tab/>
      </w:r>
      <w:r>
        <w:t>East Moorabool Ward</w:t>
      </w:r>
    </w:p>
    <w:p w14:paraId="5BF60A45" w14:textId="3B6457CE" w:rsidR="00A24C81" w:rsidRDefault="00A24C81" w:rsidP="00AB182B">
      <w:r>
        <w:t>Cr Ally Munari</w:t>
      </w:r>
      <w:r>
        <w:tab/>
      </w:r>
      <w:r w:rsidR="0092261A">
        <w:tab/>
      </w:r>
      <w:r w:rsidR="0092261A">
        <w:tab/>
      </w:r>
      <w:r w:rsidR="0092261A">
        <w:tab/>
      </w:r>
      <w:r>
        <w:t>Woodlands Ward</w:t>
      </w:r>
    </w:p>
    <w:p w14:paraId="08F4EEEF" w14:textId="49181181" w:rsidR="00A24C81" w:rsidRDefault="00A24C81" w:rsidP="00AB182B">
      <w:r>
        <w:t>Cr Paul Tatchell</w:t>
      </w:r>
      <w:r>
        <w:tab/>
      </w:r>
      <w:r w:rsidR="0092261A">
        <w:tab/>
      </w:r>
      <w:r w:rsidR="0092261A">
        <w:tab/>
      </w:r>
      <w:r w:rsidR="0092261A">
        <w:tab/>
      </w:r>
      <w:r>
        <w:t>Central Moorabool Ward</w:t>
      </w:r>
    </w:p>
    <w:p w14:paraId="377EFB0D" w14:textId="77777777" w:rsidR="00A24C81" w:rsidRPr="0092261A" w:rsidRDefault="00A24C81" w:rsidP="00AB182B">
      <w:pPr>
        <w:rPr>
          <w:b/>
          <w:bCs/>
        </w:rPr>
      </w:pPr>
      <w:r w:rsidRPr="0092261A">
        <w:rPr>
          <w:b/>
          <w:bCs/>
        </w:rPr>
        <w:t>Officers:</w:t>
      </w:r>
    </w:p>
    <w:p w14:paraId="1D71EC5B" w14:textId="212DAD39" w:rsidR="00A24C81" w:rsidRDefault="00A24C81" w:rsidP="00AB182B">
      <w:pPr>
        <w:rPr>
          <w:rFonts w:cs="Calibri"/>
        </w:rPr>
      </w:pPr>
      <w:r>
        <w:rPr>
          <w:rFonts w:cs="Calibri"/>
        </w:rPr>
        <w:t xml:space="preserve">Mr Derek Madden </w:t>
      </w:r>
      <w:r>
        <w:rPr>
          <w:rFonts w:cs="Calibri"/>
        </w:rPr>
        <w:tab/>
      </w:r>
      <w:r w:rsidR="008D68B4">
        <w:rPr>
          <w:rFonts w:cs="Calibri"/>
        </w:rPr>
        <w:tab/>
      </w:r>
      <w:r w:rsidR="008D68B4">
        <w:rPr>
          <w:rFonts w:cs="Calibri"/>
        </w:rPr>
        <w:tab/>
      </w:r>
      <w:r>
        <w:rPr>
          <w:rFonts w:cs="Calibri"/>
        </w:rPr>
        <w:t>Chief Executive Officer</w:t>
      </w:r>
    </w:p>
    <w:p w14:paraId="36850F3D" w14:textId="744158F7" w:rsidR="00A24C81" w:rsidRPr="00AB182B" w:rsidRDefault="00A24C81" w:rsidP="00AB182B">
      <w:r w:rsidRPr="00AB182B">
        <w:t>Ms Caroline Buisson</w:t>
      </w:r>
      <w:r w:rsidRPr="00AB182B">
        <w:tab/>
      </w:r>
      <w:r w:rsidR="008D68B4">
        <w:tab/>
      </w:r>
      <w:r w:rsidR="008D68B4">
        <w:tab/>
      </w:r>
      <w:r w:rsidRPr="00AB182B">
        <w:t>General Manager Customer Care &amp; Advocacy</w:t>
      </w:r>
    </w:p>
    <w:p w14:paraId="29A66922" w14:textId="0FF13EC4" w:rsidR="00A24C81" w:rsidRDefault="00A24C81" w:rsidP="00AB182B">
      <w:pPr>
        <w:rPr>
          <w:rFonts w:cs="Calibri"/>
        </w:rPr>
      </w:pPr>
      <w:r>
        <w:rPr>
          <w:rFonts w:cs="Calibri"/>
        </w:rPr>
        <w:t>Mr Phil Jeffrey</w:t>
      </w:r>
      <w:r>
        <w:rPr>
          <w:rFonts w:cs="Calibri"/>
        </w:rPr>
        <w:tab/>
      </w:r>
      <w:r w:rsidR="008D68B4">
        <w:rPr>
          <w:rFonts w:cs="Calibri"/>
        </w:rPr>
        <w:tab/>
      </w:r>
      <w:r w:rsidR="008D68B4">
        <w:rPr>
          <w:rFonts w:cs="Calibri"/>
        </w:rPr>
        <w:tab/>
      </w:r>
      <w:r w:rsidR="008D68B4">
        <w:rPr>
          <w:rFonts w:cs="Calibri"/>
        </w:rPr>
        <w:tab/>
      </w:r>
      <w:r>
        <w:rPr>
          <w:rFonts w:cs="Calibri"/>
        </w:rPr>
        <w:t>General Manager Community Assets &amp; Infrastructure</w:t>
      </w:r>
    </w:p>
    <w:p w14:paraId="701C0C40" w14:textId="4F09624C" w:rsidR="00A24C81" w:rsidRDefault="00A24C81" w:rsidP="00AB182B">
      <w:pPr>
        <w:rPr>
          <w:rFonts w:cs="Calibri"/>
        </w:rPr>
      </w:pPr>
      <w:r>
        <w:rPr>
          <w:rFonts w:cs="Calibri"/>
        </w:rPr>
        <w:t xml:space="preserve">Ms </w:t>
      </w:r>
      <w:r w:rsidR="008A5229">
        <w:rPr>
          <w:rFonts w:cs="Calibri"/>
        </w:rPr>
        <w:t>Sharon McArthur</w:t>
      </w:r>
      <w:r w:rsidR="008D68B4">
        <w:rPr>
          <w:rFonts w:cs="Calibri"/>
        </w:rPr>
        <w:tab/>
      </w:r>
      <w:r w:rsidR="008D68B4">
        <w:rPr>
          <w:rFonts w:cs="Calibri"/>
        </w:rPr>
        <w:tab/>
      </w:r>
      <w:r w:rsidR="008D68B4">
        <w:rPr>
          <w:rFonts w:cs="Calibri"/>
        </w:rPr>
        <w:tab/>
      </w:r>
      <w:r w:rsidR="008A5229">
        <w:rPr>
          <w:rFonts w:cs="Calibri"/>
        </w:rPr>
        <w:t xml:space="preserve">Acting </w:t>
      </w:r>
      <w:r>
        <w:rPr>
          <w:rFonts w:cs="Calibri"/>
        </w:rPr>
        <w:t>General Manager Community Strengthening</w:t>
      </w:r>
    </w:p>
    <w:p w14:paraId="02B5D681" w14:textId="77777777" w:rsidR="008D68B4" w:rsidRDefault="00A24C81" w:rsidP="00AB182B">
      <w:r>
        <w:rPr>
          <w:rFonts w:cs="Calibri"/>
        </w:rPr>
        <w:t>Mr Henry Bezuidenhout</w:t>
      </w:r>
      <w:r>
        <w:rPr>
          <w:rFonts w:cs="Calibri"/>
        </w:rPr>
        <w:tab/>
      </w:r>
      <w:r w:rsidR="008D68B4">
        <w:rPr>
          <w:rFonts w:cs="Calibri"/>
        </w:rPr>
        <w:tab/>
      </w:r>
      <w:r>
        <w:t xml:space="preserve">Executive Manager Community Planning &amp; Economic </w:t>
      </w:r>
    </w:p>
    <w:p w14:paraId="7F0ED75A" w14:textId="360CCA69" w:rsidR="00A24C81" w:rsidRDefault="00A24C81" w:rsidP="008D68B4">
      <w:pPr>
        <w:ind w:left="2835" w:firstLine="567"/>
      </w:pPr>
      <w:r>
        <w:t>Development</w:t>
      </w:r>
    </w:p>
    <w:p w14:paraId="23BDFEF4" w14:textId="65D4AF2A" w:rsidR="008A5229" w:rsidRDefault="00565288" w:rsidP="008A5229">
      <w:r>
        <w:t xml:space="preserve">Ms </w:t>
      </w:r>
      <w:r w:rsidR="008A5229">
        <w:t>Jade Moerenhout</w:t>
      </w:r>
      <w:r w:rsidR="008A5229">
        <w:tab/>
      </w:r>
      <w:r w:rsidR="008A5229">
        <w:tab/>
      </w:r>
      <w:r w:rsidR="008A5229">
        <w:tab/>
        <w:t xml:space="preserve">Coordinator </w:t>
      </w:r>
      <w:r>
        <w:t xml:space="preserve">- </w:t>
      </w:r>
      <w:r w:rsidR="008A5229">
        <w:t>Early Years and Youth Services</w:t>
      </w:r>
    </w:p>
    <w:bookmarkStart w:id="9" w:name="PDF1_Apologies"/>
    <w:p w14:paraId="438000C6" w14:textId="77777777" w:rsidR="00A24C81" w:rsidRDefault="00A24C81" w:rsidP="0092261A">
      <w:pPr>
        <w:pStyle w:val="ICTOC1MINS"/>
        <w:tabs>
          <w:tab w:val="clear" w:pos="851"/>
          <w:tab w:val="left" w:pos="567"/>
        </w:tabs>
        <w:spacing w:after="120"/>
        <w:ind w:left="567" w:hanging="567"/>
        <w:rPr>
          <w:noProof/>
        </w:rPr>
      </w:pPr>
      <w:r>
        <w:rPr>
          <w:noProof/>
        </w:rPr>
        <w:fldChar w:fldCharType="begin"/>
      </w:r>
      <w:r>
        <w:rPr>
          <w:noProof/>
        </w:rPr>
        <w:instrText xml:space="preserve"> SEQ SeqList \* CHARFORMAT </w:instrText>
      </w:r>
      <w:r>
        <w:rPr>
          <w:noProof/>
        </w:rPr>
        <w:fldChar w:fldCharType="separate"/>
      </w:r>
      <w:bookmarkStart w:id="10" w:name="_Toc102138339"/>
      <w:r>
        <w:rPr>
          <w:noProof/>
        </w:rPr>
        <w:t>5</w:t>
      </w:r>
      <w:r>
        <w:rPr>
          <w:noProof/>
        </w:rPr>
        <w:fldChar w:fldCharType="end"/>
      </w:r>
      <w:r w:rsidRPr="0056606E">
        <w:rPr>
          <w:noProof/>
        </w:rPr>
        <w:tab/>
      </w:r>
      <w:r>
        <w:rPr>
          <w:noProof/>
        </w:rPr>
        <w:t>Apologies</w:t>
      </w:r>
      <w:bookmarkEnd w:id="9"/>
      <w:bookmarkEnd w:id="10"/>
      <w:r>
        <w:rPr>
          <w:noProof/>
        </w:rPr>
        <w:t xml:space="preserve"> </w:t>
      </w:r>
    </w:p>
    <w:p w14:paraId="20AA8ACB" w14:textId="4879B954" w:rsidR="00A24C81" w:rsidRDefault="00A24C81" w:rsidP="00A24C81">
      <w:pPr>
        <w:rPr>
          <w:rFonts w:cs="Calibri"/>
          <w:noProof/>
        </w:rPr>
      </w:pPr>
      <w:r w:rsidRPr="00A24C81">
        <w:rPr>
          <w:rFonts w:cs="Calibri"/>
          <w:noProof/>
        </w:rPr>
        <w:t>Nil</w:t>
      </w:r>
      <w:r w:rsidR="0092261A">
        <w:rPr>
          <w:rFonts w:cs="Calibri"/>
          <w:noProof/>
        </w:rPr>
        <w:t>.</w:t>
      </w:r>
    </w:p>
    <w:bookmarkStart w:id="11" w:name="PDF1_ConfMins"/>
    <w:p w14:paraId="499B4B0A" w14:textId="77777777" w:rsidR="00A24C81" w:rsidRDefault="00A24C81" w:rsidP="0092261A">
      <w:pPr>
        <w:pStyle w:val="ICTOC1MINS"/>
        <w:tabs>
          <w:tab w:val="clear" w:pos="851"/>
          <w:tab w:val="left" w:pos="567"/>
        </w:tabs>
        <w:spacing w:after="120"/>
        <w:ind w:left="567" w:hanging="567"/>
        <w:rPr>
          <w:noProof/>
        </w:rPr>
      </w:pPr>
      <w:r>
        <w:rPr>
          <w:noProof/>
        </w:rPr>
        <w:fldChar w:fldCharType="begin"/>
      </w:r>
      <w:r>
        <w:rPr>
          <w:noProof/>
        </w:rPr>
        <w:instrText xml:space="preserve"> SEQ SeqList \* CHARFORMAT </w:instrText>
      </w:r>
      <w:r>
        <w:rPr>
          <w:noProof/>
        </w:rPr>
        <w:fldChar w:fldCharType="separate"/>
      </w:r>
      <w:bookmarkStart w:id="12" w:name="_Toc102138340"/>
      <w:r>
        <w:rPr>
          <w:noProof/>
        </w:rPr>
        <w:t>6</w:t>
      </w:r>
      <w:r>
        <w:rPr>
          <w:noProof/>
        </w:rPr>
        <w:fldChar w:fldCharType="end"/>
      </w:r>
      <w:r w:rsidRPr="0056606E">
        <w:rPr>
          <w:noProof/>
        </w:rPr>
        <w:tab/>
        <w:t>Confirmation of Minutes</w:t>
      </w:r>
      <w:bookmarkEnd w:id="11"/>
      <w:bookmarkEnd w:id="12"/>
    </w:p>
    <w:tbl>
      <w:tblPr>
        <w:tblW w:w="5000" w:type="pct"/>
        <w:tblBorders>
          <w:bottom w:val="single" w:sz="6" w:space="0" w:color="auto"/>
        </w:tblBorders>
        <w:tblLayout w:type="fixed"/>
        <w:tblLook w:val="0000" w:firstRow="0" w:lastRow="0" w:firstColumn="0" w:lastColumn="0" w:noHBand="0" w:noVBand="0"/>
      </w:tblPr>
      <w:tblGrid>
        <w:gridCol w:w="9855"/>
      </w:tblGrid>
      <w:tr w:rsidR="00A24C81" w:rsidRPr="000F560B" w14:paraId="2F40B2A6" w14:textId="77777777" w:rsidTr="00A24C81">
        <w:tc>
          <w:tcPr>
            <w:tcW w:w="5000" w:type="pct"/>
            <w:shd w:val="clear" w:color="auto" w:fill="auto"/>
          </w:tcPr>
          <w:p w14:paraId="659A886F" w14:textId="265118B7" w:rsidR="00A24C81" w:rsidRPr="000F560B" w:rsidRDefault="000F560B" w:rsidP="000F560B">
            <w:pPr>
              <w:spacing w:before="240"/>
              <w:jc w:val="left"/>
              <w:rPr>
                <w:rFonts w:cs="Calibri"/>
                <w:b/>
                <w:caps/>
                <w:noProof/>
              </w:rPr>
            </w:pPr>
            <w:bookmarkStart w:id="13" w:name="PDF2_ReportName_N_1"/>
            <w:bookmarkStart w:id="14" w:name="PDF2_Recommendations_N_1"/>
            <w:bookmarkStart w:id="15" w:name="MoverSeconder_N_1"/>
            <w:bookmarkEnd w:id="13"/>
            <w:bookmarkEnd w:id="14"/>
            <w:r w:rsidRPr="000F560B">
              <w:rPr>
                <w:rFonts w:cs="Calibri"/>
                <w:b/>
                <w:caps/>
                <w:noProof/>
              </w:rPr>
              <w:t xml:space="preserve">Resolution  </w:t>
            </w:r>
          </w:p>
          <w:p w14:paraId="102DECDD" w14:textId="0AE443F6" w:rsidR="000F560B" w:rsidRPr="000F560B" w:rsidRDefault="000F560B" w:rsidP="000F560B">
            <w:pPr>
              <w:tabs>
                <w:tab w:val="left" w:pos="1134"/>
              </w:tabs>
              <w:spacing w:after="0"/>
              <w:jc w:val="left"/>
              <w:rPr>
                <w:rFonts w:cs="Calibri"/>
                <w:b/>
                <w:noProof/>
              </w:rPr>
            </w:pPr>
            <w:r w:rsidRPr="000F560B">
              <w:rPr>
                <w:rFonts w:cs="Calibri"/>
                <w:b/>
                <w:noProof/>
              </w:rPr>
              <w:t>Moved:</w:t>
            </w:r>
            <w:r w:rsidRPr="000F560B">
              <w:rPr>
                <w:rFonts w:cs="Calibri"/>
                <w:b/>
                <w:noProof/>
              </w:rPr>
              <w:tab/>
              <w:t>Cr Ally Munari</w:t>
            </w:r>
          </w:p>
          <w:p w14:paraId="720FE8BD" w14:textId="67609996" w:rsidR="000F560B" w:rsidRPr="000F560B" w:rsidRDefault="000F560B" w:rsidP="000F560B">
            <w:pPr>
              <w:tabs>
                <w:tab w:val="left" w:pos="1134"/>
              </w:tabs>
              <w:jc w:val="left"/>
              <w:rPr>
                <w:b/>
                <w:noProof/>
              </w:rPr>
            </w:pPr>
            <w:r w:rsidRPr="000F560B">
              <w:rPr>
                <w:rFonts w:cs="Calibri"/>
                <w:b/>
                <w:noProof/>
              </w:rPr>
              <w:t>Seconded:</w:t>
            </w:r>
            <w:r w:rsidRPr="000F560B">
              <w:rPr>
                <w:rFonts w:cs="Calibri"/>
                <w:b/>
                <w:noProof/>
              </w:rPr>
              <w:tab/>
              <w:t>Cr Rod Ward</w:t>
            </w:r>
            <w:bookmarkEnd w:id="15"/>
          </w:p>
          <w:p w14:paraId="7471074D" w14:textId="77777777" w:rsidR="00A24C81" w:rsidRPr="000F560B" w:rsidRDefault="00A24C81" w:rsidP="00A24C81">
            <w:pPr>
              <w:rPr>
                <w:rFonts w:cs="Calibri"/>
                <w:b/>
                <w:noProof/>
              </w:rPr>
            </w:pPr>
            <w:r w:rsidRPr="000F560B">
              <w:rPr>
                <w:rFonts w:cs="Calibri"/>
                <w:b/>
                <w:noProof/>
              </w:rPr>
              <w:t>That the minutes of the Ordinary Council Meeting held on Wednesday 6 April 2022 be confirmed.</w:t>
            </w:r>
          </w:p>
          <w:p w14:paraId="2F321447" w14:textId="5C3F04FE" w:rsidR="00A24C81" w:rsidRPr="000F560B" w:rsidRDefault="000F560B" w:rsidP="000F560B">
            <w:pPr>
              <w:spacing w:after="0"/>
              <w:jc w:val="right"/>
              <w:rPr>
                <w:b/>
                <w:noProof/>
              </w:rPr>
            </w:pPr>
            <w:bookmarkStart w:id="16" w:name="Carried_N_1"/>
            <w:r w:rsidRPr="000F560B">
              <w:rPr>
                <w:rFonts w:cs="Calibri"/>
                <w:b/>
                <w:caps/>
                <w:noProof/>
              </w:rPr>
              <w:t>Carried</w:t>
            </w:r>
            <w:bookmarkEnd w:id="16"/>
          </w:p>
        </w:tc>
      </w:tr>
    </w:tbl>
    <w:p w14:paraId="60124F63" w14:textId="77777777" w:rsidR="00A24C81" w:rsidRPr="0056606E" w:rsidRDefault="00A24C81" w:rsidP="00A24C81">
      <w:pPr>
        <w:spacing w:after="0"/>
        <w:rPr>
          <w:noProof/>
        </w:rPr>
      </w:pPr>
      <w:r w:rsidRPr="00A24C81">
        <w:rPr>
          <w:noProof/>
        </w:rPr>
        <w:t xml:space="preserve"> </w:t>
      </w:r>
    </w:p>
    <w:bookmarkStart w:id="17" w:name="PDF1_DisclosureOfConflicts"/>
    <w:p w14:paraId="397C74F0" w14:textId="77777777" w:rsidR="00A24C81" w:rsidRDefault="00A24C81" w:rsidP="0092261A">
      <w:pPr>
        <w:pStyle w:val="ICTOC1MINS"/>
        <w:tabs>
          <w:tab w:val="clear" w:pos="851"/>
          <w:tab w:val="left" w:pos="567"/>
        </w:tabs>
        <w:spacing w:after="120"/>
        <w:ind w:left="567" w:hanging="567"/>
        <w:rPr>
          <w:noProof/>
        </w:rPr>
      </w:pPr>
      <w:r>
        <w:rPr>
          <w:noProof/>
        </w:rPr>
        <w:lastRenderedPageBreak/>
        <w:fldChar w:fldCharType="begin"/>
      </w:r>
      <w:r>
        <w:rPr>
          <w:noProof/>
        </w:rPr>
        <w:instrText xml:space="preserve"> SEQ SeqList \* CHARFORMAT </w:instrText>
      </w:r>
      <w:r>
        <w:rPr>
          <w:noProof/>
        </w:rPr>
        <w:fldChar w:fldCharType="separate"/>
      </w:r>
      <w:bookmarkStart w:id="18" w:name="_Toc102138341"/>
      <w:r>
        <w:rPr>
          <w:noProof/>
        </w:rPr>
        <w:t>7</w:t>
      </w:r>
      <w:r>
        <w:rPr>
          <w:noProof/>
        </w:rPr>
        <w:fldChar w:fldCharType="end"/>
      </w:r>
      <w:r w:rsidRPr="0056606E">
        <w:rPr>
          <w:noProof/>
        </w:rPr>
        <w:tab/>
      </w:r>
      <w:r>
        <w:rPr>
          <w:noProof/>
        </w:rPr>
        <w:t>Disclosure of Conflicts of Interest</w:t>
      </w:r>
      <w:bookmarkEnd w:id="17"/>
      <w:bookmarkEnd w:id="18"/>
    </w:p>
    <w:p w14:paraId="33300405" w14:textId="2B50C9EE" w:rsidR="00A24C81" w:rsidRDefault="00A16785" w:rsidP="00AB182B">
      <w:r>
        <w:t>Nil</w:t>
      </w:r>
      <w:r w:rsidR="00565288">
        <w:t>.</w:t>
      </w:r>
    </w:p>
    <w:bookmarkStart w:id="19" w:name="PDF1_PublicQuestionTime"/>
    <w:p w14:paraId="541708EF" w14:textId="77777777" w:rsidR="00A24C81" w:rsidRDefault="00A24C81" w:rsidP="00A24C81">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20" w:name="_Toc102138342"/>
      <w:r>
        <w:rPr>
          <w:noProof/>
        </w:rPr>
        <w:t>8</w:t>
      </w:r>
      <w:r>
        <w:rPr>
          <w:noProof/>
        </w:rPr>
        <w:fldChar w:fldCharType="end"/>
      </w:r>
      <w:r w:rsidRPr="0056606E">
        <w:rPr>
          <w:noProof/>
        </w:rPr>
        <w:tab/>
      </w:r>
      <w:r>
        <w:rPr>
          <w:noProof/>
        </w:rPr>
        <w:t>Public Question Time</w:t>
      </w:r>
      <w:bookmarkEnd w:id="19"/>
      <w:bookmarkEnd w:id="20"/>
    </w:p>
    <w:p w14:paraId="2E08FF84" w14:textId="7B4E019C" w:rsidR="00A24C81" w:rsidRDefault="002E6B09" w:rsidP="00AB182B">
      <w:r>
        <w:t>Nil</w:t>
      </w:r>
      <w:r w:rsidR="007C2D62">
        <w:t>.</w:t>
      </w:r>
    </w:p>
    <w:bookmarkStart w:id="21" w:name="PDF1_Petitions"/>
    <w:p w14:paraId="2A3F3ECD" w14:textId="555A1114" w:rsidR="00A24C81" w:rsidRDefault="00A24C81" w:rsidP="0092261A">
      <w:pPr>
        <w:pStyle w:val="ICTOC1MINS"/>
        <w:tabs>
          <w:tab w:val="clear" w:pos="851"/>
          <w:tab w:val="left" w:pos="567"/>
        </w:tabs>
        <w:spacing w:after="120"/>
        <w:ind w:left="567" w:hanging="567"/>
      </w:pPr>
      <w:r>
        <w:fldChar w:fldCharType="begin"/>
      </w:r>
      <w:r>
        <w:instrText xml:space="preserve"> SEQ SeqList \* Charformat </w:instrText>
      </w:r>
      <w:r>
        <w:fldChar w:fldCharType="separate"/>
      </w:r>
      <w:bookmarkStart w:id="22" w:name="_Toc102138343"/>
      <w:r>
        <w:rPr>
          <w:noProof/>
        </w:rPr>
        <w:t>9</w:t>
      </w:r>
      <w:r>
        <w:fldChar w:fldCharType="end"/>
      </w:r>
      <w:r>
        <w:tab/>
        <w:t>Petitions</w:t>
      </w:r>
      <w:bookmarkEnd w:id="21"/>
      <w:bookmarkEnd w:id="22"/>
      <w:r w:rsidR="007C2D62">
        <w:t>.</w:t>
      </w:r>
    </w:p>
    <w:p w14:paraId="0BBF5803" w14:textId="19B144D7" w:rsidR="00A24C81" w:rsidRPr="002E6B09" w:rsidRDefault="00A24C81" w:rsidP="002E6B09">
      <w:pPr>
        <w:pStyle w:val="ICTOC3MINS"/>
      </w:pPr>
      <w:bookmarkStart w:id="23" w:name="_Toc102138344"/>
      <w:r w:rsidRPr="00A24C81">
        <w:rPr>
          <w:rFonts w:cs="Calibri"/>
        </w:rPr>
        <w:t>Nil</w:t>
      </w:r>
      <w:bookmarkEnd w:id="23"/>
      <w:r w:rsidR="0092261A">
        <w:t>.</w:t>
      </w:r>
    </w:p>
    <w:bookmarkStart w:id="24" w:name="PDF1_Presentations"/>
    <w:p w14:paraId="46A01B58" w14:textId="77777777" w:rsidR="00A24C81" w:rsidRDefault="00A24C81" w:rsidP="00A24C81">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25" w:name="_Toc102138345"/>
      <w:r>
        <w:rPr>
          <w:noProof/>
        </w:rPr>
        <w:t>10</w:t>
      </w:r>
      <w:r>
        <w:rPr>
          <w:noProof/>
        </w:rPr>
        <w:fldChar w:fldCharType="end"/>
      </w:r>
      <w:r w:rsidRPr="0056606E">
        <w:rPr>
          <w:noProof/>
        </w:rPr>
        <w:tab/>
      </w:r>
      <w:r>
        <w:rPr>
          <w:noProof/>
        </w:rPr>
        <w:t>Presentations/Deputations</w:t>
      </w:r>
      <w:bookmarkEnd w:id="24"/>
      <w:bookmarkEnd w:id="25"/>
      <w:r>
        <w:rPr>
          <w:noProof/>
        </w:rPr>
        <w:t xml:space="preserve"> </w:t>
      </w:r>
    </w:p>
    <w:p w14:paraId="0A56BC63" w14:textId="7AA0AA3D" w:rsidR="00A24C81" w:rsidRDefault="002E6B09" w:rsidP="00AB182B">
      <w:r>
        <w:t>Nil</w:t>
      </w:r>
      <w:r w:rsidR="007C2D62">
        <w:t>.</w:t>
      </w:r>
    </w:p>
    <w:p w14:paraId="46DCA4F6" w14:textId="77777777" w:rsidR="002E6B09" w:rsidRDefault="002E6B09" w:rsidP="00AB182B"/>
    <w:p w14:paraId="3C85E0FB" w14:textId="77777777" w:rsidR="00A24C81" w:rsidRDefault="00A24C81" w:rsidP="00A24C81">
      <w:pPr>
        <w:pStyle w:val="ICTOC1MINS"/>
        <w:sectPr w:rsidR="00A24C81" w:rsidSect="00A24C81">
          <w:headerReference w:type="even" r:id="rId24"/>
          <w:headerReference w:type="default" r:id="rId25"/>
          <w:footerReference w:type="even" r:id="rId26"/>
          <w:footerReference w:type="default" r:id="rId27"/>
          <w:headerReference w:type="first" r:id="rId28"/>
          <w:footerReference w:type="first" r:id="rId29"/>
          <w:pgSz w:w="11907" w:h="16839" w:code="9"/>
          <w:pgMar w:top="1134" w:right="1134" w:bottom="1134" w:left="1134" w:header="567" w:footer="567" w:gutter="0"/>
          <w:cols w:space="720"/>
          <w:formProt w:val="0"/>
          <w:docGrid w:linePitch="326"/>
        </w:sectPr>
      </w:pPr>
    </w:p>
    <w:bookmarkStart w:id="26" w:name="PDF1_CommunityStrengthening"/>
    <w:p w14:paraId="7714CDCE" w14:textId="77777777" w:rsidR="00A24C81" w:rsidRDefault="00A24C81" w:rsidP="0092261A">
      <w:pPr>
        <w:pStyle w:val="ICTOC1MINS"/>
        <w:tabs>
          <w:tab w:val="clear" w:pos="851"/>
          <w:tab w:val="left" w:pos="567"/>
        </w:tabs>
        <w:spacing w:after="120"/>
        <w:ind w:left="567" w:hanging="567"/>
      </w:pPr>
      <w:r>
        <w:lastRenderedPageBreak/>
        <w:fldChar w:fldCharType="begin"/>
      </w:r>
      <w:r>
        <w:instrText xml:space="preserve"> SEQ SeqList \* Charformat </w:instrText>
      </w:r>
      <w:r>
        <w:fldChar w:fldCharType="separate"/>
      </w:r>
      <w:bookmarkStart w:id="27" w:name="_Toc102138346"/>
      <w:r>
        <w:rPr>
          <w:noProof/>
        </w:rPr>
        <w:t>11</w:t>
      </w:r>
      <w:r>
        <w:fldChar w:fldCharType="end"/>
      </w:r>
      <w:r>
        <w:tab/>
        <w:t>Community Strengthening Reports</w:t>
      </w:r>
      <w:bookmarkEnd w:id="27"/>
    </w:p>
    <w:p w14:paraId="742842C1" w14:textId="77777777" w:rsidR="00A24C81" w:rsidRPr="00A24C81" w:rsidRDefault="00A24C81" w:rsidP="00A24C81">
      <w:pPr>
        <w:pStyle w:val="ICTOC2MINS"/>
      </w:pPr>
      <w:bookmarkStart w:id="28" w:name="PDF2_ReportName_10296"/>
      <w:bookmarkStart w:id="29" w:name="_Toc102138347"/>
      <w:bookmarkEnd w:id="28"/>
      <w:r w:rsidRPr="00A24C81">
        <w:t>11.1</w:t>
      </w:r>
      <w:r w:rsidRPr="00A24C81">
        <w:tab/>
        <w:t>Age Well Live Well Strategy 2022-2025</w:t>
      </w:r>
      <w:bookmarkEnd w:id="29"/>
    </w:p>
    <w:p w14:paraId="4795EE1C" w14:textId="77777777" w:rsidR="00A24C81" w:rsidRPr="00A24C81" w:rsidRDefault="00A24C81" w:rsidP="00A24C81">
      <w:pPr>
        <w:tabs>
          <w:tab w:val="left" w:pos="1985"/>
        </w:tabs>
        <w:ind w:left="1985" w:hanging="1985"/>
        <w:rPr>
          <w:b/>
          <w:szCs w:val="24"/>
        </w:rPr>
      </w:pPr>
      <w:r w:rsidRPr="00A24C81">
        <w:rPr>
          <w:b/>
          <w:szCs w:val="24"/>
        </w:rPr>
        <w:t>Author:</w:t>
      </w:r>
      <w:r w:rsidRPr="00A24C81">
        <w:rPr>
          <w:b/>
          <w:szCs w:val="24"/>
        </w:rPr>
        <w:tab/>
        <w:t>Niki Efstratiou, Community Connections Project Coordinator</w:t>
      </w:r>
    </w:p>
    <w:p w14:paraId="5DDC75B9" w14:textId="77777777" w:rsidR="00A24C81" w:rsidRPr="00A24C81" w:rsidRDefault="00A24C81" w:rsidP="00A24C81">
      <w:pPr>
        <w:tabs>
          <w:tab w:val="left" w:pos="1985"/>
        </w:tabs>
        <w:ind w:left="1985" w:hanging="1985"/>
        <w:rPr>
          <w:b/>
          <w:szCs w:val="24"/>
        </w:rPr>
      </w:pPr>
      <w:r w:rsidRPr="00A24C81">
        <w:rPr>
          <w:b/>
          <w:szCs w:val="24"/>
        </w:rPr>
        <w:t>Authoriser:</w:t>
      </w:r>
      <w:r w:rsidRPr="00A24C81">
        <w:rPr>
          <w:b/>
          <w:szCs w:val="24"/>
        </w:rPr>
        <w:tab/>
      </w:r>
      <w:r w:rsidRPr="00A24C81">
        <w:rPr>
          <w:rFonts w:cs="Calibri"/>
          <w:b/>
          <w:szCs w:val="24"/>
        </w:rPr>
        <w:t>Sally Jones, General Manager Community Strengthening</w:t>
      </w:r>
      <w:r w:rsidRPr="00A24C81">
        <w:rPr>
          <w:b/>
          <w:szCs w:val="24"/>
        </w:rPr>
        <w:t xml:space="preserve"> </w:t>
      </w:r>
    </w:p>
    <w:p w14:paraId="6D9D13F8" w14:textId="77777777" w:rsidR="00A24C81" w:rsidRPr="00A24C81" w:rsidRDefault="00A24C81" w:rsidP="00A24C81">
      <w:pPr>
        <w:tabs>
          <w:tab w:val="left" w:pos="1984"/>
        </w:tabs>
        <w:spacing w:before="120" w:after="0"/>
        <w:ind w:left="2551" w:hanging="2551"/>
        <w:rPr>
          <w:b/>
          <w:szCs w:val="24"/>
        </w:rPr>
      </w:pPr>
      <w:bookmarkStart w:id="30" w:name="PDF2_Attachments"/>
      <w:bookmarkStart w:id="31" w:name="PDF2_Attachments_10296"/>
      <w:r w:rsidRPr="00A24C81">
        <w:rPr>
          <w:b/>
          <w:szCs w:val="24"/>
        </w:rPr>
        <w:t>Attachments:</w:t>
      </w:r>
      <w:r w:rsidRPr="00A24C81">
        <w:rPr>
          <w:b/>
          <w:szCs w:val="24"/>
        </w:rPr>
        <w:tab/>
      </w:r>
      <w:r w:rsidRPr="00A24C81">
        <w:rPr>
          <w:rFonts w:cs="Calibri"/>
          <w:b/>
          <w:szCs w:val="24"/>
        </w:rPr>
        <w:t>1.</w:t>
      </w:r>
      <w:r w:rsidRPr="00A24C81">
        <w:rPr>
          <w:rFonts w:cs="Calibri"/>
          <w:b/>
          <w:szCs w:val="24"/>
        </w:rPr>
        <w:tab/>
        <w:t xml:space="preserve">Age Well Live Well Strategy 2022-2025 (under separate cover) </w:t>
      </w:r>
      <w:bookmarkStart w:id="32" w:name="PDFA_Attachment_1"/>
      <w:bookmarkStart w:id="33" w:name="PDFA_10296_1"/>
      <w:r w:rsidRPr="00A24C81">
        <w:rPr>
          <w:rFonts w:cs="Calibri"/>
          <w:b/>
          <w:szCs w:val="24"/>
        </w:rPr>
        <w:t xml:space="preserve"> </w:t>
      </w:r>
      <w:bookmarkEnd w:id="32"/>
      <w:bookmarkEnd w:id="33"/>
      <w:r w:rsidRPr="00A24C81">
        <w:rPr>
          <w:b/>
          <w:szCs w:val="24"/>
        </w:rPr>
        <w:t xml:space="preserve"> </w:t>
      </w:r>
      <w:bookmarkEnd w:id="30"/>
      <w:bookmarkEnd w:id="31"/>
    </w:p>
    <w:p w14:paraId="3E140229" w14:textId="77777777" w:rsidR="00A24C81" w:rsidRPr="00A24C81" w:rsidRDefault="00A24C81" w:rsidP="00A24C81">
      <w:pPr>
        <w:tabs>
          <w:tab w:val="left" w:pos="2268"/>
        </w:tabs>
        <w:spacing w:after="0"/>
        <w:rPr>
          <w:szCs w:val="24"/>
        </w:rPr>
      </w:pPr>
      <w:r w:rsidRPr="00A24C81">
        <w:rPr>
          <w:szCs w:val="24"/>
        </w:rPr>
        <w:t xml:space="preserve"> </w:t>
      </w:r>
    </w:p>
    <w:p w14:paraId="20A3BC7B" w14:textId="77777777" w:rsidR="00A24C81" w:rsidRPr="00A24C81" w:rsidRDefault="00A24C81" w:rsidP="00A24C81">
      <w:pPr>
        <w:keepNext/>
        <w:tabs>
          <w:tab w:val="left" w:pos="4111"/>
        </w:tabs>
        <w:outlineLvl w:val="2"/>
        <w:rPr>
          <w:b/>
          <w:caps/>
          <w:szCs w:val="20"/>
        </w:rPr>
      </w:pPr>
      <w:r w:rsidRPr="00A24C81">
        <w:rPr>
          <w:b/>
          <w:caps/>
          <w:szCs w:val="20"/>
        </w:rPr>
        <w:t>Purpose</w:t>
      </w:r>
    </w:p>
    <w:p w14:paraId="44828F81" w14:textId="77777777" w:rsidR="00A24C81" w:rsidRPr="00A24C81" w:rsidRDefault="00A24C81" w:rsidP="00A24C81">
      <w:r w:rsidRPr="00A24C81">
        <w:t xml:space="preserve">The purpose of this report is to provide information on the feedback received during the public exhibition of the Draft Age Well Live Well Strategy 2022-2025 and seek Council adoption of the Strategy which has been provided as Attachment 1. </w:t>
      </w:r>
    </w:p>
    <w:p w14:paraId="5FC81304" w14:textId="77777777" w:rsidR="00A24C81" w:rsidRPr="00A24C81" w:rsidRDefault="00A24C81" w:rsidP="00A24C81">
      <w:pPr>
        <w:keepNext/>
        <w:tabs>
          <w:tab w:val="left" w:pos="4111"/>
        </w:tabs>
        <w:spacing w:before="240"/>
        <w:outlineLvl w:val="2"/>
        <w:rPr>
          <w:b/>
          <w:caps/>
          <w:szCs w:val="20"/>
        </w:rPr>
      </w:pPr>
      <w:r w:rsidRPr="00A24C81">
        <w:rPr>
          <w:b/>
          <w:caps/>
          <w:szCs w:val="20"/>
        </w:rPr>
        <w:t>Executive Summary</w:t>
      </w:r>
    </w:p>
    <w:p w14:paraId="198E616A" w14:textId="77777777" w:rsidR="00A24C81" w:rsidRPr="00A24C81" w:rsidRDefault="00A24C81" w:rsidP="004922C6">
      <w:pPr>
        <w:numPr>
          <w:ilvl w:val="0"/>
          <w:numId w:val="6"/>
        </w:numPr>
      </w:pPr>
      <w:r w:rsidRPr="00A24C81">
        <w:t xml:space="preserve">Council undertook a deliberative engagement process between November and December 2021 to engage residents in conversations about how to positively age in Moorabool </w:t>
      </w:r>
      <w:proofErr w:type="gramStart"/>
      <w:r w:rsidRPr="00A24C81">
        <w:t>Shire;</w:t>
      </w:r>
      <w:proofErr w:type="gramEnd"/>
      <w:r w:rsidRPr="00A24C81">
        <w:t xml:space="preserve"> </w:t>
      </w:r>
    </w:p>
    <w:p w14:paraId="063BD4A3" w14:textId="77777777" w:rsidR="00A24C81" w:rsidRPr="00A24C81" w:rsidRDefault="00A24C81" w:rsidP="004922C6">
      <w:pPr>
        <w:numPr>
          <w:ilvl w:val="0"/>
          <w:numId w:val="6"/>
        </w:numPr>
      </w:pPr>
      <w:r w:rsidRPr="00A24C81">
        <w:t xml:space="preserve">The deliberative engagement process included community feedback via Council’s ‘Have your Say’ portal, telephone surveys with Moorabool aged care clients and face to face meetings with community </w:t>
      </w:r>
      <w:proofErr w:type="gramStart"/>
      <w:r w:rsidRPr="00A24C81">
        <w:t>groups;</w:t>
      </w:r>
      <w:proofErr w:type="gramEnd"/>
      <w:r w:rsidRPr="00A24C81">
        <w:t xml:space="preserve"> </w:t>
      </w:r>
    </w:p>
    <w:p w14:paraId="40591C60" w14:textId="77777777" w:rsidR="00A24C81" w:rsidRPr="00A24C81" w:rsidRDefault="00A24C81" w:rsidP="004922C6">
      <w:pPr>
        <w:numPr>
          <w:ilvl w:val="0"/>
          <w:numId w:val="6"/>
        </w:numPr>
      </w:pPr>
      <w:r w:rsidRPr="00A24C81">
        <w:t xml:space="preserve">The Strategy is based on the World Health Organisation </w:t>
      </w:r>
      <w:r w:rsidRPr="00A24C81">
        <w:rPr>
          <w:i/>
          <w:iCs/>
        </w:rPr>
        <w:t>Age-Friendly Cities</w:t>
      </w:r>
      <w:r w:rsidRPr="00A24C81">
        <w:t xml:space="preserve"> Framework and includes information on local and national demographic and research data, government priorities and policy </w:t>
      </w:r>
      <w:proofErr w:type="gramStart"/>
      <w:r w:rsidRPr="00A24C81">
        <w:t>frameworks;</w:t>
      </w:r>
      <w:proofErr w:type="gramEnd"/>
    </w:p>
    <w:p w14:paraId="35A25A54" w14:textId="77777777" w:rsidR="00A24C81" w:rsidRPr="00A24C81" w:rsidRDefault="00A24C81" w:rsidP="004922C6">
      <w:pPr>
        <w:numPr>
          <w:ilvl w:val="0"/>
          <w:numId w:val="6"/>
        </w:numPr>
      </w:pPr>
      <w:r w:rsidRPr="00A24C81">
        <w:t xml:space="preserve">Council undertook a </w:t>
      </w:r>
      <w:proofErr w:type="gramStart"/>
      <w:r w:rsidRPr="00A24C81">
        <w:t>four week</w:t>
      </w:r>
      <w:proofErr w:type="gramEnd"/>
      <w:r w:rsidRPr="00A24C81">
        <w:t xml:space="preserve"> public exhibition period of the Draft Age Well Live Well Strategy 2022-2025 to seek community and stakeholder feedback; </w:t>
      </w:r>
    </w:p>
    <w:p w14:paraId="30701EFC" w14:textId="77777777" w:rsidR="00A24C81" w:rsidRPr="00A24C81" w:rsidRDefault="00A24C81" w:rsidP="004922C6">
      <w:pPr>
        <w:numPr>
          <w:ilvl w:val="0"/>
          <w:numId w:val="6"/>
        </w:numPr>
      </w:pPr>
      <w:r w:rsidRPr="00A24C81">
        <w:t xml:space="preserve">Feedback received from community and stakeholder representatives has been incorporated into the Age Well Live Well Strategy 2022-2025. </w:t>
      </w:r>
    </w:p>
    <w:p w14:paraId="5861748D" w14:textId="77777777" w:rsidR="00A24C81" w:rsidRPr="00A24C81" w:rsidRDefault="00A24C81" w:rsidP="00A24C81"/>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24C81" w:rsidRPr="00A24C81" w14:paraId="4946D476" w14:textId="77777777" w:rsidTr="004B3770">
        <w:tc>
          <w:tcPr>
            <w:tcW w:w="9855" w:type="dxa"/>
          </w:tcPr>
          <w:p w14:paraId="2DC1183F" w14:textId="334B6C7A" w:rsidR="00A24C81" w:rsidRDefault="00A16785" w:rsidP="00A16785">
            <w:pPr>
              <w:tabs>
                <w:tab w:val="left" w:pos="4111"/>
              </w:tabs>
              <w:spacing w:before="240"/>
              <w:outlineLvl w:val="2"/>
              <w:rPr>
                <w:rFonts w:cs="Calibri"/>
                <w:b/>
                <w:caps/>
                <w:szCs w:val="20"/>
              </w:rPr>
            </w:pPr>
            <w:bookmarkStart w:id="34" w:name="PDF2_Recommendations_10296"/>
            <w:bookmarkStart w:id="35" w:name="MoverSeconder_10296"/>
            <w:bookmarkEnd w:id="34"/>
            <w:r w:rsidRPr="00A16785">
              <w:rPr>
                <w:rFonts w:cs="Calibri"/>
                <w:b/>
                <w:caps/>
                <w:szCs w:val="20"/>
              </w:rPr>
              <w:t xml:space="preserve">Resolution  </w:t>
            </w:r>
          </w:p>
          <w:p w14:paraId="6F8D53BE" w14:textId="32DE6E17" w:rsidR="00A16785" w:rsidRPr="00A16785" w:rsidRDefault="00A16785" w:rsidP="00A16785">
            <w:pPr>
              <w:tabs>
                <w:tab w:val="left" w:pos="1134"/>
              </w:tabs>
              <w:spacing w:after="0"/>
              <w:jc w:val="left"/>
              <w:rPr>
                <w:rFonts w:cs="Calibri"/>
                <w:b/>
                <w:bCs/>
              </w:rPr>
            </w:pPr>
            <w:r w:rsidRPr="00A16785">
              <w:rPr>
                <w:rFonts w:cs="Calibri"/>
                <w:b/>
                <w:bCs/>
              </w:rPr>
              <w:t>Moved:</w:t>
            </w:r>
            <w:r w:rsidRPr="00A16785">
              <w:rPr>
                <w:rFonts w:cs="Calibri"/>
                <w:b/>
                <w:bCs/>
              </w:rPr>
              <w:tab/>
              <w:t>Cr Paul Tatchell</w:t>
            </w:r>
          </w:p>
          <w:p w14:paraId="1A3226EC" w14:textId="110BF8EA" w:rsidR="00A16785" w:rsidRPr="00A16785" w:rsidRDefault="00A16785" w:rsidP="00A16785">
            <w:pPr>
              <w:tabs>
                <w:tab w:val="left" w:pos="1134"/>
              </w:tabs>
              <w:jc w:val="left"/>
              <w:rPr>
                <w:b/>
                <w:bCs/>
              </w:rPr>
            </w:pPr>
            <w:r w:rsidRPr="00A16785">
              <w:rPr>
                <w:rFonts w:cs="Calibri"/>
                <w:b/>
                <w:bCs/>
              </w:rPr>
              <w:t>Seconded:</w:t>
            </w:r>
            <w:r w:rsidRPr="00A16785">
              <w:rPr>
                <w:rFonts w:cs="Calibri"/>
                <w:b/>
                <w:bCs/>
              </w:rPr>
              <w:tab/>
              <w:t>Cr Rod Ward</w:t>
            </w:r>
            <w:bookmarkEnd w:id="35"/>
          </w:p>
          <w:p w14:paraId="08DD4B16" w14:textId="77777777" w:rsidR="00A16785" w:rsidRDefault="00A24C81" w:rsidP="00A16785">
            <w:pPr>
              <w:rPr>
                <w:rFonts w:eastAsia="Times New Roman" w:cs="Arial"/>
                <w:b/>
                <w:bCs/>
                <w:szCs w:val="24"/>
              </w:rPr>
            </w:pPr>
            <w:r w:rsidRPr="00A24C81">
              <w:rPr>
                <w:b/>
                <w:bCs/>
              </w:rPr>
              <w:t>That Council</w:t>
            </w:r>
            <w:r w:rsidR="0092261A">
              <w:rPr>
                <w:b/>
                <w:bCs/>
              </w:rPr>
              <w:t xml:space="preserve"> a</w:t>
            </w:r>
            <w:r w:rsidRPr="00A24C81">
              <w:rPr>
                <w:rFonts w:eastAsia="Times New Roman" w:cs="Arial"/>
                <w:b/>
                <w:bCs/>
                <w:szCs w:val="24"/>
              </w:rPr>
              <w:t>dopts the Age Well Live Well Strategy 2022-2025, which incorporates community and stakeholder feedback received during the public exhibition period.</w:t>
            </w:r>
          </w:p>
          <w:p w14:paraId="204D1C63" w14:textId="0FB75FA7" w:rsidR="00A24C81" w:rsidRPr="0092261A" w:rsidRDefault="00A24C81" w:rsidP="00A16785">
            <w:pPr>
              <w:jc w:val="right"/>
              <w:rPr>
                <w:b/>
                <w:bCs/>
              </w:rPr>
            </w:pPr>
            <w:r w:rsidRPr="00A24C81">
              <w:rPr>
                <w:rFonts w:eastAsia="Times New Roman" w:cs="Arial"/>
                <w:b/>
                <w:bCs/>
                <w:szCs w:val="24"/>
              </w:rPr>
              <w:t xml:space="preserve"> </w:t>
            </w:r>
            <w:bookmarkStart w:id="36" w:name="Carried_10296"/>
            <w:r w:rsidR="00A16785" w:rsidRPr="00A16785">
              <w:rPr>
                <w:rFonts w:eastAsia="Times New Roman" w:cs="Calibri"/>
                <w:b/>
                <w:bCs/>
                <w:caps/>
                <w:szCs w:val="24"/>
              </w:rPr>
              <w:t>Carried</w:t>
            </w:r>
            <w:bookmarkEnd w:id="36"/>
          </w:p>
        </w:tc>
      </w:tr>
    </w:tbl>
    <w:p w14:paraId="3D518C2F" w14:textId="77777777" w:rsidR="00A24C81" w:rsidRPr="00A24C81" w:rsidRDefault="00A24C81" w:rsidP="00A24C81">
      <w:pPr>
        <w:spacing w:after="0"/>
        <w:rPr>
          <w:b/>
        </w:rPr>
      </w:pPr>
    </w:p>
    <w:p w14:paraId="7C7BAE54" w14:textId="77777777" w:rsidR="00A24C81" w:rsidRPr="00A24C81" w:rsidRDefault="00A24C81" w:rsidP="00A24C81">
      <w:pPr>
        <w:keepNext/>
        <w:tabs>
          <w:tab w:val="left" w:pos="4111"/>
        </w:tabs>
        <w:outlineLvl w:val="2"/>
        <w:rPr>
          <w:b/>
          <w:caps/>
          <w:szCs w:val="20"/>
        </w:rPr>
      </w:pPr>
      <w:r w:rsidRPr="00A24C81">
        <w:rPr>
          <w:b/>
          <w:caps/>
          <w:szCs w:val="20"/>
        </w:rPr>
        <w:t>Background</w:t>
      </w:r>
    </w:p>
    <w:p w14:paraId="2FDBC2C1" w14:textId="2C962E0F" w:rsidR="00A24C81" w:rsidRDefault="00A24C81" w:rsidP="00A24C81">
      <w:r w:rsidRPr="00A24C81">
        <w:t xml:space="preserve">The Age Well Live Well Strategy 2022-2025 is a four-year plan that will enhance the health and wellbeing of older residents. The Strategy captures the experiences of older residents in relation to the built environment, social participation and access to services and supports. The Strategy provides information on how Council will work collaboratively with the community and stakeholders to improve the quality of life of older residents.  </w:t>
      </w:r>
    </w:p>
    <w:p w14:paraId="1871CF97" w14:textId="77777777" w:rsidR="00A16785" w:rsidRPr="00A24C81" w:rsidRDefault="00A16785" w:rsidP="00A24C81"/>
    <w:p w14:paraId="1CCB31DE" w14:textId="77777777" w:rsidR="00A24C81" w:rsidRPr="00A24C81" w:rsidRDefault="00A24C81" w:rsidP="00A24C81">
      <w:pPr>
        <w:rPr>
          <w:b/>
          <w:bCs/>
        </w:rPr>
      </w:pPr>
      <w:r w:rsidRPr="00A24C81">
        <w:rPr>
          <w:b/>
          <w:bCs/>
        </w:rPr>
        <w:lastRenderedPageBreak/>
        <w:t xml:space="preserve">Consultation and Feedback </w:t>
      </w:r>
    </w:p>
    <w:p w14:paraId="3A44DDA0" w14:textId="77777777" w:rsidR="00A24C81" w:rsidRPr="00A24C81" w:rsidRDefault="00A24C81" w:rsidP="00A24C81">
      <w:r w:rsidRPr="00A24C81">
        <w:t xml:space="preserve">Following community consultation to develop the document, the Draft Age Well Live Well Strategy 2022-2025 was on public exhibition via Council’s ‘Have your Say’ portal between 10 February and 10 March 2022. </w:t>
      </w:r>
    </w:p>
    <w:p w14:paraId="7EF72401" w14:textId="77777777" w:rsidR="00A24C81" w:rsidRPr="00A24C81" w:rsidRDefault="00A24C81" w:rsidP="00A24C81">
      <w:pPr>
        <w:rPr>
          <w:rFonts w:eastAsia="Times New Roman" w:cs="Calibri"/>
          <w:bCs/>
          <w:color w:val="000000" w:themeColor="text1"/>
          <w:szCs w:val="24"/>
        </w:rPr>
      </w:pPr>
      <w:r w:rsidRPr="00A24C81">
        <w:rPr>
          <w:rFonts w:eastAsia="Times New Roman" w:cs="Calibri"/>
          <w:bCs/>
          <w:color w:val="000000" w:themeColor="text1"/>
          <w:szCs w:val="24"/>
        </w:rPr>
        <w:t xml:space="preserve">Requests for feedback were promoted using Council’s social media and a poster campaign was developed directing responses to Council’s Have Your Say portal. Posters were distributed on all community noticeboards and printed copies of the Strategy and feedback forms were distributed at Council customer service centres and libraries. Printed copies of the Draft Strategy were sent by post to community groups and consultation participants. The Draft Strategy was emailed to relevant Council Officers and a meeting organised with the Positive Ageing Advisory Committee. </w:t>
      </w:r>
    </w:p>
    <w:p w14:paraId="6A2D353E" w14:textId="77777777" w:rsidR="00A24C81" w:rsidRPr="00A24C81" w:rsidRDefault="00A24C81" w:rsidP="00A24C81">
      <w:r w:rsidRPr="00A24C81">
        <w:t xml:space="preserve">Community and stakeholder feedback between 10 February and 10 March 2022 included: </w:t>
      </w:r>
    </w:p>
    <w:p w14:paraId="63608787" w14:textId="77777777" w:rsidR="00A24C81" w:rsidRPr="00A24C81" w:rsidRDefault="00A24C81" w:rsidP="0092261A">
      <w:pPr>
        <w:tabs>
          <w:tab w:val="left" w:pos="567"/>
        </w:tabs>
        <w:spacing w:after="80"/>
        <w:ind w:left="567" w:hanging="567"/>
      </w:pPr>
      <w:r w:rsidRPr="00A24C81">
        <w:rPr>
          <w:rFonts w:ascii="Symbol" w:hAnsi="Symbol"/>
        </w:rPr>
        <w:t></w:t>
      </w:r>
      <w:r w:rsidRPr="00A24C81">
        <w:rPr>
          <w:rFonts w:ascii="Symbol" w:hAnsi="Symbol"/>
        </w:rPr>
        <w:tab/>
      </w:r>
      <w:r w:rsidRPr="00A24C81">
        <w:t xml:space="preserve">The ‘Have your Say’ online portal had a total of 348 web </w:t>
      </w:r>
      <w:proofErr w:type="gramStart"/>
      <w:r w:rsidRPr="00A24C81">
        <w:t>views</w:t>
      </w:r>
      <w:proofErr w:type="gramEnd"/>
      <w:r w:rsidRPr="00A24C81">
        <w:t xml:space="preserve"> but no feedback was recorded; </w:t>
      </w:r>
    </w:p>
    <w:p w14:paraId="093C377D" w14:textId="77777777" w:rsidR="00A24C81" w:rsidRPr="00A24C81" w:rsidRDefault="00A24C81" w:rsidP="0092261A">
      <w:pPr>
        <w:tabs>
          <w:tab w:val="left" w:pos="567"/>
        </w:tabs>
        <w:spacing w:after="80"/>
        <w:ind w:left="567" w:hanging="567"/>
        <w:rPr>
          <w:rFonts w:eastAsia="Times New Roman" w:cs="Calibri"/>
          <w:bCs/>
          <w:szCs w:val="24"/>
          <w:lang w:val="en-US"/>
        </w:rPr>
      </w:pPr>
      <w:r w:rsidRPr="00A24C81">
        <w:rPr>
          <w:rFonts w:ascii="Symbol" w:eastAsia="Times New Roman" w:hAnsi="Symbol" w:cs="Calibri"/>
          <w:bCs/>
          <w:szCs w:val="24"/>
          <w:lang w:val="en-US"/>
        </w:rPr>
        <w:t></w:t>
      </w:r>
      <w:r w:rsidRPr="00A24C81">
        <w:rPr>
          <w:rFonts w:ascii="Symbol" w:eastAsia="Times New Roman" w:hAnsi="Symbol" w:cs="Calibri"/>
          <w:bCs/>
          <w:szCs w:val="24"/>
          <w:lang w:val="en-US"/>
        </w:rPr>
        <w:tab/>
      </w:r>
      <w:r w:rsidRPr="00A24C81">
        <w:t xml:space="preserve"> The Darley Council customer service centre received a feedback form from a resident who endorsed the Strategy and made no recommendations for </w:t>
      </w:r>
      <w:proofErr w:type="gramStart"/>
      <w:r w:rsidRPr="00A24C81">
        <w:t>change;</w:t>
      </w:r>
      <w:proofErr w:type="gramEnd"/>
      <w:r w:rsidRPr="00A24C81">
        <w:t xml:space="preserve"> </w:t>
      </w:r>
    </w:p>
    <w:p w14:paraId="66296A09" w14:textId="77777777" w:rsidR="00A24C81" w:rsidRPr="00A24C81" w:rsidRDefault="00A24C81" w:rsidP="0092261A">
      <w:pPr>
        <w:tabs>
          <w:tab w:val="left" w:pos="567"/>
        </w:tabs>
        <w:spacing w:after="80"/>
        <w:ind w:left="567" w:hanging="567"/>
        <w:rPr>
          <w:rFonts w:eastAsia="Times New Roman" w:cs="Calibri"/>
          <w:bCs/>
          <w:szCs w:val="24"/>
          <w:lang w:val="en-US"/>
        </w:rPr>
      </w:pPr>
      <w:r w:rsidRPr="00A24C81">
        <w:rPr>
          <w:rFonts w:ascii="Symbol" w:eastAsia="Times New Roman" w:hAnsi="Symbol" w:cs="Calibri"/>
          <w:bCs/>
          <w:szCs w:val="24"/>
          <w:lang w:val="en-US"/>
        </w:rPr>
        <w:t></w:t>
      </w:r>
      <w:r w:rsidRPr="00A24C81">
        <w:rPr>
          <w:rFonts w:ascii="Symbol" w:eastAsia="Times New Roman" w:hAnsi="Symbol" w:cs="Calibri"/>
          <w:bCs/>
          <w:szCs w:val="24"/>
          <w:lang w:val="en-US"/>
        </w:rPr>
        <w:tab/>
      </w:r>
      <w:r w:rsidRPr="00A24C81">
        <w:t xml:space="preserve">No feedback was received from members of community </w:t>
      </w:r>
      <w:proofErr w:type="gramStart"/>
      <w:r w:rsidRPr="00A24C81">
        <w:t>groups;</w:t>
      </w:r>
      <w:proofErr w:type="gramEnd"/>
      <w:r w:rsidRPr="00A24C81">
        <w:t xml:space="preserve"> </w:t>
      </w:r>
    </w:p>
    <w:p w14:paraId="5DD5BAE0" w14:textId="77777777" w:rsidR="00A24C81" w:rsidRPr="00A24C81" w:rsidRDefault="00A24C81" w:rsidP="0092261A">
      <w:pPr>
        <w:tabs>
          <w:tab w:val="left" w:pos="567"/>
        </w:tabs>
        <w:spacing w:after="80"/>
        <w:ind w:left="567" w:hanging="567"/>
        <w:rPr>
          <w:rFonts w:eastAsia="Times New Roman" w:cs="Calibri"/>
          <w:bCs/>
          <w:szCs w:val="24"/>
          <w:lang w:val="en-US"/>
        </w:rPr>
      </w:pPr>
      <w:r w:rsidRPr="00A24C81">
        <w:rPr>
          <w:rFonts w:ascii="Symbol" w:eastAsia="Times New Roman" w:hAnsi="Symbol" w:cs="Calibri"/>
          <w:bCs/>
          <w:szCs w:val="24"/>
          <w:lang w:val="en-US"/>
        </w:rPr>
        <w:t></w:t>
      </w:r>
      <w:r w:rsidRPr="00A24C81">
        <w:rPr>
          <w:rFonts w:ascii="Symbol" w:eastAsia="Times New Roman" w:hAnsi="Symbol" w:cs="Calibri"/>
          <w:bCs/>
          <w:szCs w:val="24"/>
          <w:lang w:val="en-US"/>
        </w:rPr>
        <w:tab/>
      </w:r>
      <w:r w:rsidRPr="00A24C81">
        <w:t xml:space="preserve">Five Council Officers provided feedback to amend actions. </w:t>
      </w:r>
    </w:p>
    <w:p w14:paraId="6B6F1AE2" w14:textId="77777777" w:rsidR="00A24C81" w:rsidRPr="00A24C81" w:rsidRDefault="00A24C81" w:rsidP="00A24C81">
      <w:pPr>
        <w:rPr>
          <w:b/>
          <w:bCs/>
        </w:rPr>
      </w:pPr>
      <w:r w:rsidRPr="00A24C81">
        <w:rPr>
          <w:b/>
          <w:bCs/>
        </w:rPr>
        <w:t>Review of Feedback</w:t>
      </w:r>
    </w:p>
    <w:p w14:paraId="20674571" w14:textId="77777777" w:rsidR="00A24C81" w:rsidRPr="00A24C81" w:rsidRDefault="00A24C81" w:rsidP="00A24C81">
      <w:r w:rsidRPr="00A24C81">
        <w:t xml:space="preserve">In reviewing the feedback and suggested actions, consideration was given to: </w:t>
      </w:r>
    </w:p>
    <w:p w14:paraId="34DFC4E9" w14:textId="77777777" w:rsidR="00A24C81" w:rsidRPr="00A24C81" w:rsidRDefault="00A24C81" w:rsidP="0092261A">
      <w:pPr>
        <w:tabs>
          <w:tab w:val="left" w:pos="567"/>
        </w:tabs>
        <w:spacing w:after="80"/>
        <w:ind w:left="567" w:hanging="567"/>
      </w:pPr>
      <w:r w:rsidRPr="00A24C81">
        <w:rPr>
          <w:rFonts w:ascii="Symbol" w:hAnsi="Symbol"/>
        </w:rPr>
        <w:t></w:t>
      </w:r>
      <w:r w:rsidRPr="00A24C81">
        <w:rPr>
          <w:rFonts w:ascii="Symbol" w:hAnsi="Symbol"/>
        </w:rPr>
        <w:tab/>
      </w:r>
      <w:r w:rsidRPr="00A24C81">
        <w:t xml:space="preserve">Evaluating if feedback and suggested actions were out of scope of the Age Well Live Well Strategy </w:t>
      </w:r>
      <w:proofErr w:type="gramStart"/>
      <w:r w:rsidRPr="00A24C81">
        <w:t>2022-2025;</w:t>
      </w:r>
      <w:proofErr w:type="gramEnd"/>
      <w:r w:rsidRPr="00A24C81">
        <w:t xml:space="preserve"> </w:t>
      </w:r>
    </w:p>
    <w:p w14:paraId="0791F5B7" w14:textId="77777777" w:rsidR="00A24C81" w:rsidRPr="00A24C81" w:rsidRDefault="00A24C81" w:rsidP="0092261A">
      <w:pPr>
        <w:tabs>
          <w:tab w:val="left" w:pos="567"/>
        </w:tabs>
        <w:spacing w:after="80"/>
        <w:ind w:left="567" w:hanging="567"/>
      </w:pPr>
      <w:r w:rsidRPr="00A24C81">
        <w:rPr>
          <w:rFonts w:ascii="Symbol" w:hAnsi="Symbol"/>
        </w:rPr>
        <w:t></w:t>
      </w:r>
      <w:r w:rsidRPr="00A24C81">
        <w:rPr>
          <w:rFonts w:ascii="Symbol" w:hAnsi="Symbol"/>
        </w:rPr>
        <w:tab/>
      </w:r>
      <w:r w:rsidRPr="00A24C81">
        <w:t xml:space="preserve">Evaluating if feedback and suggested actions had been documented in the Council Plan or other Council strategies. </w:t>
      </w:r>
    </w:p>
    <w:p w14:paraId="058C2382" w14:textId="77777777" w:rsidR="00A24C81" w:rsidRPr="00A24C81" w:rsidRDefault="00A24C81" w:rsidP="00A24C81">
      <w:pPr>
        <w:rPr>
          <w:b/>
          <w:bCs/>
        </w:rPr>
      </w:pPr>
      <w:r w:rsidRPr="00A24C81">
        <w:rPr>
          <w:b/>
          <w:bCs/>
        </w:rPr>
        <w:t>Recommendations to changes to the final Age Well Live Well Strategy 2022-2025</w:t>
      </w:r>
    </w:p>
    <w:p w14:paraId="6C3AE447" w14:textId="77777777" w:rsidR="00A24C81" w:rsidRPr="00A24C81" w:rsidRDefault="00A24C81" w:rsidP="00A24C81">
      <w:r w:rsidRPr="00A24C81">
        <w:t xml:space="preserve">After review and consideration of feedback received on the Draft Strategy between 10 February and 10 March 2022, the following changes and insertions are recommended: </w:t>
      </w:r>
    </w:p>
    <w:tbl>
      <w:tblPr>
        <w:tblStyle w:val="TableGrid11"/>
        <w:tblW w:w="0" w:type="auto"/>
        <w:tblLook w:val="04A0" w:firstRow="1" w:lastRow="0" w:firstColumn="1" w:lastColumn="0" w:noHBand="0" w:noVBand="1"/>
      </w:tblPr>
      <w:tblGrid>
        <w:gridCol w:w="2376"/>
        <w:gridCol w:w="2155"/>
        <w:gridCol w:w="5075"/>
      </w:tblGrid>
      <w:tr w:rsidR="00A24C81" w:rsidRPr="00A24C81" w14:paraId="0FABB089" w14:textId="77777777" w:rsidTr="004B3770">
        <w:trPr>
          <w:tblHeader/>
        </w:trPr>
        <w:tc>
          <w:tcPr>
            <w:tcW w:w="2376" w:type="dxa"/>
            <w:tcBorders>
              <w:top w:val="single" w:sz="4" w:space="0" w:color="auto"/>
              <w:left w:val="single" w:sz="4" w:space="0" w:color="auto"/>
              <w:bottom w:val="single" w:sz="4" w:space="0" w:color="auto"/>
              <w:right w:val="single" w:sz="4" w:space="0" w:color="auto"/>
            </w:tcBorders>
            <w:hideMark/>
          </w:tcPr>
          <w:p w14:paraId="2A545E85" w14:textId="77777777" w:rsidR="00A24C81" w:rsidRPr="0092261A" w:rsidRDefault="00A24C81" w:rsidP="00A24C81">
            <w:pPr>
              <w:jc w:val="left"/>
              <w:textAlignment w:val="baseline"/>
              <w:rPr>
                <w:rFonts w:cs="Calibri"/>
                <w:b/>
                <w:szCs w:val="24"/>
              </w:rPr>
            </w:pPr>
            <w:r w:rsidRPr="0092261A">
              <w:rPr>
                <w:rFonts w:cs="Calibri"/>
                <w:b/>
                <w:szCs w:val="24"/>
              </w:rPr>
              <w:t xml:space="preserve">Draft Plan Reference </w:t>
            </w:r>
          </w:p>
        </w:tc>
        <w:tc>
          <w:tcPr>
            <w:tcW w:w="2155" w:type="dxa"/>
            <w:tcBorders>
              <w:top w:val="single" w:sz="4" w:space="0" w:color="auto"/>
              <w:left w:val="single" w:sz="4" w:space="0" w:color="auto"/>
              <w:bottom w:val="single" w:sz="4" w:space="0" w:color="auto"/>
              <w:right w:val="single" w:sz="4" w:space="0" w:color="auto"/>
            </w:tcBorders>
            <w:hideMark/>
          </w:tcPr>
          <w:p w14:paraId="01BAEF5C" w14:textId="77777777" w:rsidR="00A24C81" w:rsidRPr="0092261A" w:rsidRDefault="00A24C81" w:rsidP="00A24C81">
            <w:pPr>
              <w:jc w:val="left"/>
              <w:textAlignment w:val="baseline"/>
              <w:rPr>
                <w:rFonts w:cs="Calibri"/>
                <w:b/>
                <w:szCs w:val="24"/>
              </w:rPr>
            </w:pPr>
            <w:r w:rsidRPr="0092261A">
              <w:rPr>
                <w:rFonts w:cs="Calibri"/>
                <w:b/>
                <w:szCs w:val="24"/>
              </w:rPr>
              <w:t>Feedback source</w:t>
            </w:r>
          </w:p>
        </w:tc>
        <w:tc>
          <w:tcPr>
            <w:tcW w:w="5075" w:type="dxa"/>
            <w:tcBorders>
              <w:top w:val="single" w:sz="4" w:space="0" w:color="auto"/>
              <w:left w:val="single" w:sz="4" w:space="0" w:color="auto"/>
              <w:bottom w:val="single" w:sz="4" w:space="0" w:color="auto"/>
              <w:right w:val="single" w:sz="4" w:space="0" w:color="auto"/>
            </w:tcBorders>
            <w:hideMark/>
          </w:tcPr>
          <w:p w14:paraId="7B7D4421" w14:textId="77777777" w:rsidR="00A24C81" w:rsidRPr="0092261A" w:rsidRDefault="00A24C81" w:rsidP="00A24C81">
            <w:pPr>
              <w:jc w:val="left"/>
              <w:textAlignment w:val="baseline"/>
              <w:rPr>
                <w:rFonts w:cs="Calibri"/>
                <w:b/>
                <w:szCs w:val="24"/>
              </w:rPr>
            </w:pPr>
            <w:r w:rsidRPr="0092261A">
              <w:rPr>
                <w:rFonts w:cs="Calibri"/>
                <w:b/>
                <w:szCs w:val="24"/>
              </w:rPr>
              <w:t xml:space="preserve">Recommended Changes  </w:t>
            </w:r>
          </w:p>
        </w:tc>
      </w:tr>
      <w:tr w:rsidR="00A24C81" w:rsidRPr="00A24C81" w14:paraId="792CFADF" w14:textId="77777777" w:rsidTr="004B3770">
        <w:tc>
          <w:tcPr>
            <w:tcW w:w="2376" w:type="dxa"/>
            <w:tcBorders>
              <w:top w:val="single" w:sz="4" w:space="0" w:color="auto"/>
              <w:left w:val="single" w:sz="4" w:space="0" w:color="auto"/>
              <w:bottom w:val="single" w:sz="4" w:space="0" w:color="auto"/>
              <w:right w:val="single" w:sz="4" w:space="0" w:color="auto"/>
            </w:tcBorders>
            <w:hideMark/>
          </w:tcPr>
          <w:p w14:paraId="48A03CA1" w14:textId="77777777" w:rsidR="00A24C81" w:rsidRPr="00A24C81" w:rsidRDefault="00A24C81" w:rsidP="00A24C81">
            <w:pPr>
              <w:jc w:val="left"/>
              <w:textAlignment w:val="baseline"/>
              <w:rPr>
                <w:rFonts w:cs="Calibri"/>
                <w:szCs w:val="24"/>
              </w:rPr>
            </w:pPr>
            <w:r w:rsidRPr="00A24C81">
              <w:rPr>
                <w:rFonts w:cs="Calibri"/>
                <w:szCs w:val="24"/>
              </w:rPr>
              <w:t xml:space="preserve">Whole Document </w:t>
            </w:r>
          </w:p>
        </w:tc>
        <w:tc>
          <w:tcPr>
            <w:tcW w:w="2155" w:type="dxa"/>
            <w:tcBorders>
              <w:top w:val="single" w:sz="4" w:space="0" w:color="auto"/>
              <w:left w:val="single" w:sz="4" w:space="0" w:color="auto"/>
              <w:bottom w:val="single" w:sz="4" w:space="0" w:color="auto"/>
              <w:right w:val="single" w:sz="4" w:space="0" w:color="auto"/>
            </w:tcBorders>
            <w:hideMark/>
          </w:tcPr>
          <w:p w14:paraId="4642C38E" w14:textId="77777777" w:rsidR="00A24C81" w:rsidRPr="00A24C81" w:rsidRDefault="00A24C81" w:rsidP="00A24C81">
            <w:pPr>
              <w:jc w:val="left"/>
              <w:textAlignment w:val="baseline"/>
              <w:rPr>
                <w:rFonts w:cs="Calibri"/>
                <w:szCs w:val="24"/>
              </w:rPr>
            </w:pPr>
            <w:r w:rsidRPr="00A24C81">
              <w:rPr>
                <w:rFonts w:cs="Calibri"/>
                <w:szCs w:val="24"/>
              </w:rPr>
              <w:t xml:space="preserve">Manager Active Ageing &amp; Diversity </w:t>
            </w:r>
          </w:p>
        </w:tc>
        <w:tc>
          <w:tcPr>
            <w:tcW w:w="5075" w:type="dxa"/>
            <w:tcBorders>
              <w:top w:val="single" w:sz="4" w:space="0" w:color="auto"/>
              <w:left w:val="single" w:sz="4" w:space="0" w:color="auto"/>
              <w:bottom w:val="single" w:sz="4" w:space="0" w:color="auto"/>
              <w:right w:val="single" w:sz="4" w:space="0" w:color="auto"/>
            </w:tcBorders>
            <w:hideMark/>
          </w:tcPr>
          <w:p w14:paraId="0A54FAFA" w14:textId="77777777" w:rsidR="00A24C81" w:rsidRPr="00A24C81" w:rsidRDefault="00A24C81" w:rsidP="00A24C81">
            <w:pPr>
              <w:jc w:val="left"/>
              <w:textAlignment w:val="baseline"/>
              <w:rPr>
                <w:rFonts w:eastAsia="Arial" w:cs="Calibri"/>
                <w:szCs w:val="24"/>
              </w:rPr>
            </w:pPr>
            <w:r w:rsidRPr="00A24C81">
              <w:rPr>
                <w:rFonts w:eastAsia="Arial" w:cs="Calibri"/>
                <w:szCs w:val="24"/>
              </w:rPr>
              <w:t>MSC Active Ageing and Diversity has been replaced with MSC Community Strengthening.</w:t>
            </w:r>
          </w:p>
        </w:tc>
      </w:tr>
      <w:tr w:rsidR="00A24C81" w:rsidRPr="00A24C81" w14:paraId="34B8C103" w14:textId="77777777" w:rsidTr="004B3770">
        <w:tc>
          <w:tcPr>
            <w:tcW w:w="2376" w:type="dxa"/>
            <w:vMerge w:val="restart"/>
            <w:tcBorders>
              <w:top w:val="single" w:sz="4" w:space="0" w:color="auto"/>
              <w:left w:val="single" w:sz="4" w:space="0" w:color="auto"/>
              <w:bottom w:val="single" w:sz="4" w:space="0" w:color="auto"/>
              <w:right w:val="single" w:sz="4" w:space="0" w:color="auto"/>
            </w:tcBorders>
            <w:hideMark/>
          </w:tcPr>
          <w:p w14:paraId="4DA123BD" w14:textId="77777777" w:rsidR="00A24C81" w:rsidRPr="00A24C81" w:rsidRDefault="00A24C81" w:rsidP="00A24C81">
            <w:pPr>
              <w:jc w:val="left"/>
              <w:textAlignment w:val="baseline"/>
              <w:rPr>
                <w:rFonts w:cs="Calibri"/>
                <w:szCs w:val="24"/>
                <w:u w:val="single"/>
              </w:rPr>
            </w:pPr>
            <w:r w:rsidRPr="00A24C81">
              <w:rPr>
                <w:rFonts w:cs="Calibri"/>
                <w:szCs w:val="24"/>
                <w:u w:val="single"/>
              </w:rPr>
              <w:t>Outcome:</w:t>
            </w:r>
          </w:p>
          <w:p w14:paraId="39E4E4B3" w14:textId="77777777" w:rsidR="00A24C81" w:rsidRPr="00A24C81" w:rsidRDefault="00A24C81" w:rsidP="00A24C81">
            <w:pPr>
              <w:jc w:val="left"/>
              <w:textAlignment w:val="baseline"/>
              <w:rPr>
                <w:rFonts w:cs="Calibri"/>
                <w:szCs w:val="24"/>
              </w:rPr>
            </w:pPr>
            <w:r w:rsidRPr="00A24C81">
              <w:rPr>
                <w:rFonts w:cs="Calibri"/>
                <w:szCs w:val="24"/>
              </w:rPr>
              <w:t xml:space="preserve">Improved accessibility of the built environment by fostering integrated community planning and design (page 21) </w:t>
            </w:r>
          </w:p>
        </w:tc>
        <w:tc>
          <w:tcPr>
            <w:tcW w:w="2155" w:type="dxa"/>
            <w:tcBorders>
              <w:top w:val="single" w:sz="4" w:space="0" w:color="auto"/>
              <w:left w:val="single" w:sz="4" w:space="0" w:color="auto"/>
              <w:bottom w:val="single" w:sz="4" w:space="0" w:color="auto"/>
              <w:right w:val="single" w:sz="4" w:space="0" w:color="auto"/>
            </w:tcBorders>
            <w:hideMark/>
          </w:tcPr>
          <w:p w14:paraId="1D26751B" w14:textId="77777777" w:rsidR="00A24C81" w:rsidRPr="00A24C81" w:rsidRDefault="00A24C81" w:rsidP="00A24C81">
            <w:pPr>
              <w:jc w:val="left"/>
              <w:textAlignment w:val="baseline"/>
              <w:rPr>
                <w:rFonts w:cs="Calibri"/>
                <w:szCs w:val="24"/>
              </w:rPr>
            </w:pPr>
            <w:r w:rsidRPr="00A24C81">
              <w:rPr>
                <w:rFonts w:cs="Calibri"/>
                <w:szCs w:val="24"/>
              </w:rPr>
              <w:t xml:space="preserve">Customer Experience &amp; Innovation Team </w:t>
            </w:r>
          </w:p>
        </w:tc>
        <w:tc>
          <w:tcPr>
            <w:tcW w:w="5075" w:type="dxa"/>
            <w:tcBorders>
              <w:top w:val="single" w:sz="4" w:space="0" w:color="auto"/>
              <w:left w:val="single" w:sz="4" w:space="0" w:color="auto"/>
              <w:bottom w:val="single" w:sz="4" w:space="0" w:color="auto"/>
              <w:right w:val="single" w:sz="4" w:space="0" w:color="auto"/>
            </w:tcBorders>
          </w:tcPr>
          <w:p w14:paraId="67674A9F" w14:textId="77777777" w:rsidR="00A24C81" w:rsidRPr="00A24C81" w:rsidRDefault="00A24C81" w:rsidP="00A24C81">
            <w:pPr>
              <w:spacing w:after="100"/>
              <w:jc w:val="left"/>
              <w:textAlignment w:val="baseline"/>
              <w:rPr>
                <w:rFonts w:eastAsia="Arial" w:cs="Calibri"/>
                <w:szCs w:val="24"/>
              </w:rPr>
            </w:pPr>
            <w:r w:rsidRPr="00A24C81">
              <w:rPr>
                <w:rFonts w:eastAsia="Arial" w:cs="Calibri"/>
                <w:szCs w:val="24"/>
              </w:rPr>
              <w:t xml:space="preserve">How will we achieve our outcome? </w:t>
            </w:r>
          </w:p>
          <w:p w14:paraId="00A6B059" w14:textId="77777777" w:rsidR="00A24C81" w:rsidRPr="00A24C81" w:rsidRDefault="00A24C81" w:rsidP="00A24C81">
            <w:pPr>
              <w:spacing w:after="100"/>
              <w:jc w:val="left"/>
              <w:textAlignment w:val="baseline"/>
              <w:rPr>
                <w:rFonts w:eastAsia="Arial" w:cs="Calibri"/>
                <w:szCs w:val="24"/>
                <w:u w:val="single"/>
              </w:rPr>
            </w:pPr>
            <w:r w:rsidRPr="00A24C81">
              <w:rPr>
                <w:rFonts w:eastAsia="Arial" w:cs="Calibri"/>
                <w:szCs w:val="24"/>
                <w:u w:val="single"/>
              </w:rPr>
              <w:t xml:space="preserve">Added: </w:t>
            </w:r>
          </w:p>
          <w:p w14:paraId="15C8001B" w14:textId="77777777" w:rsidR="00A24C81" w:rsidRPr="00A24C81" w:rsidRDefault="00A24C81" w:rsidP="00A24C81">
            <w:pPr>
              <w:spacing w:after="100"/>
              <w:jc w:val="left"/>
              <w:textAlignment w:val="baseline"/>
              <w:rPr>
                <w:rFonts w:cs="Calibri"/>
                <w:szCs w:val="24"/>
              </w:rPr>
            </w:pPr>
            <w:r w:rsidRPr="00A24C81">
              <w:rPr>
                <w:rFonts w:eastAsia="Arial" w:cs="Calibri"/>
                <w:szCs w:val="24"/>
              </w:rPr>
              <w:t xml:space="preserve">Research innovative and accessible outdoor spaces in Victoria to increase Council knowledge of best practice community planning processes.     </w:t>
            </w:r>
          </w:p>
        </w:tc>
      </w:tr>
      <w:tr w:rsidR="00A24C81" w:rsidRPr="00A24C81" w14:paraId="7264681A" w14:textId="77777777" w:rsidTr="004B3770">
        <w:tc>
          <w:tcPr>
            <w:tcW w:w="2376" w:type="dxa"/>
            <w:vMerge/>
            <w:tcBorders>
              <w:top w:val="single" w:sz="4" w:space="0" w:color="auto"/>
              <w:left w:val="single" w:sz="4" w:space="0" w:color="auto"/>
              <w:bottom w:val="single" w:sz="4" w:space="0" w:color="auto"/>
              <w:right w:val="single" w:sz="4" w:space="0" w:color="auto"/>
            </w:tcBorders>
            <w:vAlign w:val="center"/>
            <w:hideMark/>
          </w:tcPr>
          <w:p w14:paraId="2ED14DB8" w14:textId="77777777" w:rsidR="00A24C81" w:rsidRPr="00A24C81" w:rsidRDefault="00A24C81" w:rsidP="00A24C81">
            <w:pPr>
              <w:jc w:val="left"/>
              <w:rPr>
                <w:rFonts w:cs="Calibri"/>
                <w:szCs w:val="24"/>
              </w:rPr>
            </w:pPr>
          </w:p>
        </w:tc>
        <w:tc>
          <w:tcPr>
            <w:tcW w:w="2155" w:type="dxa"/>
            <w:tcBorders>
              <w:top w:val="single" w:sz="4" w:space="0" w:color="auto"/>
              <w:left w:val="single" w:sz="4" w:space="0" w:color="auto"/>
              <w:bottom w:val="single" w:sz="4" w:space="0" w:color="auto"/>
              <w:right w:val="single" w:sz="4" w:space="0" w:color="auto"/>
            </w:tcBorders>
            <w:hideMark/>
          </w:tcPr>
          <w:p w14:paraId="2E9F61D3" w14:textId="77777777" w:rsidR="00A24C81" w:rsidRPr="00A24C81" w:rsidRDefault="00A24C81" w:rsidP="00A24C81">
            <w:pPr>
              <w:jc w:val="left"/>
              <w:textAlignment w:val="baseline"/>
              <w:rPr>
                <w:rFonts w:cs="Calibri"/>
                <w:szCs w:val="24"/>
              </w:rPr>
            </w:pPr>
            <w:r w:rsidRPr="00A24C81">
              <w:rPr>
                <w:rFonts w:cs="Calibri"/>
                <w:szCs w:val="24"/>
              </w:rPr>
              <w:t>Positive Ageing Advisory Committee</w:t>
            </w:r>
          </w:p>
        </w:tc>
        <w:tc>
          <w:tcPr>
            <w:tcW w:w="5075" w:type="dxa"/>
            <w:tcBorders>
              <w:top w:val="single" w:sz="4" w:space="0" w:color="auto"/>
              <w:left w:val="single" w:sz="4" w:space="0" w:color="auto"/>
              <w:bottom w:val="single" w:sz="4" w:space="0" w:color="auto"/>
              <w:right w:val="single" w:sz="4" w:space="0" w:color="auto"/>
            </w:tcBorders>
          </w:tcPr>
          <w:p w14:paraId="3378B2E8" w14:textId="77777777" w:rsidR="00A24C81" w:rsidRPr="00A24C81" w:rsidRDefault="00A24C81" w:rsidP="00A24C81">
            <w:pPr>
              <w:spacing w:after="100"/>
              <w:jc w:val="left"/>
              <w:textAlignment w:val="baseline"/>
              <w:rPr>
                <w:rFonts w:cs="Calibri"/>
                <w:szCs w:val="24"/>
              </w:rPr>
            </w:pPr>
            <w:r w:rsidRPr="00A24C81">
              <w:rPr>
                <w:rFonts w:cs="Calibri"/>
                <w:szCs w:val="24"/>
              </w:rPr>
              <w:t xml:space="preserve">How will we achieve our outcome? </w:t>
            </w:r>
          </w:p>
          <w:p w14:paraId="387448E8" w14:textId="77777777" w:rsidR="00A24C81" w:rsidRPr="00A24C81" w:rsidRDefault="00A24C81" w:rsidP="00A24C81">
            <w:pPr>
              <w:spacing w:after="100"/>
              <w:jc w:val="left"/>
              <w:textAlignment w:val="baseline"/>
              <w:rPr>
                <w:rFonts w:cs="Calibri"/>
                <w:szCs w:val="24"/>
                <w:u w:val="single"/>
              </w:rPr>
            </w:pPr>
            <w:r w:rsidRPr="00A24C81">
              <w:rPr>
                <w:rFonts w:cs="Calibri"/>
                <w:szCs w:val="24"/>
                <w:u w:val="single"/>
              </w:rPr>
              <w:t xml:space="preserve">Added: </w:t>
            </w:r>
          </w:p>
          <w:p w14:paraId="60899789" w14:textId="77777777" w:rsidR="00A24C81" w:rsidRDefault="00A24C81" w:rsidP="00A24C81">
            <w:pPr>
              <w:spacing w:after="100"/>
              <w:jc w:val="left"/>
              <w:textAlignment w:val="baseline"/>
              <w:rPr>
                <w:rFonts w:cs="Calibri"/>
                <w:szCs w:val="24"/>
              </w:rPr>
            </w:pPr>
            <w:r w:rsidRPr="00A24C81">
              <w:rPr>
                <w:rFonts w:cs="Calibri"/>
                <w:szCs w:val="24"/>
              </w:rPr>
              <w:t xml:space="preserve">Analysis of relevant incidents and customer complaints on the built environment recorded on CRMS. </w:t>
            </w:r>
          </w:p>
          <w:p w14:paraId="601DCD93" w14:textId="61359B09" w:rsidR="00A16785" w:rsidRPr="00A24C81" w:rsidRDefault="00A16785" w:rsidP="00A24C81">
            <w:pPr>
              <w:spacing w:after="100"/>
              <w:jc w:val="left"/>
              <w:textAlignment w:val="baseline"/>
              <w:rPr>
                <w:rFonts w:cs="Calibri"/>
                <w:szCs w:val="24"/>
              </w:rPr>
            </w:pPr>
          </w:p>
        </w:tc>
      </w:tr>
      <w:tr w:rsidR="00A24C81" w:rsidRPr="00A24C81" w14:paraId="41903A06" w14:textId="77777777" w:rsidTr="004B3770">
        <w:tc>
          <w:tcPr>
            <w:tcW w:w="2376" w:type="dxa"/>
            <w:tcBorders>
              <w:top w:val="single" w:sz="4" w:space="0" w:color="auto"/>
              <w:left w:val="single" w:sz="4" w:space="0" w:color="auto"/>
              <w:bottom w:val="single" w:sz="4" w:space="0" w:color="auto"/>
              <w:right w:val="single" w:sz="4" w:space="0" w:color="auto"/>
            </w:tcBorders>
            <w:hideMark/>
          </w:tcPr>
          <w:p w14:paraId="10FA9646" w14:textId="77777777" w:rsidR="00A24C81" w:rsidRPr="00A24C81" w:rsidRDefault="00A24C81" w:rsidP="00A24C81">
            <w:pPr>
              <w:jc w:val="left"/>
              <w:textAlignment w:val="baseline"/>
              <w:rPr>
                <w:rFonts w:cs="Calibri"/>
                <w:color w:val="000000" w:themeColor="text1"/>
                <w:szCs w:val="24"/>
                <w:u w:val="single"/>
              </w:rPr>
            </w:pPr>
            <w:r w:rsidRPr="00A24C81">
              <w:rPr>
                <w:rFonts w:cs="Calibri"/>
                <w:color w:val="000000" w:themeColor="text1"/>
                <w:szCs w:val="24"/>
                <w:u w:val="single"/>
              </w:rPr>
              <w:lastRenderedPageBreak/>
              <w:t xml:space="preserve">Outcome: </w:t>
            </w:r>
          </w:p>
          <w:p w14:paraId="7863B366" w14:textId="77777777" w:rsidR="00A24C81" w:rsidRPr="00A24C81" w:rsidRDefault="00A24C81" w:rsidP="00A24C81">
            <w:pPr>
              <w:jc w:val="left"/>
              <w:textAlignment w:val="baseline"/>
              <w:rPr>
                <w:rFonts w:cs="Calibri"/>
                <w:color w:val="FF0000"/>
                <w:szCs w:val="24"/>
              </w:rPr>
            </w:pPr>
            <w:r w:rsidRPr="00A24C81">
              <w:rPr>
                <w:rFonts w:cs="Calibri"/>
                <w:color w:val="000000" w:themeColor="text1"/>
                <w:szCs w:val="24"/>
              </w:rPr>
              <w:t>Increased awareness and understanding of Elder Abuse in the community (page 27)</w:t>
            </w:r>
          </w:p>
        </w:tc>
        <w:tc>
          <w:tcPr>
            <w:tcW w:w="2155" w:type="dxa"/>
            <w:tcBorders>
              <w:top w:val="single" w:sz="4" w:space="0" w:color="auto"/>
              <w:left w:val="single" w:sz="4" w:space="0" w:color="auto"/>
              <w:bottom w:val="single" w:sz="4" w:space="0" w:color="auto"/>
              <w:right w:val="single" w:sz="4" w:space="0" w:color="auto"/>
            </w:tcBorders>
            <w:hideMark/>
          </w:tcPr>
          <w:p w14:paraId="23E64432" w14:textId="77777777" w:rsidR="00A24C81" w:rsidRPr="00A24C81" w:rsidRDefault="00A24C81" w:rsidP="00A24C81">
            <w:pPr>
              <w:jc w:val="left"/>
              <w:textAlignment w:val="baseline"/>
              <w:rPr>
                <w:rFonts w:cs="Calibri"/>
                <w:color w:val="FF0000"/>
                <w:szCs w:val="24"/>
              </w:rPr>
            </w:pPr>
            <w:r w:rsidRPr="00A24C81">
              <w:rPr>
                <w:rFonts w:cs="Calibri"/>
                <w:color w:val="000000" w:themeColor="text1"/>
                <w:szCs w:val="24"/>
              </w:rPr>
              <w:t>Community Connections Project Coordinator</w:t>
            </w:r>
          </w:p>
        </w:tc>
        <w:tc>
          <w:tcPr>
            <w:tcW w:w="5075" w:type="dxa"/>
            <w:tcBorders>
              <w:top w:val="single" w:sz="4" w:space="0" w:color="auto"/>
              <w:left w:val="single" w:sz="4" w:space="0" w:color="auto"/>
              <w:bottom w:val="single" w:sz="4" w:space="0" w:color="auto"/>
              <w:right w:val="single" w:sz="4" w:space="0" w:color="auto"/>
            </w:tcBorders>
          </w:tcPr>
          <w:p w14:paraId="53D2FA9E" w14:textId="77777777" w:rsidR="00A24C81" w:rsidRPr="00A24C81" w:rsidRDefault="00A24C81" w:rsidP="00A24C81">
            <w:pPr>
              <w:jc w:val="left"/>
              <w:rPr>
                <w:rFonts w:cs="Calibri"/>
                <w:color w:val="000000" w:themeColor="text1"/>
                <w:szCs w:val="24"/>
              </w:rPr>
            </w:pPr>
            <w:r w:rsidRPr="00A24C81">
              <w:rPr>
                <w:rFonts w:cs="Calibri"/>
                <w:color w:val="000000" w:themeColor="text1"/>
                <w:szCs w:val="24"/>
              </w:rPr>
              <w:t xml:space="preserve">How will we achieve our outcome? </w:t>
            </w:r>
          </w:p>
          <w:p w14:paraId="5FE57209" w14:textId="77777777" w:rsidR="00A24C81" w:rsidRPr="00A24C81" w:rsidRDefault="00A24C81" w:rsidP="00A24C81">
            <w:pPr>
              <w:jc w:val="left"/>
              <w:rPr>
                <w:rFonts w:cs="Calibri"/>
                <w:color w:val="000000" w:themeColor="text1"/>
                <w:szCs w:val="24"/>
                <w:u w:val="single"/>
              </w:rPr>
            </w:pPr>
            <w:r w:rsidRPr="00A24C81">
              <w:rPr>
                <w:rFonts w:cs="Calibri"/>
                <w:color w:val="000000" w:themeColor="text1"/>
                <w:szCs w:val="24"/>
                <w:u w:val="single"/>
              </w:rPr>
              <w:t xml:space="preserve">From: </w:t>
            </w:r>
          </w:p>
          <w:p w14:paraId="0054C008" w14:textId="77777777" w:rsidR="00A24C81" w:rsidRPr="00A24C81" w:rsidRDefault="00A24C81" w:rsidP="00A24C81">
            <w:pPr>
              <w:jc w:val="left"/>
              <w:rPr>
                <w:rFonts w:cs="Calibri"/>
                <w:color w:val="000000" w:themeColor="text1"/>
                <w:szCs w:val="24"/>
              </w:rPr>
            </w:pPr>
            <w:r w:rsidRPr="00A24C81">
              <w:rPr>
                <w:rFonts w:cs="Calibri"/>
                <w:color w:val="000000" w:themeColor="text1"/>
                <w:szCs w:val="24"/>
              </w:rPr>
              <w:t xml:space="preserve">Develop and deliver elder abuse education activities. </w:t>
            </w:r>
          </w:p>
          <w:p w14:paraId="4E579094" w14:textId="77777777" w:rsidR="00A24C81" w:rsidRPr="00A24C81" w:rsidRDefault="00A24C81" w:rsidP="00A24C81">
            <w:pPr>
              <w:jc w:val="left"/>
              <w:rPr>
                <w:rFonts w:cs="Calibri"/>
                <w:color w:val="000000" w:themeColor="text1"/>
                <w:szCs w:val="24"/>
                <w:u w:val="single"/>
              </w:rPr>
            </w:pPr>
            <w:r w:rsidRPr="00A24C81">
              <w:rPr>
                <w:rFonts w:cs="Calibri"/>
                <w:color w:val="000000" w:themeColor="text1"/>
                <w:szCs w:val="24"/>
                <w:u w:val="single"/>
              </w:rPr>
              <w:t>To:</w:t>
            </w:r>
          </w:p>
          <w:p w14:paraId="105254E9" w14:textId="77777777" w:rsidR="00A24C81" w:rsidRPr="00A24C81" w:rsidRDefault="00A24C81" w:rsidP="00A24C81">
            <w:pPr>
              <w:jc w:val="left"/>
              <w:rPr>
                <w:rFonts w:eastAsia="Arial" w:cs="Calibri"/>
                <w:color w:val="000000" w:themeColor="text1"/>
                <w:szCs w:val="24"/>
              </w:rPr>
            </w:pPr>
            <w:r w:rsidRPr="00A24C81">
              <w:rPr>
                <w:rFonts w:eastAsia="Arial" w:cs="Calibri"/>
                <w:color w:val="000000" w:themeColor="text1"/>
                <w:szCs w:val="24"/>
              </w:rPr>
              <w:t xml:space="preserve">Develop and deliver elder abuse education activities that align with government priorities and local, </w:t>
            </w:r>
            <w:proofErr w:type="gramStart"/>
            <w:r w:rsidRPr="00A24C81">
              <w:rPr>
                <w:rFonts w:eastAsia="Arial" w:cs="Calibri"/>
                <w:color w:val="000000" w:themeColor="text1"/>
                <w:szCs w:val="24"/>
              </w:rPr>
              <w:t>state</w:t>
            </w:r>
            <w:proofErr w:type="gramEnd"/>
            <w:r w:rsidRPr="00A24C81">
              <w:rPr>
                <w:rFonts w:eastAsia="Arial" w:cs="Calibri"/>
                <w:color w:val="000000" w:themeColor="text1"/>
                <w:szCs w:val="24"/>
              </w:rPr>
              <w:t xml:space="preserve"> and national data. </w:t>
            </w:r>
          </w:p>
        </w:tc>
      </w:tr>
      <w:tr w:rsidR="00A24C81" w:rsidRPr="00A24C81" w14:paraId="1E022AD8" w14:textId="77777777" w:rsidTr="004B3770">
        <w:tc>
          <w:tcPr>
            <w:tcW w:w="2376" w:type="dxa"/>
            <w:tcBorders>
              <w:top w:val="single" w:sz="4" w:space="0" w:color="auto"/>
              <w:left w:val="single" w:sz="4" w:space="0" w:color="auto"/>
              <w:bottom w:val="single" w:sz="4" w:space="0" w:color="auto"/>
              <w:right w:val="single" w:sz="4" w:space="0" w:color="auto"/>
            </w:tcBorders>
            <w:hideMark/>
          </w:tcPr>
          <w:p w14:paraId="550EC7AD" w14:textId="77777777" w:rsidR="00A24C81" w:rsidRPr="00A24C81" w:rsidRDefault="00A24C81" w:rsidP="00A24C81">
            <w:pPr>
              <w:jc w:val="left"/>
              <w:textAlignment w:val="baseline"/>
              <w:rPr>
                <w:rFonts w:cs="Calibri"/>
                <w:szCs w:val="24"/>
                <w:u w:val="single"/>
              </w:rPr>
            </w:pPr>
            <w:r w:rsidRPr="00A24C81">
              <w:rPr>
                <w:rFonts w:cs="Calibri"/>
                <w:szCs w:val="24"/>
                <w:u w:val="single"/>
              </w:rPr>
              <w:t xml:space="preserve">Outcome: </w:t>
            </w:r>
          </w:p>
          <w:p w14:paraId="330F2D56" w14:textId="77777777" w:rsidR="00A24C81" w:rsidRPr="00A24C81" w:rsidRDefault="00A24C81" w:rsidP="00A24C81">
            <w:pPr>
              <w:jc w:val="left"/>
              <w:textAlignment w:val="baseline"/>
              <w:rPr>
                <w:rFonts w:cs="Calibri"/>
                <w:szCs w:val="24"/>
              </w:rPr>
            </w:pPr>
            <w:r w:rsidRPr="00A24C81">
              <w:rPr>
                <w:rFonts w:cs="Calibri"/>
                <w:szCs w:val="24"/>
              </w:rPr>
              <w:t xml:space="preserve">Supported age-friendly environments (page 27) </w:t>
            </w:r>
          </w:p>
        </w:tc>
        <w:tc>
          <w:tcPr>
            <w:tcW w:w="2155" w:type="dxa"/>
            <w:tcBorders>
              <w:top w:val="single" w:sz="4" w:space="0" w:color="auto"/>
              <w:left w:val="single" w:sz="4" w:space="0" w:color="auto"/>
              <w:bottom w:val="single" w:sz="4" w:space="0" w:color="auto"/>
              <w:right w:val="single" w:sz="4" w:space="0" w:color="auto"/>
            </w:tcBorders>
          </w:tcPr>
          <w:p w14:paraId="684B0EE3" w14:textId="77777777" w:rsidR="00A24C81" w:rsidRPr="00A24C81" w:rsidRDefault="00A24C81" w:rsidP="00A24C81">
            <w:pPr>
              <w:jc w:val="left"/>
              <w:textAlignment w:val="baseline"/>
              <w:rPr>
                <w:rFonts w:cs="Calibri"/>
                <w:szCs w:val="24"/>
              </w:rPr>
            </w:pPr>
            <w:r w:rsidRPr="00A24C81">
              <w:rPr>
                <w:rFonts w:cs="Calibri"/>
                <w:szCs w:val="24"/>
              </w:rPr>
              <w:t>Positive Ageing Advisory Committee</w:t>
            </w:r>
          </w:p>
          <w:p w14:paraId="228701B8" w14:textId="77777777" w:rsidR="00A24C81" w:rsidRPr="00A24C81" w:rsidRDefault="00A24C81" w:rsidP="00A24C81">
            <w:pPr>
              <w:jc w:val="left"/>
              <w:textAlignment w:val="baseline"/>
              <w:rPr>
                <w:rFonts w:cs="Calibri"/>
                <w:szCs w:val="24"/>
              </w:rPr>
            </w:pPr>
            <w:r w:rsidRPr="00A24C81">
              <w:rPr>
                <w:rFonts w:cs="Calibri"/>
                <w:szCs w:val="24"/>
              </w:rPr>
              <w:t xml:space="preserve">Customer Experience &amp; Innovation Team </w:t>
            </w:r>
          </w:p>
        </w:tc>
        <w:tc>
          <w:tcPr>
            <w:tcW w:w="5075" w:type="dxa"/>
            <w:tcBorders>
              <w:top w:val="single" w:sz="4" w:space="0" w:color="auto"/>
              <w:left w:val="single" w:sz="4" w:space="0" w:color="auto"/>
              <w:bottom w:val="single" w:sz="4" w:space="0" w:color="auto"/>
              <w:right w:val="single" w:sz="4" w:space="0" w:color="auto"/>
            </w:tcBorders>
          </w:tcPr>
          <w:p w14:paraId="3059AEDC" w14:textId="77777777" w:rsidR="00A24C81" w:rsidRPr="00A24C81" w:rsidRDefault="00A24C81" w:rsidP="00A24C81">
            <w:pPr>
              <w:jc w:val="left"/>
              <w:textAlignment w:val="baseline"/>
              <w:rPr>
                <w:rFonts w:cs="Calibri"/>
                <w:szCs w:val="24"/>
              </w:rPr>
            </w:pPr>
            <w:r w:rsidRPr="00A24C81">
              <w:rPr>
                <w:rFonts w:cs="Calibri"/>
                <w:szCs w:val="24"/>
              </w:rPr>
              <w:t xml:space="preserve">How will we achieve our outcome? </w:t>
            </w:r>
          </w:p>
          <w:p w14:paraId="7B95FE8B" w14:textId="77777777" w:rsidR="00A24C81" w:rsidRPr="00A24C81" w:rsidRDefault="00A24C81" w:rsidP="00A24C81">
            <w:pPr>
              <w:jc w:val="left"/>
              <w:textAlignment w:val="baseline"/>
              <w:rPr>
                <w:rFonts w:cs="Calibri"/>
                <w:szCs w:val="24"/>
                <w:u w:val="single"/>
              </w:rPr>
            </w:pPr>
            <w:r w:rsidRPr="00A24C81">
              <w:rPr>
                <w:rFonts w:cs="Calibri"/>
                <w:szCs w:val="24"/>
                <w:u w:val="single"/>
              </w:rPr>
              <w:t xml:space="preserve">From: </w:t>
            </w:r>
          </w:p>
          <w:p w14:paraId="4453056B" w14:textId="77777777" w:rsidR="00A24C81" w:rsidRPr="00A24C81" w:rsidRDefault="00A24C81" w:rsidP="00A24C81">
            <w:pPr>
              <w:tabs>
                <w:tab w:val="left" w:pos="567"/>
              </w:tabs>
              <w:ind w:left="567" w:hanging="567"/>
            </w:pPr>
            <w:r w:rsidRPr="00A24C81">
              <w:rPr>
                <w:rFonts w:ascii="Symbol" w:hAnsi="Symbol"/>
              </w:rPr>
              <w:t></w:t>
            </w:r>
            <w:r w:rsidRPr="00A24C81">
              <w:rPr>
                <w:rFonts w:ascii="Symbol" w:hAnsi="Symbol"/>
              </w:rPr>
              <w:tab/>
            </w:r>
            <w:r w:rsidRPr="00A24C81">
              <w:t xml:space="preserve">Address customer concerns in monthly feedback meetings with Council departments.  </w:t>
            </w:r>
          </w:p>
          <w:p w14:paraId="4003BB81" w14:textId="77777777" w:rsidR="00A24C81" w:rsidRPr="00A24C81" w:rsidRDefault="00A24C81" w:rsidP="00A24C81">
            <w:pPr>
              <w:tabs>
                <w:tab w:val="left" w:pos="567"/>
              </w:tabs>
              <w:ind w:left="567" w:hanging="567"/>
            </w:pPr>
            <w:r w:rsidRPr="00A24C81">
              <w:rPr>
                <w:rFonts w:ascii="Symbol" w:hAnsi="Symbol"/>
              </w:rPr>
              <w:t></w:t>
            </w:r>
            <w:r w:rsidRPr="00A24C81">
              <w:rPr>
                <w:rFonts w:ascii="Symbol" w:hAnsi="Symbol"/>
              </w:rPr>
              <w:tab/>
            </w:r>
            <w:r w:rsidRPr="00A24C81">
              <w:t xml:space="preserve">Develop an age-friendly service assessment toolkit that can be used to assess Council and other services. </w:t>
            </w:r>
          </w:p>
          <w:p w14:paraId="6A3D1156" w14:textId="77777777" w:rsidR="00A24C81" w:rsidRPr="00A24C81" w:rsidRDefault="00A24C81" w:rsidP="00A24C81">
            <w:pPr>
              <w:tabs>
                <w:tab w:val="left" w:pos="567"/>
              </w:tabs>
              <w:ind w:left="567" w:hanging="567"/>
            </w:pPr>
            <w:r w:rsidRPr="00A24C81">
              <w:rPr>
                <w:rFonts w:ascii="Symbol" w:hAnsi="Symbol"/>
              </w:rPr>
              <w:t></w:t>
            </w:r>
            <w:r w:rsidRPr="00A24C81">
              <w:rPr>
                <w:rFonts w:ascii="Symbol" w:hAnsi="Symbol"/>
              </w:rPr>
              <w:tab/>
            </w:r>
            <w:r w:rsidRPr="00A24C81">
              <w:t xml:space="preserve">Undertake an age-friendly assessment of Council services. </w:t>
            </w:r>
          </w:p>
          <w:p w14:paraId="43CF0967" w14:textId="77777777" w:rsidR="00A24C81" w:rsidRPr="00A24C81" w:rsidRDefault="00A24C81" w:rsidP="00A24C81">
            <w:pPr>
              <w:jc w:val="left"/>
              <w:textAlignment w:val="baseline"/>
              <w:rPr>
                <w:rFonts w:cs="Calibri"/>
                <w:szCs w:val="24"/>
                <w:u w:val="single"/>
              </w:rPr>
            </w:pPr>
            <w:r w:rsidRPr="00A24C81">
              <w:rPr>
                <w:rFonts w:cs="Calibri"/>
                <w:szCs w:val="24"/>
                <w:u w:val="single"/>
              </w:rPr>
              <w:t xml:space="preserve">To: </w:t>
            </w:r>
          </w:p>
          <w:p w14:paraId="78A8833D" w14:textId="77777777" w:rsidR="00A24C81" w:rsidRPr="00A24C81" w:rsidRDefault="00A24C81" w:rsidP="00A24C81">
            <w:pPr>
              <w:tabs>
                <w:tab w:val="left" w:pos="567"/>
              </w:tabs>
              <w:ind w:left="567" w:hanging="567"/>
            </w:pPr>
            <w:r w:rsidRPr="00A24C81">
              <w:rPr>
                <w:rFonts w:ascii="Symbol" w:hAnsi="Symbol"/>
              </w:rPr>
              <w:t></w:t>
            </w:r>
            <w:r w:rsidRPr="00A24C81">
              <w:rPr>
                <w:rFonts w:ascii="Symbol" w:hAnsi="Symbol"/>
              </w:rPr>
              <w:tab/>
            </w:r>
            <w:r w:rsidRPr="00A24C81">
              <w:t xml:space="preserve">Build the capacity of Council, community-based services, </w:t>
            </w:r>
            <w:proofErr w:type="gramStart"/>
            <w:r w:rsidRPr="00A24C81">
              <w:t>groups</w:t>
            </w:r>
            <w:proofErr w:type="gramEnd"/>
            <w:r w:rsidRPr="00A24C81">
              <w:t xml:space="preserve"> and businesses to be welcoming and inclusive. </w:t>
            </w:r>
          </w:p>
          <w:p w14:paraId="73BFBEA8" w14:textId="77777777" w:rsidR="00A24C81" w:rsidRPr="00A24C81" w:rsidRDefault="00A24C81" w:rsidP="00A24C81">
            <w:pPr>
              <w:tabs>
                <w:tab w:val="left" w:pos="567"/>
              </w:tabs>
              <w:ind w:left="567" w:hanging="567"/>
            </w:pPr>
            <w:r w:rsidRPr="00A24C81">
              <w:rPr>
                <w:rFonts w:ascii="Symbol" w:hAnsi="Symbol"/>
              </w:rPr>
              <w:t></w:t>
            </w:r>
            <w:r w:rsidRPr="00A24C81">
              <w:rPr>
                <w:rFonts w:ascii="Symbol" w:hAnsi="Symbol"/>
              </w:rPr>
              <w:tab/>
            </w:r>
            <w:r w:rsidRPr="00A24C81">
              <w:t>Advocate for the needs of older residents in Council service reviews and frameworks.</w:t>
            </w:r>
          </w:p>
        </w:tc>
      </w:tr>
      <w:tr w:rsidR="00A24C81" w:rsidRPr="00A24C81" w14:paraId="6A61B47E" w14:textId="77777777" w:rsidTr="004B3770">
        <w:tc>
          <w:tcPr>
            <w:tcW w:w="2376" w:type="dxa"/>
            <w:tcBorders>
              <w:top w:val="single" w:sz="4" w:space="0" w:color="auto"/>
              <w:left w:val="single" w:sz="4" w:space="0" w:color="auto"/>
              <w:bottom w:val="single" w:sz="4" w:space="0" w:color="auto"/>
              <w:right w:val="single" w:sz="4" w:space="0" w:color="auto"/>
            </w:tcBorders>
          </w:tcPr>
          <w:p w14:paraId="54326507" w14:textId="77777777" w:rsidR="00A24C81" w:rsidRPr="00A24C81" w:rsidRDefault="00A24C81" w:rsidP="00A24C81">
            <w:pPr>
              <w:jc w:val="left"/>
              <w:textAlignment w:val="baseline"/>
              <w:rPr>
                <w:rFonts w:cs="Calibri"/>
                <w:szCs w:val="24"/>
                <w:u w:val="single"/>
              </w:rPr>
            </w:pPr>
            <w:r w:rsidRPr="00A24C81">
              <w:rPr>
                <w:rFonts w:cs="Calibri"/>
                <w:szCs w:val="24"/>
                <w:u w:val="single"/>
              </w:rPr>
              <w:t>Added</w:t>
            </w:r>
          </w:p>
          <w:p w14:paraId="2C5A9F1A" w14:textId="77777777" w:rsidR="00A24C81" w:rsidRPr="00A24C81" w:rsidRDefault="00A24C81" w:rsidP="00A24C81">
            <w:pPr>
              <w:jc w:val="left"/>
              <w:textAlignment w:val="baseline"/>
              <w:rPr>
                <w:rFonts w:cs="Calibri"/>
                <w:szCs w:val="24"/>
                <w:u w:val="single"/>
              </w:rPr>
            </w:pPr>
          </w:p>
          <w:p w14:paraId="2B966EF4" w14:textId="77777777" w:rsidR="00A24C81" w:rsidRPr="00A24C81" w:rsidRDefault="00A24C81" w:rsidP="00A24C81">
            <w:pPr>
              <w:jc w:val="left"/>
              <w:textAlignment w:val="baseline"/>
              <w:rPr>
                <w:rFonts w:cs="Calibri"/>
                <w:szCs w:val="24"/>
                <w:u w:val="single"/>
              </w:rPr>
            </w:pPr>
            <w:r w:rsidRPr="00A24C81">
              <w:rPr>
                <w:rFonts w:cs="Calibri"/>
                <w:szCs w:val="24"/>
                <w:u w:val="single"/>
              </w:rPr>
              <w:t xml:space="preserve">Outcome: </w:t>
            </w:r>
          </w:p>
          <w:p w14:paraId="452B5D8F" w14:textId="77777777" w:rsidR="00A24C81" w:rsidRPr="00A24C81" w:rsidRDefault="00A24C81" w:rsidP="00A24C81">
            <w:pPr>
              <w:jc w:val="left"/>
              <w:textAlignment w:val="baseline"/>
              <w:rPr>
                <w:rFonts w:cs="Calibri"/>
                <w:szCs w:val="24"/>
              </w:rPr>
            </w:pPr>
            <w:r w:rsidRPr="00A24C81">
              <w:rPr>
                <w:rFonts w:cs="Calibri"/>
                <w:szCs w:val="24"/>
              </w:rPr>
              <w:t>Council meets legal requirements of the Gender Equality Act 2020 (page 28)</w:t>
            </w:r>
          </w:p>
        </w:tc>
        <w:tc>
          <w:tcPr>
            <w:tcW w:w="2155" w:type="dxa"/>
            <w:tcBorders>
              <w:top w:val="single" w:sz="4" w:space="0" w:color="auto"/>
              <w:left w:val="single" w:sz="4" w:space="0" w:color="auto"/>
              <w:bottom w:val="single" w:sz="4" w:space="0" w:color="auto"/>
              <w:right w:val="single" w:sz="4" w:space="0" w:color="auto"/>
            </w:tcBorders>
            <w:hideMark/>
          </w:tcPr>
          <w:p w14:paraId="2BB10567" w14:textId="77777777" w:rsidR="00A24C81" w:rsidRPr="00A24C81" w:rsidRDefault="00A24C81" w:rsidP="00A24C81">
            <w:pPr>
              <w:jc w:val="left"/>
              <w:textAlignment w:val="baseline"/>
              <w:rPr>
                <w:rFonts w:cs="Calibri"/>
                <w:szCs w:val="24"/>
              </w:rPr>
            </w:pPr>
            <w:r w:rsidRPr="00A24C81">
              <w:rPr>
                <w:rFonts w:cs="Calibri"/>
                <w:color w:val="000000" w:themeColor="text1"/>
                <w:szCs w:val="24"/>
              </w:rPr>
              <w:t>Community Connections Project Coordinator</w:t>
            </w:r>
          </w:p>
        </w:tc>
        <w:tc>
          <w:tcPr>
            <w:tcW w:w="5075" w:type="dxa"/>
            <w:tcBorders>
              <w:top w:val="single" w:sz="4" w:space="0" w:color="auto"/>
              <w:left w:val="single" w:sz="4" w:space="0" w:color="auto"/>
              <w:bottom w:val="single" w:sz="4" w:space="0" w:color="auto"/>
              <w:right w:val="single" w:sz="4" w:space="0" w:color="auto"/>
            </w:tcBorders>
            <w:hideMark/>
          </w:tcPr>
          <w:p w14:paraId="4128FAB6" w14:textId="77777777" w:rsidR="00A24C81" w:rsidRPr="00A24C81" w:rsidRDefault="00A24C81" w:rsidP="00A24C81">
            <w:pPr>
              <w:jc w:val="left"/>
              <w:rPr>
                <w:rFonts w:cs="Calibri"/>
                <w:szCs w:val="24"/>
              </w:rPr>
            </w:pPr>
            <w:r w:rsidRPr="00A24C81">
              <w:rPr>
                <w:rFonts w:cs="Calibri"/>
                <w:szCs w:val="24"/>
              </w:rPr>
              <w:t xml:space="preserve">How will we achieve our outcome? </w:t>
            </w:r>
          </w:p>
          <w:p w14:paraId="5C26FE18" w14:textId="77777777" w:rsidR="00A24C81" w:rsidRPr="00A24C81" w:rsidRDefault="00A24C81" w:rsidP="00A24C81">
            <w:pPr>
              <w:jc w:val="left"/>
              <w:rPr>
                <w:rFonts w:cs="Calibri"/>
                <w:szCs w:val="24"/>
                <w:u w:val="single"/>
              </w:rPr>
            </w:pPr>
            <w:r w:rsidRPr="00A24C81">
              <w:rPr>
                <w:rFonts w:cs="Calibri"/>
                <w:szCs w:val="24"/>
                <w:u w:val="single"/>
              </w:rPr>
              <w:t xml:space="preserve">Added: </w:t>
            </w:r>
          </w:p>
          <w:p w14:paraId="5EEEC0B9" w14:textId="77777777" w:rsidR="00A24C81" w:rsidRPr="00A24C81" w:rsidRDefault="00A24C81" w:rsidP="00A24C81">
            <w:pPr>
              <w:jc w:val="left"/>
              <w:rPr>
                <w:rFonts w:cs="Calibri"/>
                <w:szCs w:val="24"/>
              </w:rPr>
            </w:pPr>
            <w:r w:rsidRPr="00A24C81">
              <w:rPr>
                <w:rFonts w:cs="Calibri"/>
                <w:szCs w:val="24"/>
              </w:rPr>
              <w:t xml:space="preserve">Develop and implement: </w:t>
            </w:r>
          </w:p>
          <w:p w14:paraId="08646987" w14:textId="77777777" w:rsidR="00A24C81" w:rsidRPr="00A24C81" w:rsidRDefault="00A24C81" w:rsidP="00A24C81">
            <w:pPr>
              <w:tabs>
                <w:tab w:val="left" w:pos="567"/>
              </w:tabs>
              <w:ind w:left="567" w:hanging="567"/>
            </w:pPr>
            <w:r w:rsidRPr="00A24C81">
              <w:rPr>
                <w:rFonts w:ascii="Symbol" w:hAnsi="Symbol"/>
              </w:rPr>
              <w:t></w:t>
            </w:r>
            <w:r w:rsidRPr="00A24C81">
              <w:rPr>
                <w:rFonts w:ascii="Symbol" w:hAnsi="Symbol"/>
              </w:rPr>
              <w:tab/>
            </w:r>
            <w:r w:rsidRPr="00A24C81">
              <w:t>Gender Impact Assessment for Age Well Live Well Strategy 2022-2025.</w:t>
            </w:r>
          </w:p>
          <w:p w14:paraId="0F311E3D" w14:textId="77777777" w:rsidR="00A24C81" w:rsidRPr="00A24C81" w:rsidRDefault="00A24C81" w:rsidP="00A24C81">
            <w:pPr>
              <w:tabs>
                <w:tab w:val="left" w:pos="567"/>
              </w:tabs>
              <w:ind w:left="567" w:hanging="567"/>
              <w:rPr>
                <w:rFonts w:eastAsia="Arial"/>
              </w:rPr>
            </w:pPr>
            <w:r w:rsidRPr="00A24C81">
              <w:rPr>
                <w:rFonts w:ascii="Symbol" w:eastAsia="Arial" w:hAnsi="Symbol"/>
              </w:rPr>
              <w:t></w:t>
            </w:r>
            <w:r w:rsidRPr="00A24C81">
              <w:rPr>
                <w:rFonts w:ascii="Symbol" w:eastAsia="Arial" w:hAnsi="Symbol"/>
              </w:rPr>
              <w:tab/>
            </w:r>
            <w:r w:rsidRPr="00A24C81">
              <w:rPr>
                <w:rFonts w:eastAsia="Arial"/>
              </w:rPr>
              <w:t>Gender auditing, action planning and reporting.</w:t>
            </w:r>
          </w:p>
        </w:tc>
      </w:tr>
      <w:tr w:rsidR="00A24C81" w:rsidRPr="00A24C81" w14:paraId="5BEA0C99" w14:textId="77777777" w:rsidTr="004B3770">
        <w:tc>
          <w:tcPr>
            <w:tcW w:w="2376" w:type="dxa"/>
            <w:tcBorders>
              <w:top w:val="single" w:sz="4" w:space="0" w:color="auto"/>
              <w:left w:val="single" w:sz="4" w:space="0" w:color="auto"/>
              <w:bottom w:val="single" w:sz="4" w:space="0" w:color="auto"/>
              <w:right w:val="single" w:sz="4" w:space="0" w:color="auto"/>
            </w:tcBorders>
          </w:tcPr>
          <w:p w14:paraId="415637AA" w14:textId="77777777" w:rsidR="00A24C81" w:rsidRPr="00A24C81" w:rsidRDefault="00A24C81" w:rsidP="00A24C81">
            <w:pPr>
              <w:jc w:val="left"/>
              <w:textAlignment w:val="baseline"/>
              <w:rPr>
                <w:rFonts w:cs="Calibri"/>
                <w:szCs w:val="24"/>
                <w:u w:val="single"/>
              </w:rPr>
            </w:pPr>
            <w:r w:rsidRPr="00A24C81">
              <w:rPr>
                <w:rFonts w:cs="Calibri"/>
                <w:szCs w:val="24"/>
                <w:u w:val="single"/>
              </w:rPr>
              <w:t xml:space="preserve">Outcome: </w:t>
            </w:r>
          </w:p>
          <w:p w14:paraId="23A25232" w14:textId="77777777" w:rsidR="00A24C81" w:rsidRPr="00A24C81" w:rsidRDefault="00A24C81" w:rsidP="00A24C81">
            <w:pPr>
              <w:jc w:val="left"/>
              <w:textAlignment w:val="baseline"/>
              <w:rPr>
                <w:rFonts w:cs="Calibri"/>
                <w:szCs w:val="24"/>
              </w:rPr>
            </w:pPr>
            <w:r w:rsidRPr="00A24C81">
              <w:rPr>
                <w:rFonts w:cs="Calibri"/>
                <w:szCs w:val="24"/>
              </w:rPr>
              <w:t xml:space="preserve">Improved Emergency Management responses to at risk older residents (page 32). </w:t>
            </w:r>
          </w:p>
          <w:p w14:paraId="25380F0C" w14:textId="77777777" w:rsidR="00A24C81" w:rsidRPr="00A24C81" w:rsidRDefault="00A24C81" w:rsidP="00A24C81">
            <w:pPr>
              <w:jc w:val="left"/>
              <w:textAlignment w:val="baseline"/>
              <w:rPr>
                <w:rFonts w:cs="Calibri"/>
                <w:szCs w:val="24"/>
              </w:rPr>
            </w:pPr>
          </w:p>
        </w:tc>
        <w:tc>
          <w:tcPr>
            <w:tcW w:w="2155" w:type="dxa"/>
            <w:tcBorders>
              <w:top w:val="single" w:sz="4" w:space="0" w:color="auto"/>
              <w:left w:val="single" w:sz="4" w:space="0" w:color="auto"/>
              <w:bottom w:val="single" w:sz="4" w:space="0" w:color="auto"/>
              <w:right w:val="single" w:sz="4" w:space="0" w:color="auto"/>
            </w:tcBorders>
            <w:hideMark/>
          </w:tcPr>
          <w:p w14:paraId="72A612C0" w14:textId="77777777" w:rsidR="00A24C81" w:rsidRPr="00A24C81" w:rsidRDefault="00A24C81" w:rsidP="00A24C81">
            <w:pPr>
              <w:jc w:val="left"/>
              <w:textAlignment w:val="baseline"/>
              <w:rPr>
                <w:rFonts w:cs="Calibri"/>
                <w:szCs w:val="24"/>
              </w:rPr>
            </w:pPr>
            <w:r w:rsidRPr="00A24C81">
              <w:rPr>
                <w:rFonts w:cs="Calibri"/>
                <w:szCs w:val="24"/>
              </w:rPr>
              <w:t xml:space="preserve">Chief Emergency Management Officer </w:t>
            </w:r>
          </w:p>
        </w:tc>
        <w:tc>
          <w:tcPr>
            <w:tcW w:w="5075" w:type="dxa"/>
            <w:tcBorders>
              <w:top w:val="single" w:sz="4" w:space="0" w:color="auto"/>
              <w:left w:val="single" w:sz="4" w:space="0" w:color="auto"/>
              <w:bottom w:val="single" w:sz="4" w:space="0" w:color="auto"/>
              <w:right w:val="single" w:sz="4" w:space="0" w:color="auto"/>
            </w:tcBorders>
            <w:hideMark/>
          </w:tcPr>
          <w:p w14:paraId="682A5652" w14:textId="77777777" w:rsidR="00A24C81" w:rsidRPr="00A24C81" w:rsidRDefault="00A24C81" w:rsidP="00A24C81">
            <w:pPr>
              <w:jc w:val="left"/>
              <w:rPr>
                <w:rFonts w:eastAsia="Arial" w:cs="Calibri"/>
                <w:szCs w:val="24"/>
              </w:rPr>
            </w:pPr>
            <w:r w:rsidRPr="00A24C81">
              <w:rPr>
                <w:rFonts w:eastAsia="Arial" w:cs="Calibri"/>
                <w:szCs w:val="24"/>
              </w:rPr>
              <w:t>How will we achieve our outcome?</w:t>
            </w:r>
          </w:p>
          <w:p w14:paraId="3B3E6A52" w14:textId="77777777" w:rsidR="00A24C81" w:rsidRPr="00A24C81" w:rsidRDefault="00A24C81" w:rsidP="00A24C81">
            <w:pPr>
              <w:jc w:val="left"/>
              <w:rPr>
                <w:rFonts w:eastAsia="Arial" w:cs="Calibri"/>
                <w:szCs w:val="24"/>
                <w:u w:val="single"/>
              </w:rPr>
            </w:pPr>
            <w:r w:rsidRPr="00A24C81">
              <w:rPr>
                <w:rFonts w:eastAsia="Arial" w:cs="Calibri"/>
                <w:szCs w:val="24"/>
                <w:u w:val="single"/>
              </w:rPr>
              <w:t xml:space="preserve">Added:  </w:t>
            </w:r>
          </w:p>
          <w:p w14:paraId="6481A028" w14:textId="77777777" w:rsidR="00A24C81" w:rsidRPr="00A24C81" w:rsidRDefault="00A24C81" w:rsidP="00A24C81">
            <w:pPr>
              <w:jc w:val="left"/>
              <w:rPr>
                <w:rFonts w:eastAsia="Arial" w:cs="Calibri"/>
                <w:szCs w:val="24"/>
              </w:rPr>
            </w:pPr>
            <w:r w:rsidRPr="00A24C81">
              <w:rPr>
                <w:rFonts w:eastAsia="Arial" w:cs="Calibri"/>
                <w:szCs w:val="24"/>
              </w:rPr>
              <w:t xml:space="preserve">Investigate opportunities for distributing emergency management information to at risk older residents, in coordination with emergency service organisations. </w:t>
            </w:r>
          </w:p>
        </w:tc>
      </w:tr>
    </w:tbl>
    <w:p w14:paraId="3CF24344" w14:textId="77777777" w:rsidR="00A24C81" w:rsidRPr="00A24C81" w:rsidRDefault="00A24C81" w:rsidP="00A24C81">
      <w:pPr>
        <w:keepNext/>
        <w:tabs>
          <w:tab w:val="left" w:pos="4111"/>
        </w:tabs>
        <w:spacing w:before="240"/>
        <w:outlineLvl w:val="2"/>
        <w:rPr>
          <w:b/>
          <w:caps/>
          <w:szCs w:val="20"/>
        </w:rPr>
      </w:pPr>
      <w:r w:rsidRPr="00A24C81">
        <w:rPr>
          <w:b/>
          <w:caps/>
          <w:szCs w:val="20"/>
        </w:rPr>
        <w:lastRenderedPageBreak/>
        <w:t>Proposal</w:t>
      </w:r>
    </w:p>
    <w:p w14:paraId="350B60F2" w14:textId="77777777" w:rsidR="00A24C81" w:rsidRPr="00A24C81" w:rsidRDefault="00A24C81" w:rsidP="00A24C81">
      <w:r w:rsidRPr="00A24C81">
        <w:t xml:space="preserve">It is proposed that Council adopts the Age Well Live Well Strategy 2022-2025 in accordance with the feedback received from the community and stakeholders. </w:t>
      </w:r>
    </w:p>
    <w:p w14:paraId="1092E435" w14:textId="77777777" w:rsidR="00A24C81" w:rsidRPr="00A24C81" w:rsidRDefault="00A24C81" w:rsidP="00A24C81">
      <w:pPr>
        <w:keepNext/>
        <w:tabs>
          <w:tab w:val="left" w:pos="4111"/>
        </w:tabs>
        <w:spacing w:before="240"/>
        <w:outlineLvl w:val="2"/>
        <w:rPr>
          <w:b/>
          <w:caps/>
          <w:szCs w:val="20"/>
        </w:rPr>
      </w:pPr>
      <w:r w:rsidRPr="00A24C81">
        <w:rPr>
          <w:b/>
          <w:caps/>
          <w:szCs w:val="20"/>
        </w:rPr>
        <w:t>Council Plan</w:t>
      </w:r>
    </w:p>
    <w:p w14:paraId="6E4972E2" w14:textId="77777777" w:rsidR="00A24C81" w:rsidRPr="00A24C81" w:rsidRDefault="00A24C81" w:rsidP="00A24C81">
      <w:r w:rsidRPr="00A24C81">
        <w:t>The Council Plan 2021-2025 provides as follows:</w:t>
      </w:r>
    </w:p>
    <w:p w14:paraId="12C939B2" w14:textId="77777777" w:rsidR="00A24C81" w:rsidRPr="00A24C81" w:rsidRDefault="00A24C81" w:rsidP="00A24C81">
      <w:pPr>
        <w:tabs>
          <w:tab w:val="left" w:pos="1985"/>
        </w:tabs>
        <w:spacing w:before="120" w:after="0"/>
        <w:rPr>
          <w:b/>
        </w:rPr>
      </w:pPr>
      <w:r w:rsidRPr="00A24C81">
        <w:rPr>
          <w:b/>
        </w:rPr>
        <w:t xml:space="preserve">Strategic Objective 1: Healthy, </w:t>
      </w:r>
      <w:proofErr w:type="gramStart"/>
      <w:r w:rsidRPr="00A24C81">
        <w:rPr>
          <w:b/>
        </w:rPr>
        <w:t>inclusive</w:t>
      </w:r>
      <w:proofErr w:type="gramEnd"/>
      <w:r w:rsidRPr="00A24C81">
        <w:rPr>
          <w:b/>
        </w:rPr>
        <w:t xml:space="preserve"> and connected neighbourhoods</w:t>
      </w:r>
    </w:p>
    <w:p w14:paraId="4CB7233A" w14:textId="77777777" w:rsidR="00A24C81" w:rsidRPr="00A24C81" w:rsidRDefault="00A24C81" w:rsidP="00A24C81">
      <w:pPr>
        <w:tabs>
          <w:tab w:val="left" w:pos="851"/>
        </w:tabs>
        <w:spacing w:before="60"/>
        <w:rPr>
          <w:b/>
        </w:rPr>
      </w:pPr>
      <w:r w:rsidRPr="00A24C81">
        <w:rPr>
          <w:b/>
        </w:rPr>
        <w:t>Priority 1.1: Improve the health and wellbeing of our community</w:t>
      </w:r>
    </w:p>
    <w:p w14:paraId="28CF3F70" w14:textId="77777777" w:rsidR="00A24C81" w:rsidRPr="00A24C81" w:rsidRDefault="00A24C81" w:rsidP="00A24C81">
      <w:r w:rsidRPr="00A24C81">
        <w:t>The proposed Age Well Live Well Strategy 2022-2025 is consistent with the Council Plan 2021-2025.</w:t>
      </w:r>
    </w:p>
    <w:p w14:paraId="31C17D96" w14:textId="77777777" w:rsidR="00A24C81" w:rsidRPr="00A24C81" w:rsidRDefault="00A24C81" w:rsidP="00A24C81">
      <w:pPr>
        <w:keepNext/>
        <w:tabs>
          <w:tab w:val="left" w:pos="4111"/>
        </w:tabs>
        <w:spacing w:before="240"/>
        <w:outlineLvl w:val="2"/>
        <w:rPr>
          <w:b/>
          <w:caps/>
          <w:szCs w:val="20"/>
        </w:rPr>
      </w:pPr>
      <w:r w:rsidRPr="00A24C81">
        <w:rPr>
          <w:b/>
          <w:caps/>
          <w:szCs w:val="20"/>
        </w:rPr>
        <w:t>Financial Implications</w:t>
      </w:r>
    </w:p>
    <w:p w14:paraId="66FBAB6C" w14:textId="77777777" w:rsidR="00A24C81" w:rsidRPr="00A24C81" w:rsidRDefault="00A24C81" w:rsidP="00A24C81">
      <w:r w:rsidRPr="00A24C81">
        <w:t xml:space="preserve">There are no financial implications associated with this recommendation. </w:t>
      </w:r>
    </w:p>
    <w:p w14:paraId="5FEC3675" w14:textId="77777777" w:rsidR="00A24C81" w:rsidRPr="00A24C81" w:rsidRDefault="00A24C81" w:rsidP="00A24C81">
      <w:pPr>
        <w:keepNext/>
        <w:tabs>
          <w:tab w:val="left" w:pos="4111"/>
        </w:tabs>
        <w:spacing w:before="240"/>
        <w:outlineLvl w:val="2"/>
        <w:rPr>
          <w:b/>
          <w:caps/>
          <w:szCs w:val="20"/>
        </w:rPr>
      </w:pPr>
      <w:r w:rsidRPr="00A24C81">
        <w:rPr>
          <w:b/>
          <w:caps/>
          <w:szCs w:val="20"/>
        </w:rPr>
        <w:t>Risk &amp; Occupational Health &amp; Safety Issues</w:t>
      </w:r>
    </w:p>
    <w:tbl>
      <w:tblPr>
        <w:tblStyle w:val="TableGrid"/>
        <w:tblW w:w="0" w:type="auto"/>
        <w:tblInd w:w="108" w:type="dxa"/>
        <w:tblLayout w:type="fixed"/>
        <w:tblLook w:val="04A0" w:firstRow="1" w:lastRow="0" w:firstColumn="1" w:lastColumn="0" w:noHBand="0" w:noVBand="1"/>
      </w:tblPr>
      <w:tblGrid>
        <w:gridCol w:w="2694"/>
        <w:gridCol w:w="2835"/>
        <w:gridCol w:w="1559"/>
        <w:gridCol w:w="2551"/>
      </w:tblGrid>
      <w:tr w:rsidR="00A24C81" w:rsidRPr="00A24C81" w14:paraId="750730A1" w14:textId="77777777" w:rsidTr="004B3770">
        <w:tc>
          <w:tcPr>
            <w:tcW w:w="2694" w:type="dxa"/>
          </w:tcPr>
          <w:p w14:paraId="03F219BF" w14:textId="77777777" w:rsidR="00A24C81" w:rsidRPr="00A24C81" w:rsidRDefault="00A24C81" w:rsidP="00A24C81">
            <w:pPr>
              <w:spacing w:before="60" w:after="60"/>
              <w:rPr>
                <w:b/>
              </w:rPr>
            </w:pPr>
            <w:r w:rsidRPr="00A24C81">
              <w:rPr>
                <w:b/>
              </w:rPr>
              <w:t>Risk Identifier</w:t>
            </w:r>
          </w:p>
        </w:tc>
        <w:tc>
          <w:tcPr>
            <w:tcW w:w="2835" w:type="dxa"/>
          </w:tcPr>
          <w:p w14:paraId="79D275CC" w14:textId="77777777" w:rsidR="00A24C81" w:rsidRPr="00A24C81" w:rsidRDefault="00A24C81" w:rsidP="00A24C81">
            <w:pPr>
              <w:spacing w:before="60" w:after="60"/>
              <w:rPr>
                <w:b/>
              </w:rPr>
            </w:pPr>
            <w:r w:rsidRPr="00A24C81">
              <w:rPr>
                <w:b/>
              </w:rPr>
              <w:t>Detail of Risk</w:t>
            </w:r>
          </w:p>
        </w:tc>
        <w:tc>
          <w:tcPr>
            <w:tcW w:w="1559" w:type="dxa"/>
          </w:tcPr>
          <w:p w14:paraId="19FE02E8" w14:textId="77777777" w:rsidR="00A24C81" w:rsidRPr="00A24C81" w:rsidRDefault="00A24C81" w:rsidP="00A24C81">
            <w:pPr>
              <w:spacing w:before="60" w:after="60"/>
              <w:rPr>
                <w:b/>
              </w:rPr>
            </w:pPr>
            <w:r w:rsidRPr="00A24C81">
              <w:rPr>
                <w:b/>
              </w:rPr>
              <w:t>Risk Rating</w:t>
            </w:r>
          </w:p>
        </w:tc>
        <w:tc>
          <w:tcPr>
            <w:tcW w:w="2551" w:type="dxa"/>
          </w:tcPr>
          <w:p w14:paraId="40C2320F" w14:textId="77777777" w:rsidR="00A24C81" w:rsidRPr="00A24C81" w:rsidRDefault="00A24C81" w:rsidP="00A24C81">
            <w:pPr>
              <w:spacing w:before="60" w:after="60"/>
              <w:rPr>
                <w:b/>
              </w:rPr>
            </w:pPr>
            <w:r w:rsidRPr="00A24C81">
              <w:rPr>
                <w:b/>
              </w:rPr>
              <w:t>Control/s</w:t>
            </w:r>
          </w:p>
        </w:tc>
      </w:tr>
      <w:tr w:rsidR="00A24C81" w:rsidRPr="00A24C81" w14:paraId="28A0D503" w14:textId="77777777" w:rsidTr="004B3770">
        <w:tc>
          <w:tcPr>
            <w:tcW w:w="2694" w:type="dxa"/>
          </w:tcPr>
          <w:p w14:paraId="2FE17FC2" w14:textId="77777777" w:rsidR="00A24C81" w:rsidRPr="00A24C81" w:rsidRDefault="00A24C81" w:rsidP="00A24C81">
            <w:pPr>
              <w:spacing w:before="60" w:after="60"/>
              <w:jc w:val="left"/>
            </w:pPr>
            <w:r w:rsidRPr="00A24C81">
              <w:t xml:space="preserve">Reputation with community and stakeholders </w:t>
            </w:r>
          </w:p>
        </w:tc>
        <w:tc>
          <w:tcPr>
            <w:tcW w:w="2835" w:type="dxa"/>
          </w:tcPr>
          <w:p w14:paraId="78EF0546" w14:textId="77777777" w:rsidR="00A24C81" w:rsidRPr="00A24C81" w:rsidRDefault="00A24C81" w:rsidP="00A24C81">
            <w:pPr>
              <w:spacing w:before="60" w:after="60"/>
              <w:jc w:val="left"/>
            </w:pPr>
            <w:r w:rsidRPr="00A24C81">
              <w:t>Plan is not implemented within set timelines.</w:t>
            </w:r>
          </w:p>
        </w:tc>
        <w:tc>
          <w:tcPr>
            <w:tcW w:w="1559" w:type="dxa"/>
          </w:tcPr>
          <w:p w14:paraId="04AA396E" w14:textId="77777777" w:rsidR="00A24C81" w:rsidRPr="00A24C81" w:rsidRDefault="00A24C81" w:rsidP="00A24C81">
            <w:pPr>
              <w:spacing w:before="60" w:after="60"/>
              <w:jc w:val="left"/>
            </w:pPr>
            <w:r w:rsidRPr="00A24C81">
              <w:t>Medium</w:t>
            </w:r>
          </w:p>
        </w:tc>
        <w:tc>
          <w:tcPr>
            <w:tcW w:w="2551" w:type="dxa"/>
          </w:tcPr>
          <w:p w14:paraId="1169F320" w14:textId="77777777" w:rsidR="00A24C81" w:rsidRPr="00A24C81" w:rsidRDefault="00A24C81" w:rsidP="00A24C81">
            <w:pPr>
              <w:spacing w:before="60" w:after="60"/>
              <w:jc w:val="left"/>
            </w:pPr>
            <w:r w:rsidRPr="00A24C81">
              <w:t xml:space="preserve">Monitoring of Strategy. </w:t>
            </w:r>
          </w:p>
        </w:tc>
      </w:tr>
      <w:tr w:rsidR="00A24C81" w:rsidRPr="00A24C81" w14:paraId="12DB5555" w14:textId="77777777" w:rsidTr="004B3770">
        <w:tc>
          <w:tcPr>
            <w:tcW w:w="2694" w:type="dxa"/>
          </w:tcPr>
          <w:p w14:paraId="3D18AB62" w14:textId="77777777" w:rsidR="00A24C81" w:rsidRPr="00A24C81" w:rsidRDefault="00A24C81" w:rsidP="00A24C81">
            <w:pPr>
              <w:spacing w:before="60" w:after="60"/>
              <w:jc w:val="left"/>
            </w:pPr>
            <w:r w:rsidRPr="00A24C81">
              <w:t xml:space="preserve">Strategy does not meet legislative requirements </w:t>
            </w:r>
          </w:p>
        </w:tc>
        <w:tc>
          <w:tcPr>
            <w:tcW w:w="2835" w:type="dxa"/>
          </w:tcPr>
          <w:p w14:paraId="76739987" w14:textId="77777777" w:rsidR="00A24C81" w:rsidRPr="00A24C81" w:rsidRDefault="00A24C81" w:rsidP="00A24C81">
            <w:pPr>
              <w:spacing w:before="60" w:after="60"/>
              <w:jc w:val="left"/>
            </w:pPr>
            <w:r w:rsidRPr="00A24C81">
              <w:t>Plan is not implemented or approved by Council.</w:t>
            </w:r>
          </w:p>
        </w:tc>
        <w:tc>
          <w:tcPr>
            <w:tcW w:w="1559" w:type="dxa"/>
          </w:tcPr>
          <w:p w14:paraId="4BD5C275" w14:textId="77777777" w:rsidR="00A24C81" w:rsidRPr="00A24C81" w:rsidRDefault="00A24C81" w:rsidP="00A24C81">
            <w:pPr>
              <w:spacing w:before="60" w:after="60"/>
              <w:jc w:val="left"/>
            </w:pPr>
            <w:r w:rsidRPr="00A24C81">
              <w:t>Medium</w:t>
            </w:r>
          </w:p>
        </w:tc>
        <w:tc>
          <w:tcPr>
            <w:tcW w:w="2551" w:type="dxa"/>
          </w:tcPr>
          <w:p w14:paraId="6291EA6D" w14:textId="77777777" w:rsidR="00A24C81" w:rsidRPr="00A24C81" w:rsidRDefault="00A24C81" w:rsidP="00A24C81">
            <w:pPr>
              <w:spacing w:before="60" w:after="60"/>
              <w:jc w:val="left"/>
            </w:pPr>
            <w:r w:rsidRPr="00A24C81">
              <w:t>Council adoption of Strategy.</w:t>
            </w:r>
          </w:p>
        </w:tc>
      </w:tr>
    </w:tbl>
    <w:p w14:paraId="0365496B" w14:textId="77777777" w:rsidR="00A24C81" w:rsidRPr="00A24C81" w:rsidRDefault="00A24C81" w:rsidP="00A24C81">
      <w:pPr>
        <w:keepNext/>
        <w:tabs>
          <w:tab w:val="left" w:pos="4111"/>
        </w:tabs>
        <w:spacing w:before="240"/>
        <w:outlineLvl w:val="2"/>
        <w:rPr>
          <w:b/>
          <w:caps/>
          <w:szCs w:val="20"/>
        </w:rPr>
      </w:pPr>
      <w:r w:rsidRPr="00A24C81">
        <w:rPr>
          <w:b/>
          <w:caps/>
          <w:szCs w:val="20"/>
        </w:rPr>
        <w:t>Communications &amp; Consultation Strategy</w:t>
      </w:r>
    </w:p>
    <w:tbl>
      <w:tblPr>
        <w:tblStyle w:val="TableGrid"/>
        <w:tblW w:w="0" w:type="auto"/>
        <w:tblInd w:w="108" w:type="dxa"/>
        <w:tblLook w:val="04A0" w:firstRow="1" w:lastRow="0" w:firstColumn="1" w:lastColumn="0" w:noHBand="0" w:noVBand="1"/>
      </w:tblPr>
      <w:tblGrid>
        <w:gridCol w:w="1457"/>
        <w:gridCol w:w="1559"/>
        <w:gridCol w:w="1946"/>
        <w:gridCol w:w="1314"/>
        <w:gridCol w:w="1521"/>
        <w:gridCol w:w="1881"/>
      </w:tblGrid>
      <w:tr w:rsidR="00A24C81" w:rsidRPr="00A24C81" w14:paraId="14CFCD52" w14:textId="77777777" w:rsidTr="004B3770">
        <w:trPr>
          <w:tblHeader/>
        </w:trPr>
        <w:tc>
          <w:tcPr>
            <w:tcW w:w="1457" w:type="dxa"/>
          </w:tcPr>
          <w:p w14:paraId="5FBE2F70" w14:textId="77777777" w:rsidR="00A24C81" w:rsidRPr="00A24C81" w:rsidRDefault="00A24C81" w:rsidP="00A24C81">
            <w:pPr>
              <w:jc w:val="left"/>
              <w:rPr>
                <w:b/>
              </w:rPr>
            </w:pPr>
            <w:r w:rsidRPr="00A24C81">
              <w:rPr>
                <w:b/>
              </w:rPr>
              <w:t>Level of Engagement</w:t>
            </w:r>
          </w:p>
        </w:tc>
        <w:tc>
          <w:tcPr>
            <w:tcW w:w="1559" w:type="dxa"/>
          </w:tcPr>
          <w:p w14:paraId="1E2EC3EA" w14:textId="77777777" w:rsidR="00A24C81" w:rsidRPr="00A24C81" w:rsidRDefault="00A24C81" w:rsidP="00A24C81">
            <w:pPr>
              <w:jc w:val="left"/>
              <w:rPr>
                <w:b/>
              </w:rPr>
            </w:pPr>
            <w:r w:rsidRPr="00A24C81">
              <w:rPr>
                <w:b/>
              </w:rPr>
              <w:t>Stakeholder</w:t>
            </w:r>
          </w:p>
        </w:tc>
        <w:tc>
          <w:tcPr>
            <w:tcW w:w="1946" w:type="dxa"/>
          </w:tcPr>
          <w:p w14:paraId="031EB4E3" w14:textId="77777777" w:rsidR="00A24C81" w:rsidRPr="00A24C81" w:rsidRDefault="00A24C81" w:rsidP="00A24C81">
            <w:pPr>
              <w:jc w:val="left"/>
              <w:rPr>
                <w:b/>
              </w:rPr>
            </w:pPr>
            <w:r w:rsidRPr="00A24C81">
              <w:rPr>
                <w:b/>
              </w:rPr>
              <w:t>Activities</w:t>
            </w:r>
          </w:p>
        </w:tc>
        <w:tc>
          <w:tcPr>
            <w:tcW w:w="1314" w:type="dxa"/>
          </w:tcPr>
          <w:p w14:paraId="4C0E29E0" w14:textId="77777777" w:rsidR="00A24C81" w:rsidRPr="00A24C81" w:rsidRDefault="00A24C81" w:rsidP="00A24C81">
            <w:pPr>
              <w:jc w:val="left"/>
              <w:rPr>
                <w:b/>
              </w:rPr>
            </w:pPr>
            <w:r w:rsidRPr="00A24C81">
              <w:rPr>
                <w:b/>
              </w:rPr>
              <w:t>Location</w:t>
            </w:r>
          </w:p>
        </w:tc>
        <w:tc>
          <w:tcPr>
            <w:tcW w:w="1521" w:type="dxa"/>
          </w:tcPr>
          <w:p w14:paraId="5669662B" w14:textId="77777777" w:rsidR="00A24C81" w:rsidRPr="00A24C81" w:rsidRDefault="00A24C81" w:rsidP="00A24C81">
            <w:pPr>
              <w:jc w:val="left"/>
              <w:rPr>
                <w:b/>
              </w:rPr>
            </w:pPr>
            <w:r w:rsidRPr="00A24C81">
              <w:rPr>
                <w:b/>
              </w:rPr>
              <w:t>Date</w:t>
            </w:r>
          </w:p>
        </w:tc>
        <w:tc>
          <w:tcPr>
            <w:tcW w:w="1881" w:type="dxa"/>
          </w:tcPr>
          <w:p w14:paraId="248170C4" w14:textId="77777777" w:rsidR="00A24C81" w:rsidRPr="00A24C81" w:rsidRDefault="00A24C81" w:rsidP="00A24C81">
            <w:pPr>
              <w:jc w:val="left"/>
              <w:rPr>
                <w:b/>
              </w:rPr>
            </w:pPr>
            <w:r w:rsidRPr="00A24C81">
              <w:rPr>
                <w:b/>
              </w:rPr>
              <w:t>Outcome</w:t>
            </w:r>
          </w:p>
        </w:tc>
      </w:tr>
      <w:tr w:rsidR="00A24C81" w:rsidRPr="00A24C81" w14:paraId="39DF88C0" w14:textId="77777777" w:rsidTr="004B3770">
        <w:tc>
          <w:tcPr>
            <w:tcW w:w="1457" w:type="dxa"/>
          </w:tcPr>
          <w:p w14:paraId="03048C86" w14:textId="77777777" w:rsidR="00A24C81" w:rsidRPr="00A24C81" w:rsidRDefault="00A24C81" w:rsidP="00A24C81">
            <w:pPr>
              <w:jc w:val="left"/>
            </w:pPr>
            <w:r w:rsidRPr="00A24C81">
              <w:t>Consult</w:t>
            </w:r>
          </w:p>
        </w:tc>
        <w:tc>
          <w:tcPr>
            <w:tcW w:w="1559" w:type="dxa"/>
          </w:tcPr>
          <w:p w14:paraId="608F99F7" w14:textId="77777777" w:rsidR="00A24C81" w:rsidRPr="00A24C81" w:rsidRDefault="00A24C81" w:rsidP="00A24C81">
            <w:pPr>
              <w:jc w:val="left"/>
            </w:pPr>
            <w:r w:rsidRPr="00A24C81">
              <w:t xml:space="preserve">Community Groups / stakeholders </w:t>
            </w:r>
          </w:p>
        </w:tc>
        <w:tc>
          <w:tcPr>
            <w:tcW w:w="1946" w:type="dxa"/>
          </w:tcPr>
          <w:p w14:paraId="001275CC" w14:textId="77777777" w:rsidR="00A24C81" w:rsidRPr="00A24C81" w:rsidRDefault="00A24C81" w:rsidP="00A24C81">
            <w:pPr>
              <w:jc w:val="left"/>
            </w:pPr>
            <w:r w:rsidRPr="00A24C81">
              <w:t>Face-to-face consultation meetings</w:t>
            </w:r>
          </w:p>
          <w:p w14:paraId="5F3DCE27" w14:textId="77777777" w:rsidR="00A24C81" w:rsidRPr="00A24C81" w:rsidRDefault="00A24C81" w:rsidP="00A24C81">
            <w:pPr>
              <w:jc w:val="left"/>
            </w:pPr>
            <w:r w:rsidRPr="00A24C81">
              <w:t>‘Have your Say’ digital platform</w:t>
            </w:r>
          </w:p>
          <w:p w14:paraId="611A8D1A" w14:textId="77777777" w:rsidR="00A24C81" w:rsidRPr="00A24C81" w:rsidRDefault="00A24C81" w:rsidP="00A24C81">
            <w:pPr>
              <w:jc w:val="left"/>
            </w:pPr>
            <w:r w:rsidRPr="00A24C81">
              <w:t xml:space="preserve">Email / Mail </w:t>
            </w:r>
          </w:p>
          <w:p w14:paraId="52A40B3E" w14:textId="77777777" w:rsidR="00A24C81" w:rsidRPr="00A24C81" w:rsidRDefault="00A24C81" w:rsidP="00A24C81">
            <w:pPr>
              <w:jc w:val="left"/>
            </w:pPr>
            <w:r w:rsidRPr="00A24C81">
              <w:t xml:space="preserve">Microsoft teams meetings </w:t>
            </w:r>
          </w:p>
        </w:tc>
        <w:tc>
          <w:tcPr>
            <w:tcW w:w="1314" w:type="dxa"/>
          </w:tcPr>
          <w:p w14:paraId="7A501978" w14:textId="77777777" w:rsidR="00A24C81" w:rsidRPr="00A24C81" w:rsidRDefault="00A24C81" w:rsidP="00A24C81">
            <w:pPr>
              <w:jc w:val="left"/>
            </w:pPr>
            <w:r w:rsidRPr="00A24C81">
              <w:t>Various</w:t>
            </w:r>
          </w:p>
        </w:tc>
        <w:tc>
          <w:tcPr>
            <w:tcW w:w="1521" w:type="dxa"/>
          </w:tcPr>
          <w:p w14:paraId="6DEE0987" w14:textId="77777777" w:rsidR="00A24C81" w:rsidRPr="00A24C81" w:rsidRDefault="00A24C81" w:rsidP="00A24C81">
            <w:pPr>
              <w:jc w:val="left"/>
            </w:pPr>
            <w:r w:rsidRPr="00A24C81">
              <w:t>November to December 2021</w:t>
            </w:r>
          </w:p>
          <w:p w14:paraId="5FF06079" w14:textId="77777777" w:rsidR="00A24C81" w:rsidRPr="00A24C81" w:rsidRDefault="00A24C81" w:rsidP="00A24C81">
            <w:pPr>
              <w:jc w:val="left"/>
            </w:pPr>
          </w:p>
          <w:p w14:paraId="23B1F978" w14:textId="77777777" w:rsidR="00A24C81" w:rsidRPr="00A24C81" w:rsidRDefault="00A24C81" w:rsidP="00A24C81">
            <w:pPr>
              <w:jc w:val="left"/>
            </w:pPr>
            <w:r w:rsidRPr="00A24C81">
              <w:t xml:space="preserve">Feb </w:t>
            </w:r>
            <w:proofErr w:type="gramStart"/>
            <w:r w:rsidRPr="00A24C81">
              <w:t>to  March</w:t>
            </w:r>
            <w:proofErr w:type="gramEnd"/>
            <w:r w:rsidRPr="00A24C81">
              <w:t xml:space="preserve"> 2022</w:t>
            </w:r>
          </w:p>
        </w:tc>
        <w:tc>
          <w:tcPr>
            <w:tcW w:w="1881" w:type="dxa"/>
          </w:tcPr>
          <w:p w14:paraId="7DBC3F91" w14:textId="77777777" w:rsidR="00A24C81" w:rsidRPr="00A24C81" w:rsidRDefault="00A24C81" w:rsidP="00A24C81">
            <w:pPr>
              <w:jc w:val="left"/>
            </w:pPr>
            <w:r w:rsidRPr="00A24C81">
              <w:t>Feedback provided by community and stakeholders.</w:t>
            </w:r>
          </w:p>
        </w:tc>
      </w:tr>
      <w:tr w:rsidR="00A24C81" w:rsidRPr="00A24C81" w14:paraId="17D670DE" w14:textId="77777777" w:rsidTr="004B3770">
        <w:tc>
          <w:tcPr>
            <w:tcW w:w="1457" w:type="dxa"/>
          </w:tcPr>
          <w:p w14:paraId="4F8DF6F4" w14:textId="77777777" w:rsidR="00A24C81" w:rsidRPr="00A24C81" w:rsidRDefault="00A24C81" w:rsidP="00A24C81">
            <w:pPr>
              <w:jc w:val="left"/>
            </w:pPr>
            <w:r w:rsidRPr="00A24C81">
              <w:t>Engage</w:t>
            </w:r>
          </w:p>
        </w:tc>
        <w:tc>
          <w:tcPr>
            <w:tcW w:w="1559" w:type="dxa"/>
          </w:tcPr>
          <w:p w14:paraId="1447DA3E" w14:textId="77777777" w:rsidR="00A24C81" w:rsidRPr="00A24C81" w:rsidRDefault="00A24C81" w:rsidP="00A24C81">
            <w:pPr>
              <w:jc w:val="left"/>
            </w:pPr>
            <w:r w:rsidRPr="00A24C81">
              <w:t xml:space="preserve">Executive Group </w:t>
            </w:r>
          </w:p>
          <w:p w14:paraId="238C29B5" w14:textId="77777777" w:rsidR="00A24C81" w:rsidRPr="00A24C81" w:rsidRDefault="00A24C81" w:rsidP="00A24C81">
            <w:pPr>
              <w:jc w:val="left"/>
            </w:pPr>
            <w:r w:rsidRPr="00A24C81">
              <w:t xml:space="preserve">Councillors </w:t>
            </w:r>
          </w:p>
        </w:tc>
        <w:tc>
          <w:tcPr>
            <w:tcW w:w="1946" w:type="dxa"/>
          </w:tcPr>
          <w:p w14:paraId="5328CC89" w14:textId="77777777" w:rsidR="00A24C81" w:rsidRPr="00A24C81" w:rsidRDefault="00A24C81" w:rsidP="00A24C81">
            <w:pPr>
              <w:jc w:val="left"/>
            </w:pPr>
            <w:r w:rsidRPr="00A24C81">
              <w:t xml:space="preserve">Executive / Councillor Briefings </w:t>
            </w:r>
          </w:p>
        </w:tc>
        <w:tc>
          <w:tcPr>
            <w:tcW w:w="1314" w:type="dxa"/>
          </w:tcPr>
          <w:p w14:paraId="5F3B7E0E" w14:textId="77777777" w:rsidR="00A24C81" w:rsidRPr="00A24C81" w:rsidRDefault="00A24C81" w:rsidP="00A24C81">
            <w:pPr>
              <w:jc w:val="left"/>
            </w:pPr>
            <w:r w:rsidRPr="00A24C81">
              <w:t xml:space="preserve">Various </w:t>
            </w:r>
          </w:p>
        </w:tc>
        <w:tc>
          <w:tcPr>
            <w:tcW w:w="1521" w:type="dxa"/>
          </w:tcPr>
          <w:p w14:paraId="085FDA92" w14:textId="77777777" w:rsidR="00A24C81" w:rsidRPr="00A24C81" w:rsidRDefault="00A24C81" w:rsidP="00A24C81">
            <w:pPr>
              <w:jc w:val="left"/>
            </w:pPr>
            <w:r w:rsidRPr="00A24C81">
              <w:t>Sept 2021 to April 2022</w:t>
            </w:r>
          </w:p>
        </w:tc>
        <w:tc>
          <w:tcPr>
            <w:tcW w:w="1881" w:type="dxa"/>
          </w:tcPr>
          <w:p w14:paraId="6050D3B3" w14:textId="77777777" w:rsidR="00A24C81" w:rsidRPr="00A24C81" w:rsidRDefault="00A24C81" w:rsidP="00A24C81">
            <w:pPr>
              <w:jc w:val="left"/>
            </w:pPr>
            <w:r w:rsidRPr="00A24C81">
              <w:t xml:space="preserve">The Executive Group and Councillors were engaged in the development of the Strategy.  </w:t>
            </w:r>
          </w:p>
        </w:tc>
      </w:tr>
    </w:tbl>
    <w:p w14:paraId="18B4AB46" w14:textId="77777777" w:rsidR="00A24C81" w:rsidRPr="00A24C81" w:rsidRDefault="00A24C81" w:rsidP="00A24C81">
      <w:pPr>
        <w:keepNext/>
        <w:tabs>
          <w:tab w:val="left" w:pos="4111"/>
        </w:tabs>
        <w:spacing w:before="240"/>
        <w:outlineLvl w:val="2"/>
        <w:rPr>
          <w:b/>
          <w:caps/>
          <w:szCs w:val="20"/>
        </w:rPr>
      </w:pPr>
      <w:r w:rsidRPr="00A24C81">
        <w:rPr>
          <w:b/>
          <w:caps/>
          <w:szCs w:val="20"/>
        </w:rPr>
        <w:lastRenderedPageBreak/>
        <w:t>Victorian Charter of Human Rights &amp; Responsibilities Act 2006</w:t>
      </w:r>
    </w:p>
    <w:p w14:paraId="661B5FDD" w14:textId="77777777" w:rsidR="00A24C81" w:rsidRPr="00A24C81" w:rsidRDefault="00A24C81" w:rsidP="00A24C81">
      <w:r w:rsidRPr="00A24C81">
        <w:t xml:space="preserve">In developing this report to Council, the officer considered whether the subject matter raised any human rights issues. </w:t>
      </w:r>
      <w:proofErr w:type="gramStart"/>
      <w:r w:rsidRPr="00A24C81">
        <w:t>In particular, whether</w:t>
      </w:r>
      <w:proofErr w:type="gramEnd"/>
      <w:r w:rsidRPr="00A24C81">
        <w:t xml:space="preserve">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43398D68" w14:textId="77777777" w:rsidR="00A24C81" w:rsidRPr="00A24C81" w:rsidRDefault="00A24C81" w:rsidP="00A24C81">
      <w:pPr>
        <w:keepNext/>
        <w:tabs>
          <w:tab w:val="left" w:pos="4111"/>
        </w:tabs>
        <w:spacing w:before="240"/>
        <w:outlineLvl w:val="2"/>
        <w:rPr>
          <w:b/>
          <w:caps/>
          <w:szCs w:val="20"/>
        </w:rPr>
      </w:pPr>
      <w:r w:rsidRPr="00A24C81">
        <w:rPr>
          <w:b/>
          <w:caps/>
          <w:szCs w:val="20"/>
        </w:rPr>
        <w:t>Officer’s Declaration of Conflict of Interests</w:t>
      </w:r>
    </w:p>
    <w:p w14:paraId="11F2ACBF" w14:textId="77777777" w:rsidR="00A24C81" w:rsidRPr="00A24C81" w:rsidRDefault="00A24C81" w:rsidP="00A24C81">
      <w:r w:rsidRPr="00A24C81">
        <w:t xml:space="preserve">Under section 130 of the </w:t>
      </w:r>
      <w:r w:rsidRPr="00A24C81">
        <w:rPr>
          <w:i/>
        </w:rPr>
        <w:t>Local Government Act 2020</w:t>
      </w:r>
      <w:r w:rsidRPr="00A24C81">
        <w:t>, officers providing advice to Council must disclose any interests, including the type of interest.</w:t>
      </w:r>
    </w:p>
    <w:p w14:paraId="25D9C653" w14:textId="77777777" w:rsidR="00A24C81" w:rsidRPr="00A24C81" w:rsidRDefault="00A24C81" w:rsidP="00A24C81">
      <w:pPr>
        <w:rPr>
          <w:i/>
        </w:rPr>
      </w:pPr>
      <w:r w:rsidRPr="00A24C81">
        <w:rPr>
          <w:i/>
        </w:rPr>
        <w:t xml:space="preserve">General Manager – Sally Jones </w:t>
      </w:r>
    </w:p>
    <w:p w14:paraId="2E9A14B4" w14:textId="77777777" w:rsidR="00A24C81" w:rsidRPr="00A24C81" w:rsidRDefault="00A24C81" w:rsidP="00A24C81">
      <w:r w:rsidRPr="00A24C81">
        <w:t>In providing this advice to Council as the General Manager, I have no interests to disclose in this report.</w:t>
      </w:r>
    </w:p>
    <w:p w14:paraId="6818F9DB" w14:textId="77777777" w:rsidR="00A24C81" w:rsidRPr="00A24C81" w:rsidRDefault="00A24C81" w:rsidP="00A24C81">
      <w:pPr>
        <w:rPr>
          <w:i/>
        </w:rPr>
      </w:pPr>
      <w:r w:rsidRPr="00A24C81">
        <w:rPr>
          <w:i/>
        </w:rPr>
        <w:t xml:space="preserve">Author – Niki Efstratiou </w:t>
      </w:r>
    </w:p>
    <w:p w14:paraId="213636CE" w14:textId="77777777" w:rsidR="00A24C81" w:rsidRPr="00A24C81" w:rsidRDefault="00A24C81" w:rsidP="00A24C81">
      <w:pPr>
        <w:rPr>
          <w:rFonts w:cs="Calibri"/>
          <w:szCs w:val="24"/>
        </w:rPr>
      </w:pPr>
      <w:r w:rsidRPr="00A24C81">
        <w:rPr>
          <w:rFonts w:cs="Calibri"/>
          <w:szCs w:val="24"/>
        </w:rPr>
        <w:t xml:space="preserve">In providing this advice to Council as the Author, I have no interests to disclose in this report. </w:t>
      </w:r>
    </w:p>
    <w:p w14:paraId="37E1340F" w14:textId="77777777" w:rsidR="00A24C81" w:rsidRPr="00A24C81" w:rsidRDefault="00A24C81" w:rsidP="00A24C81">
      <w:pPr>
        <w:keepNext/>
        <w:tabs>
          <w:tab w:val="left" w:pos="4111"/>
        </w:tabs>
        <w:spacing w:before="240"/>
        <w:outlineLvl w:val="2"/>
        <w:rPr>
          <w:rFonts w:cs="Calibri"/>
          <w:b/>
          <w:caps/>
          <w:szCs w:val="24"/>
        </w:rPr>
      </w:pPr>
      <w:r w:rsidRPr="00A24C81">
        <w:rPr>
          <w:rFonts w:cs="Calibri"/>
          <w:b/>
          <w:caps/>
          <w:szCs w:val="24"/>
        </w:rPr>
        <w:t>Conclusion</w:t>
      </w:r>
    </w:p>
    <w:p w14:paraId="5596F844" w14:textId="77777777" w:rsidR="00A24C81" w:rsidRPr="00A24C81" w:rsidRDefault="00A24C81" w:rsidP="00A24C81">
      <w:pPr>
        <w:rPr>
          <w:rFonts w:eastAsia="Times New Roman" w:cs="Calibri"/>
          <w:szCs w:val="24"/>
          <w:lang w:eastAsia="en-AU"/>
        </w:rPr>
      </w:pPr>
      <w:r w:rsidRPr="00A24C81">
        <w:rPr>
          <w:rFonts w:eastAsia="Times New Roman" w:cs="Calibri"/>
          <w:szCs w:val="24"/>
          <w:lang w:eastAsia="en-AU"/>
        </w:rPr>
        <w:t xml:space="preserve">The Age Well Live Well Strategy 2022-2025 will deliver a </w:t>
      </w:r>
      <w:proofErr w:type="gramStart"/>
      <w:r w:rsidRPr="00A24C81">
        <w:rPr>
          <w:rFonts w:eastAsia="Times New Roman" w:cs="Calibri"/>
          <w:szCs w:val="24"/>
          <w:lang w:eastAsia="en-AU"/>
        </w:rPr>
        <w:t>four year</w:t>
      </w:r>
      <w:proofErr w:type="gramEnd"/>
      <w:r w:rsidRPr="00A24C81">
        <w:rPr>
          <w:rFonts w:eastAsia="Times New Roman" w:cs="Calibri"/>
          <w:szCs w:val="24"/>
          <w:lang w:eastAsia="en-AU"/>
        </w:rPr>
        <w:t xml:space="preserve"> plan that: </w:t>
      </w:r>
    </w:p>
    <w:p w14:paraId="1BBF3A39" w14:textId="77777777" w:rsidR="00A24C81" w:rsidRPr="00A24C81" w:rsidRDefault="00A24C81" w:rsidP="00A24C81">
      <w:pPr>
        <w:tabs>
          <w:tab w:val="left" w:pos="567"/>
        </w:tabs>
        <w:ind w:left="567" w:hanging="567"/>
        <w:rPr>
          <w:lang w:val="en-US"/>
        </w:rPr>
      </w:pPr>
      <w:r w:rsidRPr="00A24C81">
        <w:rPr>
          <w:rFonts w:ascii="Symbol" w:hAnsi="Symbol"/>
          <w:lang w:val="en-US"/>
        </w:rPr>
        <w:t></w:t>
      </w:r>
      <w:r w:rsidRPr="00A24C81">
        <w:rPr>
          <w:rFonts w:ascii="Symbol" w:hAnsi="Symbol"/>
          <w:lang w:val="en-US"/>
        </w:rPr>
        <w:tab/>
      </w:r>
      <w:r w:rsidRPr="00A24C81">
        <w:rPr>
          <w:lang w:val="en-US"/>
        </w:rPr>
        <w:t xml:space="preserve">responds to issues raised in the community and through stakeholder </w:t>
      </w:r>
      <w:proofErr w:type="gramStart"/>
      <w:r w:rsidRPr="00A24C81">
        <w:rPr>
          <w:lang w:val="en-US"/>
        </w:rPr>
        <w:t>consultation;</w:t>
      </w:r>
      <w:proofErr w:type="gramEnd"/>
      <w:r w:rsidRPr="00A24C81">
        <w:rPr>
          <w:lang w:val="en-US"/>
        </w:rPr>
        <w:t xml:space="preserve"> </w:t>
      </w:r>
    </w:p>
    <w:p w14:paraId="1229574E" w14:textId="77777777" w:rsidR="00A24C81" w:rsidRPr="00A24C81" w:rsidRDefault="00A24C81" w:rsidP="00A24C81">
      <w:pPr>
        <w:tabs>
          <w:tab w:val="left" w:pos="567"/>
        </w:tabs>
        <w:ind w:left="567" w:hanging="567"/>
        <w:rPr>
          <w:lang w:val="en-US"/>
        </w:rPr>
      </w:pPr>
      <w:r w:rsidRPr="00A24C81">
        <w:rPr>
          <w:rFonts w:ascii="Symbol" w:hAnsi="Symbol"/>
          <w:lang w:val="en-US"/>
        </w:rPr>
        <w:t></w:t>
      </w:r>
      <w:r w:rsidRPr="00A24C81">
        <w:rPr>
          <w:rFonts w:ascii="Symbol" w:hAnsi="Symbol"/>
          <w:lang w:val="en-US"/>
        </w:rPr>
        <w:tab/>
      </w:r>
      <w:r w:rsidRPr="00A24C81">
        <w:rPr>
          <w:lang w:val="en-US"/>
        </w:rPr>
        <w:t>builds on existing strengths and opportunities; and</w:t>
      </w:r>
    </w:p>
    <w:p w14:paraId="57070076" w14:textId="77777777" w:rsidR="00A24C81" w:rsidRPr="00A24C81" w:rsidRDefault="00A24C81" w:rsidP="00A24C81">
      <w:pPr>
        <w:pStyle w:val="ICBulletList1"/>
        <w:numPr>
          <w:ilvl w:val="0"/>
          <w:numId w:val="0"/>
        </w:numPr>
        <w:tabs>
          <w:tab w:val="left" w:pos="567"/>
        </w:tabs>
        <w:ind w:left="567" w:hanging="567"/>
        <w:rPr>
          <w:lang w:val="en-US"/>
        </w:rPr>
      </w:pPr>
      <w:r w:rsidRPr="00A24C81">
        <w:rPr>
          <w:rFonts w:ascii="Symbol" w:hAnsi="Symbol"/>
          <w:lang w:val="en-US"/>
        </w:rPr>
        <w:t></w:t>
      </w:r>
      <w:r w:rsidRPr="00A24C81">
        <w:rPr>
          <w:rFonts w:ascii="Symbol" w:hAnsi="Symbol"/>
          <w:lang w:val="en-US"/>
        </w:rPr>
        <w:tab/>
      </w:r>
      <w:r w:rsidRPr="00A24C81">
        <w:rPr>
          <w:lang w:val="en-US"/>
        </w:rPr>
        <w:t xml:space="preserve">uses a partnership approach to develop solutions to identified community needs. </w:t>
      </w:r>
    </w:p>
    <w:p w14:paraId="42A98064" w14:textId="77777777" w:rsidR="00A24C81" w:rsidRDefault="00A24C81" w:rsidP="00A24C81">
      <w:pPr>
        <w:spacing w:after="0"/>
      </w:pPr>
      <w:r>
        <w:t xml:space="preserve"> </w:t>
      </w:r>
      <w:bookmarkStart w:id="37" w:name="PageSet_Report_10296"/>
      <w:bookmarkEnd w:id="37"/>
      <w:r w:rsidRPr="00A24C81">
        <w:t xml:space="preserve"> </w:t>
      </w:r>
    </w:p>
    <w:p w14:paraId="7BAF47C7" w14:textId="77777777" w:rsidR="00A24C81" w:rsidRDefault="00A24C81" w:rsidP="00A24C81">
      <w:pPr>
        <w:pStyle w:val="ICTOC1MINS"/>
        <w:sectPr w:rsidR="00A24C81" w:rsidSect="00A24C81">
          <w:headerReference w:type="even" r:id="rId30"/>
          <w:headerReference w:type="default" r:id="rId31"/>
          <w:footerReference w:type="even" r:id="rId32"/>
          <w:footerReference w:type="default" r:id="rId33"/>
          <w:headerReference w:type="first" r:id="rId34"/>
          <w:footerReference w:type="first" r:id="rId35"/>
          <w:pgSz w:w="11907" w:h="16839" w:code="9"/>
          <w:pgMar w:top="1134" w:right="1134" w:bottom="1134" w:left="1134" w:header="567" w:footer="567" w:gutter="0"/>
          <w:cols w:space="720"/>
          <w:formProt w:val="0"/>
          <w:docGrid w:linePitch="326"/>
        </w:sectPr>
      </w:pPr>
    </w:p>
    <w:bookmarkStart w:id="38" w:name="PDF1_CustomerCare"/>
    <w:p w14:paraId="0E619A20" w14:textId="77777777" w:rsidR="00A24C81" w:rsidRDefault="00A24C81" w:rsidP="0092261A">
      <w:pPr>
        <w:pStyle w:val="ICTOC1MINS"/>
        <w:tabs>
          <w:tab w:val="clear" w:pos="851"/>
          <w:tab w:val="left" w:pos="567"/>
        </w:tabs>
        <w:spacing w:after="120"/>
        <w:ind w:left="567" w:hanging="567"/>
      </w:pPr>
      <w:r>
        <w:lastRenderedPageBreak/>
        <w:fldChar w:fldCharType="begin"/>
      </w:r>
      <w:r>
        <w:instrText xml:space="preserve"> SEQ SeqList \* Charformat </w:instrText>
      </w:r>
      <w:r>
        <w:fldChar w:fldCharType="separate"/>
      </w:r>
      <w:bookmarkStart w:id="39" w:name="_Toc102138348"/>
      <w:r>
        <w:rPr>
          <w:noProof/>
        </w:rPr>
        <w:t>12</w:t>
      </w:r>
      <w:r>
        <w:fldChar w:fldCharType="end"/>
      </w:r>
      <w:r>
        <w:tab/>
        <w:t>Customer Care and Advocacy Reports</w:t>
      </w:r>
      <w:bookmarkEnd w:id="39"/>
    </w:p>
    <w:p w14:paraId="516288C7" w14:textId="77777777" w:rsidR="00A24C81" w:rsidRDefault="00A24C81" w:rsidP="00A24C81">
      <w:pPr>
        <w:pStyle w:val="ICTOC2MINS"/>
      </w:pPr>
      <w:bookmarkStart w:id="40" w:name="PDF2_ReportName_10312"/>
      <w:bookmarkStart w:id="41" w:name="_Toc102138349"/>
      <w:bookmarkEnd w:id="40"/>
      <w:r>
        <w:t>12.1</w:t>
      </w:r>
      <w:r>
        <w:tab/>
        <w:t>2021-2025 Moorabool Shire Council Plan - Third Quarter Progress for January - March 2022</w:t>
      </w:r>
      <w:bookmarkEnd w:id="41"/>
    </w:p>
    <w:p w14:paraId="4C261B40" w14:textId="77777777" w:rsidR="00A24C81" w:rsidRDefault="00A24C81" w:rsidP="00A24C81">
      <w:pPr>
        <w:tabs>
          <w:tab w:val="left" w:pos="1985"/>
        </w:tabs>
        <w:ind w:left="1985" w:hanging="1985"/>
        <w:rPr>
          <w:b/>
          <w:szCs w:val="24"/>
        </w:rPr>
      </w:pPr>
      <w:r w:rsidRPr="00C52EA9">
        <w:rPr>
          <w:b/>
          <w:szCs w:val="24"/>
        </w:rPr>
        <w:t>Author:</w:t>
      </w:r>
      <w:r w:rsidRPr="00C52EA9">
        <w:rPr>
          <w:b/>
          <w:szCs w:val="24"/>
        </w:rPr>
        <w:tab/>
      </w:r>
      <w:r>
        <w:rPr>
          <w:b/>
          <w:szCs w:val="24"/>
        </w:rPr>
        <w:t>Troy Watson</w:t>
      </w:r>
      <w:r w:rsidRPr="00C52EA9">
        <w:rPr>
          <w:b/>
          <w:szCs w:val="24"/>
        </w:rPr>
        <w:t xml:space="preserve">, </w:t>
      </w:r>
      <w:r>
        <w:rPr>
          <w:b/>
          <w:szCs w:val="24"/>
        </w:rPr>
        <w:t>Senior Corporate Planning Lead</w:t>
      </w:r>
    </w:p>
    <w:p w14:paraId="6CF041BC" w14:textId="77777777" w:rsidR="00A24C81" w:rsidRPr="00C52EA9" w:rsidRDefault="00A24C81" w:rsidP="00A24C81">
      <w:pPr>
        <w:tabs>
          <w:tab w:val="left" w:pos="1985"/>
        </w:tabs>
        <w:ind w:left="1985" w:hanging="1985"/>
        <w:rPr>
          <w:b/>
          <w:szCs w:val="24"/>
        </w:rPr>
      </w:pPr>
      <w:r>
        <w:rPr>
          <w:b/>
          <w:szCs w:val="24"/>
        </w:rPr>
        <w:t>Authoriser</w:t>
      </w:r>
      <w:r w:rsidRPr="00C52EA9">
        <w:rPr>
          <w:b/>
          <w:szCs w:val="24"/>
        </w:rPr>
        <w:t>:</w:t>
      </w:r>
      <w:r w:rsidRPr="00C52EA9">
        <w:rPr>
          <w:b/>
          <w:szCs w:val="24"/>
        </w:rPr>
        <w:tab/>
      </w:r>
      <w:r w:rsidRPr="005153E3">
        <w:rPr>
          <w:rFonts w:cs="Calibri"/>
          <w:b/>
          <w:szCs w:val="24"/>
        </w:rPr>
        <w:t>Caroline Buisson, General Manager Customer Care &amp; Advocacy</w:t>
      </w:r>
      <w:r>
        <w:rPr>
          <w:b/>
          <w:szCs w:val="24"/>
        </w:rPr>
        <w:t xml:space="preserve"> </w:t>
      </w:r>
    </w:p>
    <w:p w14:paraId="5816C12E" w14:textId="77777777" w:rsidR="00A24C81" w:rsidRPr="00C52EA9" w:rsidRDefault="00A24C81" w:rsidP="00A24C81">
      <w:pPr>
        <w:tabs>
          <w:tab w:val="left" w:pos="1984"/>
        </w:tabs>
        <w:spacing w:before="120" w:after="0"/>
        <w:ind w:left="2551" w:hanging="2551"/>
        <w:rPr>
          <w:b/>
          <w:szCs w:val="24"/>
        </w:rPr>
      </w:pPr>
      <w:bookmarkStart w:id="42" w:name="PDF2_Attachments_10312"/>
      <w:r w:rsidRPr="00C52EA9">
        <w:rPr>
          <w:b/>
          <w:szCs w:val="24"/>
        </w:rPr>
        <w:t>Attachments:</w:t>
      </w:r>
      <w:r w:rsidRPr="00C52EA9">
        <w:rPr>
          <w:b/>
          <w:szCs w:val="24"/>
        </w:rPr>
        <w:tab/>
      </w:r>
      <w:r w:rsidRPr="00C660BA">
        <w:rPr>
          <w:rFonts w:cs="Calibri"/>
          <w:b/>
          <w:szCs w:val="24"/>
        </w:rPr>
        <w:t>1.</w:t>
      </w:r>
      <w:r w:rsidRPr="00C660BA">
        <w:rPr>
          <w:rFonts w:cs="Calibri"/>
          <w:b/>
          <w:szCs w:val="24"/>
        </w:rPr>
        <w:tab/>
        <w:t xml:space="preserve">2021-2025 Moorabool Shire Council Plan Third Quarter Progress Report for January to March 2022 (under separate cover) </w:t>
      </w:r>
      <w:bookmarkStart w:id="43" w:name="PDFA_10312_1"/>
      <w:r w:rsidRPr="00C660BA">
        <w:rPr>
          <w:rFonts w:cs="Calibri"/>
          <w:b/>
          <w:szCs w:val="24"/>
        </w:rPr>
        <w:t xml:space="preserve"> </w:t>
      </w:r>
      <w:bookmarkEnd w:id="43"/>
      <w:r>
        <w:rPr>
          <w:b/>
          <w:szCs w:val="24"/>
        </w:rPr>
        <w:t xml:space="preserve"> </w:t>
      </w:r>
      <w:bookmarkEnd w:id="42"/>
    </w:p>
    <w:p w14:paraId="7BFDF386" w14:textId="77777777" w:rsidR="00A24C81" w:rsidRDefault="00A24C81" w:rsidP="00A24C81">
      <w:pPr>
        <w:tabs>
          <w:tab w:val="left" w:pos="2268"/>
        </w:tabs>
        <w:spacing w:after="0"/>
        <w:rPr>
          <w:szCs w:val="24"/>
        </w:rPr>
      </w:pPr>
      <w:r w:rsidRPr="00612D6E">
        <w:rPr>
          <w:szCs w:val="24"/>
        </w:rPr>
        <w:t xml:space="preserve"> </w:t>
      </w:r>
    </w:p>
    <w:p w14:paraId="58745882" w14:textId="77777777" w:rsidR="00A24C81" w:rsidRDefault="00A24C81" w:rsidP="00A24C81">
      <w:pPr>
        <w:pStyle w:val="ICHeading3"/>
        <w:spacing w:before="0" w:after="100"/>
      </w:pPr>
      <w:r>
        <w:t>Purpose</w:t>
      </w:r>
    </w:p>
    <w:p w14:paraId="027464BF" w14:textId="77777777" w:rsidR="00A24C81" w:rsidRDefault="00A24C81" w:rsidP="00A24C81">
      <w:r w:rsidRPr="00900299">
        <w:t>The 20</w:t>
      </w:r>
      <w:r>
        <w:t>21</w:t>
      </w:r>
      <w:r w:rsidRPr="00900299">
        <w:t>–202</w:t>
      </w:r>
      <w:r>
        <w:t>5</w:t>
      </w:r>
      <w:r w:rsidRPr="00900299">
        <w:t xml:space="preserve"> Moorabool Shire Council Plan (“Council Plan”) sits within the Council’s planning framework and identifies the main priorities and expectations over a four-year period.</w:t>
      </w:r>
    </w:p>
    <w:p w14:paraId="4649ADFB" w14:textId="77777777" w:rsidR="00A24C81" w:rsidRDefault="00A24C81" w:rsidP="00A24C81">
      <w:r>
        <w:t>This report provides an update on the status of actions in the third quarter of this year, January-March 2022.</w:t>
      </w:r>
    </w:p>
    <w:p w14:paraId="13A451AD" w14:textId="77777777" w:rsidR="00A24C81" w:rsidRDefault="00A24C81" w:rsidP="00A24C81">
      <w:pPr>
        <w:pStyle w:val="ICHeading3"/>
        <w:spacing w:before="220" w:after="100"/>
      </w:pPr>
      <w:r>
        <w:t>Executive Summary</w:t>
      </w:r>
    </w:p>
    <w:p w14:paraId="21DE1C03" w14:textId="77777777" w:rsidR="00A24C81" w:rsidRPr="004800B8" w:rsidRDefault="00A24C81" w:rsidP="00A24C81">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t>Overall, there are 55</w:t>
      </w:r>
      <w:r w:rsidRPr="004800B8">
        <w:t xml:space="preserve"> Strategic Actions </w:t>
      </w:r>
      <w:r>
        <w:t>to be achieved this financial year.</w:t>
      </w:r>
    </w:p>
    <w:p w14:paraId="60E5617A"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 xml:space="preserve">Progress is being made on </w:t>
      </w:r>
      <w:proofErr w:type="gramStart"/>
      <w:r>
        <w:t>the majority of</w:t>
      </w:r>
      <w:proofErr w:type="gramEnd"/>
      <w:r>
        <w:t xml:space="preserve"> Council Plan actions for the third quarter of the 2021/22 financial year.</w:t>
      </w:r>
    </w:p>
    <w:p w14:paraId="5AD95C9C" w14:textId="77777777" w:rsidR="00A24C81" w:rsidRPr="004800B8" w:rsidRDefault="00A24C81" w:rsidP="00A24C81">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t>S</w:t>
      </w:r>
      <w:r w:rsidRPr="004D786E">
        <w:t xml:space="preserve">ome 2021/22 actions may not be fully complete by 30 June 2022. This is largely due to resource and workload constraints.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24C81" w14:paraId="596C7881" w14:textId="77777777" w:rsidTr="004B3770">
        <w:tc>
          <w:tcPr>
            <w:tcW w:w="9855" w:type="dxa"/>
          </w:tcPr>
          <w:p w14:paraId="5FC2BDF6" w14:textId="1D21673E" w:rsidR="00A24C81" w:rsidRDefault="00A16785" w:rsidP="00A16785">
            <w:pPr>
              <w:pStyle w:val="ICHeading3"/>
              <w:keepNext w:val="0"/>
              <w:rPr>
                <w:rFonts w:cs="Calibri"/>
              </w:rPr>
            </w:pPr>
            <w:bookmarkStart w:id="44" w:name="PDF2_Recommendations_10312"/>
            <w:bookmarkStart w:id="45" w:name="MoverSeconder_10312"/>
            <w:bookmarkEnd w:id="44"/>
            <w:r w:rsidRPr="00A16785">
              <w:rPr>
                <w:rFonts w:cs="Calibri"/>
              </w:rPr>
              <w:t xml:space="preserve">Resolution  </w:t>
            </w:r>
          </w:p>
          <w:p w14:paraId="258277E9" w14:textId="0F13A0F4" w:rsidR="00A16785" w:rsidRPr="00A16785" w:rsidRDefault="00A16785" w:rsidP="00A16785">
            <w:pPr>
              <w:tabs>
                <w:tab w:val="left" w:pos="1134"/>
              </w:tabs>
              <w:spacing w:after="0"/>
              <w:jc w:val="left"/>
              <w:rPr>
                <w:rFonts w:cs="Calibri"/>
                <w:b/>
                <w:bCs/>
              </w:rPr>
            </w:pPr>
            <w:r w:rsidRPr="00A16785">
              <w:rPr>
                <w:rFonts w:cs="Calibri"/>
                <w:b/>
                <w:bCs/>
              </w:rPr>
              <w:t>Moved:</w:t>
            </w:r>
            <w:r w:rsidRPr="00A16785">
              <w:rPr>
                <w:rFonts w:cs="Calibri"/>
                <w:b/>
                <w:bCs/>
              </w:rPr>
              <w:tab/>
              <w:t>Cr Paul Tatchell</w:t>
            </w:r>
          </w:p>
          <w:p w14:paraId="7F127220" w14:textId="01B12C64" w:rsidR="00A16785" w:rsidRPr="00A16785" w:rsidRDefault="00A16785" w:rsidP="00A16785">
            <w:pPr>
              <w:tabs>
                <w:tab w:val="left" w:pos="1134"/>
              </w:tabs>
              <w:jc w:val="left"/>
              <w:rPr>
                <w:b/>
                <w:bCs/>
              </w:rPr>
            </w:pPr>
            <w:r w:rsidRPr="00A16785">
              <w:rPr>
                <w:rFonts w:cs="Calibri"/>
                <w:b/>
                <w:bCs/>
              </w:rPr>
              <w:t>Seconded:</w:t>
            </w:r>
            <w:r w:rsidRPr="00A16785">
              <w:rPr>
                <w:rFonts w:cs="Calibri"/>
                <w:b/>
                <w:bCs/>
              </w:rPr>
              <w:tab/>
              <w:t>Cr Rod Ward</w:t>
            </w:r>
            <w:bookmarkEnd w:id="45"/>
          </w:p>
          <w:p w14:paraId="114C399B" w14:textId="77777777" w:rsidR="00A16785" w:rsidRDefault="00A24C81" w:rsidP="00A16785">
            <w:pPr>
              <w:pStyle w:val="ICRecList1"/>
              <w:numPr>
                <w:ilvl w:val="0"/>
                <w:numId w:val="0"/>
              </w:numPr>
              <w:tabs>
                <w:tab w:val="clear" w:pos="567"/>
                <w:tab w:val="left" w:pos="0"/>
              </w:tabs>
              <w:rPr>
                <w:b/>
                <w:bCs/>
              </w:rPr>
            </w:pPr>
            <w:r w:rsidRPr="00AF4880">
              <w:rPr>
                <w:b/>
                <w:bCs/>
              </w:rPr>
              <w:t xml:space="preserve">That Council receives the 2021-2025 Moorabool Shire Council Plan – </w:t>
            </w:r>
            <w:r>
              <w:rPr>
                <w:b/>
                <w:bCs/>
              </w:rPr>
              <w:t>Third</w:t>
            </w:r>
            <w:r w:rsidRPr="00AF4880">
              <w:rPr>
                <w:b/>
                <w:bCs/>
              </w:rPr>
              <w:t xml:space="preserve"> Quarter Progress</w:t>
            </w:r>
            <w:r>
              <w:rPr>
                <w:b/>
                <w:bCs/>
              </w:rPr>
              <w:t xml:space="preserve"> </w:t>
            </w:r>
            <w:r w:rsidRPr="00AF4880">
              <w:rPr>
                <w:b/>
                <w:bCs/>
              </w:rPr>
              <w:t xml:space="preserve">Report for </w:t>
            </w:r>
            <w:r>
              <w:rPr>
                <w:b/>
                <w:bCs/>
              </w:rPr>
              <w:t>January to March 2022</w:t>
            </w:r>
            <w:r w:rsidRPr="00AF4880">
              <w:rPr>
                <w:b/>
                <w:bCs/>
              </w:rPr>
              <w:t xml:space="preserve">, </w:t>
            </w:r>
            <w:r>
              <w:rPr>
                <w:b/>
                <w:bCs/>
              </w:rPr>
              <w:t xml:space="preserve">including </w:t>
            </w:r>
            <w:r w:rsidRPr="00AF4880">
              <w:rPr>
                <w:b/>
                <w:bCs/>
              </w:rPr>
              <w:t>Attachment 1</w:t>
            </w:r>
            <w:r>
              <w:rPr>
                <w:b/>
                <w:bCs/>
              </w:rPr>
              <w:t xml:space="preserve"> of</w:t>
            </w:r>
            <w:r w:rsidRPr="00AF4880">
              <w:rPr>
                <w:b/>
                <w:bCs/>
              </w:rPr>
              <w:t xml:space="preserve"> this report.</w:t>
            </w:r>
            <w:bookmarkStart w:id="46" w:name="Carried_10312"/>
          </w:p>
          <w:p w14:paraId="4CFE78C8" w14:textId="10FE92A3" w:rsidR="00A24C81" w:rsidRPr="00AF4880" w:rsidRDefault="00A16785" w:rsidP="00A16785">
            <w:pPr>
              <w:pStyle w:val="ICRecList1"/>
              <w:numPr>
                <w:ilvl w:val="0"/>
                <w:numId w:val="0"/>
              </w:numPr>
              <w:tabs>
                <w:tab w:val="clear" w:pos="567"/>
                <w:tab w:val="left" w:pos="0"/>
              </w:tabs>
              <w:jc w:val="right"/>
              <w:rPr>
                <w:b/>
                <w:bCs/>
              </w:rPr>
            </w:pPr>
            <w:r w:rsidRPr="00A16785">
              <w:rPr>
                <w:rFonts w:cs="Calibri"/>
                <w:b/>
                <w:bCs/>
                <w:caps/>
              </w:rPr>
              <w:t>Carried</w:t>
            </w:r>
            <w:bookmarkEnd w:id="46"/>
          </w:p>
        </w:tc>
      </w:tr>
    </w:tbl>
    <w:p w14:paraId="3157E3A0" w14:textId="77777777" w:rsidR="00A24C81" w:rsidRDefault="00A24C81" w:rsidP="00A24C81">
      <w:pPr>
        <w:spacing w:after="0"/>
        <w:rPr>
          <w:b/>
        </w:rPr>
      </w:pPr>
    </w:p>
    <w:p w14:paraId="13C44725" w14:textId="77777777" w:rsidR="00A24C81" w:rsidRDefault="00A24C81" w:rsidP="00A24C81">
      <w:pPr>
        <w:pStyle w:val="ICHeading3"/>
        <w:spacing w:before="0" w:after="100"/>
      </w:pPr>
      <w:r>
        <w:t>Background</w:t>
      </w:r>
    </w:p>
    <w:p w14:paraId="6BEA1DFF" w14:textId="77777777" w:rsidR="00A24C81" w:rsidRPr="00900299" w:rsidRDefault="00A24C81" w:rsidP="00A24C81">
      <w:pPr>
        <w:autoSpaceDE w:val="0"/>
        <w:autoSpaceDN w:val="0"/>
        <w:adjustRightInd w:val="0"/>
      </w:pPr>
      <w:r w:rsidRPr="00900299">
        <w:t xml:space="preserve">The </w:t>
      </w:r>
      <w:r>
        <w:t>three</w:t>
      </w:r>
      <w:r w:rsidRPr="00900299">
        <w:t xml:space="preserve"> </w:t>
      </w:r>
      <w:r>
        <w:t>s</w:t>
      </w:r>
      <w:r w:rsidRPr="00900299">
        <w:t xml:space="preserve">trategic </w:t>
      </w:r>
      <w:r>
        <w:t>o</w:t>
      </w:r>
      <w:r w:rsidRPr="00900299">
        <w:t>bjectives outlined in the Council Plan</w:t>
      </w:r>
      <w:r>
        <w:t xml:space="preserve"> that</w:t>
      </w:r>
      <w:r w:rsidRPr="00900299">
        <w:t xml:space="preserve"> guide new initiatives and</w:t>
      </w:r>
      <w:r>
        <w:t xml:space="preserve"> </w:t>
      </w:r>
      <w:r w:rsidRPr="00900299">
        <w:t>continuing services are:</w:t>
      </w:r>
    </w:p>
    <w:p w14:paraId="0F8DAB63" w14:textId="77777777" w:rsidR="00A24C81" w:rsidRPr="008A28AC" w:rsidRDefault="00A24C81" w:rsidP="00A24C81">
      <w:pPr>
        <w:pStyle w:val="ICBodyList1"/>
        <w:numPr>
          <w:ilvl w:val="0"/>
          <w:numId w:val="0"/>
        </w:numPr>
        <w:ind w:left="567" w:hanging="567"/>
      </w:pPr>
      <w:r w:rsidRPr="008A28AC">
        <w:t>1.</w:t>
      </w:r>
      <w:r w:rsidRPr="008A28AC">
        <w:tab/>
        <w:t xml:space="preserve">Healthy, </w:t>
      </w:r>
      <w:proofErr w:type="gramStart"/>
      <w:r w:rsidRPr="008A28AC">
        <w:t>inclusive</w:t>
      </w:r>
      <w:proofErr w:type="gramEnd"/>
      <w:r w:rsidRPr="008A28AC">
        <w:t xml:space="preserve"> and connected neighbourhoods</w:t>
      </w:r>
    </w:p>
    <w:p w14:paraId="48F4B03C" w14:textId="77777777" w:rsidR="00A24C81" w:rsidRPr="008A28AC" w:rsidRDefault="00A24C81" w:rsidP="00A24C81">
      <w:pPr>
        <w:pStyle w:val="ICBodyList1"/>
        <w:numPr>
          <w:ilvl w:val="0"/>
          <w:numId w:val="0"/>
        </w:numPr>
        <w:ind w:left="567" w:hanging="567"/>
      </w:pPr>
      <w:r w:rsidRPr="008A28AC">
        <w:t>2.</w:t>
      </w:r>
      <w:r w:rsidRPr="008A28AC">
        <w:tab/>
        <w:t>Liveable and thriving environments</w:t>
      </w:r>
    </w:p>
    <w:p w14:paraId="6E19BB45" w14:textId="77777777" w:rsidR="00A24C81" w:rsidRPr="008A28AC" w:rsidRDefault="00A24C81" w:rsidP="00A24C81">
      <w:pPr>
        <w:pStyle w:val="ICBodyList1"/>
        <w:numPr>
          <w:ilvl w:val="0"/>
          <w:numId w:val="0"/>
        </w:numPr>
        <w:ind w:left="567" w:hanging="567"/>
      </w:pPr>
      <w:r w:rsidRPr="008A28AC">
        <w:t>3.</w:t>
      </w:r>
      <w:r w:rsidRPr="008A28AC">
        <w:tab/>
        <w:t>A Council that listens and adapts to the needs of our evolving communities</w:t>
      </w:r>
    </w:p>
    <w:p w14:paraId="6C323F39" w14:textId="77777777" w:rsidR="00A24C81" w:rsidRDefault="00A24C81" w:rsidP="00A24C81">
      <w:pPr>
        <w:autoSpaceDE w:val="0"/>
        <w:autoSpaceDN w:val="0"/>
        <w:adjustRightInd w:val="0"/>
      </w:pPr>
      <w:r w:rsidRPr="00900299">
        <w:t xml:space="preserve">Each </w:t>
      </w:r>
      <w:r>
        <w:t>o</w:t>
      </w:r>
      <w:r w:rsidRPr="00900299">
        <w:t xml:space="preserve">bjective has a set of </w:t>
      </w:r>
      <w:r>
        <w:t>priorities</w:t>
      </w:r>
      <w:r w:rsidRPr="00900299">
        <w:t>, or desired outcomes, which set out strategic</w:t>
      </w:r>
      <w:r>
        <w:t xml:space="preserve"> </w:t>
      </w:r>
      <w:r w:rsidRPr="00900299">
        <w:t>actions to be undertaken over the planned four years to achieve the objectives.</w:t>
      </w:r>
    </w:p>
    <w:p w14:paraId="5EB062F8" w14:textId="77777777" w:rsidR="00A24C81" w:rsidRPr="008A28AC" w:rsidRDefault="00A24C81" w:rsidP="00A24C81">
      <w:r w:rsidRPr="0037094E">
        <w:t xml:space="preserve">Quarterly performance reporting allows Council to effectively measure, monitor, </w:t>
      </w:r>
      <w:proofErr w:type="gramStart"/>
      <w:r w:rsidRPr="0037094E">
        <w:t>review</w:t>
      </w:r>
      <w:proofErr w:type="gramEnd"/>
      <w:r w:rsidRPr="0037094E">
        <w:t xml:space="preserve"> and report on its performance, while providing open and transparent reporting to the community. </w:t>
      </w:r>
      <w:r w:rsidRPr="008A28AC">
        <w:t xml:space="preserve">This report presents the </w:t>
      </w:r>
      <w:r>
        <w:t>third</w:t>
      </w:r>
      <w:r w:rsidRPr="008A28AC">
        <w:t xml:space="preserve"> quarter progress performance against the actions set for the </w:t>
      </w:r>
      <w:r w:rsidRPr="008A28AC">
        <w:br/>
        <w:t>2021/22 financial year.</w:t>
      </w:r>
    </w:p>
    <w:p w14:paraId="2FD1A846" w14:textId="77777777" w:rsidR="00A24C81" w:rsidRPr="00B12A0F" w:rsidRDefault="00A24C81" w:rsidP="00A24C81">
      <w:pPr>
        <w:pStyle w:val="ICHeading3"/>
      </w:pPr>
      <w:r>
        <w:lastRenderedPageBreak/>
        <w:t>Proposal</w:t>
      </w:r>
    </w:p>
    <w:p w14:paraId="193159A7" w14:textId="77777777" w:rsidR="00A24C81" w:rsidRDefault="00A24C81" w:rsidP="00A24C81">
      <w:pPr>
        <w:autoSpaceDE w:val="0"/>
        <w:autoSpaceDN w:val="0"/>
        <w:adjustRightInd w:val="0"/>
      </w:pPr>
      <w:r w:rsidRPr="00900299">
        <w:t>The 20</w:t>
      </w:r>
      <w:r>
        <w:t>21</w:t>
      </w:r>
      <w:r w:rsidRPr="00900299">
        <w:t>–202</w:t>
      </w:r>
      <w:r>
        <w:t>5</w:t>
      </w:r>
      <w:r w:rsidRPr="00900299">
        <w:t xml:space="preserve"> Moorabool Shire Council Plan </w:t>
      </w:r>
      <w:r>
        <w:t>–</w:t>
      </w:r>
      <w:r w:rsidRPr="00900299">
        <w:t xml:space="preserve"> </w:t>
      </w:r>
      <w:r>
        <w:t>Third Quarter Progress Report January-March 2022</w:t>
      </w:r>
      <w:r w:rsidRPr="00900299">
        <w:t xml:space="preserve"> is provided as </w:t>
      </w:r>
      <w:r w:rsidRPr="008A28AC">
        <w:rPr>
          <w:b/>
          <w:bCs/>
        </w:rPr>
        <w:t>Attachment 1</w:t>
      </w:r>
      <w:r>
        <w:t xml:space="preserve"> to this report</w:t>
      </w:r>
      <w:r w:rsidRPr="00900299">
        <w:t>.</w:t>
      </w:r>
    </w:p>
    <w:p w14:paraId="15491571" w14:textId="77777777" w:rsidR="00A24C81" w:rsidRDefault="00A24C81" w:rsidP="00A24C81">
      <w:pPr>
        <w:autoSpaceDE w:val="0"/>
        <w:autoSpaceDN w:val="0"/>
        <w:adjustRightInd w:val="0"/>
      </w:pPr>
      <w:proofErr w:type="gramStart"/>
      <w:r w:rsidRPr="00C3360D">
        <w:t>Overall</w:t>
      </w:r>
      <w:proofErr w:type="gramEnd"/>
      <w:r w:rsidRPr="00C3360D">
        <w:t xml:space="preserve"> there are 55 actions to be achieved this financial year. Of these actions for the first quarter period, 45 actions have reached 90% or greater of their target for the period, seven actions have achieved between 60% and 90% of its target and three actions are at less than 60% of their target.  Thirteen actions are now fully complete, an increase of six from the previous quarter.</w:t>
      </w:r>
      <w:r>
        <w:t xml:space="preserve"> </w:t>
      </w:r>
    </w:p>
    <w:p w14:paraId="2FC84540" w14:textId="77777777" w:rsidR="00A24C81" w:rsidRDefault="00A24C81" w:rsidP="00A24C81">
      <w:pPr>
        <w:autoSpaceDE w:val="0"/>
        <w:autoSpaceDN w:val="0"/>
        <w:adjustRightInd w:val="0"/>
      </w:pPr>
      <w:bookmarkStart w:id="47" w:name="_Hlk99610493"/>
      <w:r>
        <w:t>The following table summarises the status of those actions set to be achieved in the 2021/22 financial year:</w:t>
      </w:r>
    </w:p>
    <w:tbl>
      <w:tblPr>
        <w:tblStyle w:val="TableGrid"/>
        <w:tblW w:w="9603" w:type="dxa"/>
        <w:tblInd w:w="108" w:type="dxa"/>
        <w:tblLook w:val="04A0" w:firstRow="1" w:lastRow="0" w:firstColumn="1" w:lastColumn="0" w:noHBand="0" w:noVBand="1"/>
      </w:tblPr>
      <w:tblGrid>
        <w:gridCol w:w="2977"/>
        <w:gridCol w:w="1389"/>
        <w:gridCol w:w="1433"/>
        <w:gridCol w:w="1338"/>
        <w:gridCol w:w="1227"/>
        <w:gridCol w:w="1239"/>
      </w:tblGrid>
      <w:tr w:rsidR="00A24C81" w:rsidRPr="00475D64" w14:paraId="368F6202" w14:textId="77777777" w:rsidTr="004B3770">
        <w:tc>
          <w:tcPr>
            <w:tcW w:w="2977" w:type="dxa"/>
          </w:tcPr>
          <w:p w14:paraId="311580BE" w14:textId="77777777" w:rsidR="00A24C81" w:rsidRPr="00A55ABB" w:rsidRDefault="00A24C81" w:rsidP="004B3770">
            <w:pPr>
              <w:autoSpaceDE w:val="0"/>
              <w:autoSpaceDN w:val="0"/>
              <w:adjustRightInd w:val="0"/>
              <w:spacing w:after="0"/>
              <w:rPr>
                <w:b/>
              </w:rPr>
            </w:pPr>
            <w:r w:rsidRPr="00A55ABB">
              <w:rPr>
                <w:b/>
              </w:rPr>
              <w:t>Strategic Objective</w:t>
            </w:r>
          </w:p>
        </w:tc>
        <w:tc>
          <w:tcPr>
            <w:tcW w:w="1389" w:type="dxa"/>
          </w:tcPr>
          <w:p w14:paraId="20F8C05B" w14:textId="77777777" w:rsidR="00A24C81" w:rsidRPr="00A55ABB" w:rsidRDefault="00A24C81" w:rsidP="004B3770">
            <w:pPr>
              <w:autoSpaceDE w:val="0"/>
              <w:autoSpaceDN w:val="0"/>
              <w:adjustRightInd w:val="0"/>
              <w:spacing w:after="0"/>
              <w:jc w:val="center"/>
              <w:rPr>
                <w:b/>
              </w:rPr>
            </w:pPr>
            <w:r w:rsidRPr="00A55ABB">
              <w:rPr>
                <w:b/>
              </w:rPr>
              <w:t>Completed</w:t>
            </w:r>
          </w:p>
        </w:tc>
        <w:tc>
          <w:tcPr>
            <w:tcW w:w="1433" w:type="dxa"/>
          </w:tcPr>
          <w:p w14:paraId="01F839E8" w14:textId="77777777" w:rsidR="00A24C81" w:rsidRPr="00A55ABB" w:rsidRDefault="00A24C81" w:rsidP="004B3770">
            <w:pPr>
              <w:autoSpaceDE w:val="0"/>
              <w:autoSpaceDN w:val="0"/>
              <w:adjustRightInd w:val="0"/>
              <w:spacing w:after="0"/>
              <w:jc w:val="center"/>
              <w:rPr>
                <w:b/>
              </w:rPr>
            </w:pPr>
            <w:r w:rsidRPr="00A55ABB">
              <w:rPr>
                <w:b/>
              </w:rPr>
              <w:t>In Progress</w:t>
            </w:r>
          </w:p>
        </w:tc>
        <w:tc>
          <w:tcPr>
            <w:tcW w:w="1338" w:type="dxa"/>
          </w:tcPr>
          <w:p w14:paraId="2AD21A67" w14:textId="77777777" w:rsidR="00A24C81" w:rsidRPr="00A55ABB" w:rsidRDefault="00A24C81" w:rsidP="004B3770">
            <w:pPr>
              <w:autoSpaceDE w:val="0"/>
              <w:autoSpaceDN w:val="0"/>
              <w:adjustRightInd w:val="0"/>
              <w:spacing w:after="0"/>
              <w:jc w:val="center"/>
              <w:rPr>
                <w:b/>
              </w:rPr>
            </w:pPr>
            <w:r w:rsidRPr="00A55ABB">
              <w:rPr>
                <w:b/>
              </w:rPr>
              <w:t>Deferred</w:t>
            </w:r>
          </w:p>
        </w:tc>
        <w:tc>
          <w:tcPr>
            <w:tcW w:w="1227" w:type="dxa"/>
          </w:tcPr>
          <w:p w14:paraId="594B9FD6" w14:textId="77777777" w:rsidR="00A24C81" w:rsidRPr="00A55ABB" w:rsidRDefault="00A24C81" w:rsidP="004B3770">
            <w:pPr>
              <w:autoSpaceDE w:val="0"/>
              <w:autoSpaceDN w:val="0"/>
              <w:adjustRightInd w:val="0"/>
              <w:spacing w:after="0"/>
              <w:jc w:val="center"/>
              <w:rPr>
                <w:b/>
              </w:rPr>
            </w:pPr>
            <w:r w:rsidRPr="00A55ABB">
              <w:rPr>
                <w:b/>
              </w:rPr>
              <w:t>Not Started</w:t>
            </w:r>
          </w:p>
        </w:tc>
        <w:tc>
          <w:tcPr>
            <w:tcW w:w="1239" w:type="dxa"/>
          </w:tcPr>
          <w:p w14:paraId="453FAAFC" w14:textId="77777777" w:rsidR="00A24C81" w:rsidRPr="00A55ABB" w:rsidRDefault="00A24C81" w:rsidP="004B3770">
            <w:pPr>
              <w:autoSpaceDE w:val="0"/>
              <w:autoSpaceDN w:val="0"/>
              <w:adjustRightInd w:val="0"/>
              <w:spacing w:after="0"/>
              <w:jc w:val="center"/>
              <w:rPr>
                <w:b/>
              </w:rPr>
            </w:pPr>
            <w:r w:rsidRPr="00A55ABB">
              <w:rPr>
                <w:b/>
              </w:rPr>
              <w:t>Total</w:t>
            </w:r>
          </w:p>
        </w:tc>
      </w:tr>
      <w:tr w:rsidR="00A24C81" w:rsidRPr="00475D64" w14:paraId="61C731D5" w14:textId="77777777" w:rsidTr="004B3770">
        <w:tc>
          <w:tcPr>
            <w:tcW w:w="2977" w:type="dxa"/>
          </w:tcPr>
          <w:p w14:paraId="35AFC61C" w14:textId="77777777" w:rsidR="00A24C81" w:rsidRPr="00A55ABB" w:rsidRDefault="00A24C81" w:rsidP="004B3770">
            <w:pPr>
              <w:pStyle w:val="ICBodyList1"/>
              <w:numPr>
                <w:ilvl w:val="0"/>
                <w:numId w:val="0"/>
              </w:numPr>
              <w:jc w:val="left"/>
            </w:pPr>
            <w:r w:rsidRPr="00A55ABB">
              <w:t xml:space="preserve">Healthy, </w:t>
            </w:r>
            <w:proofErr w:type="gramStart"/>
            <w:r w:rsidRPr="00A55ABB">
              <w:t>inclusive</w:t>
            </w:r>
            <w:proofErr w:type="gramEnd"/>
            <w:r w:rsidRPr="00A55ABB">
              <w:t xml:space="preserve"> and connected neighbourhoods</w:t>
            </w:r>
          </w:p>
        </w:tc>
        <w:tc>
          <w:tcPr>
            <w:tcW w:w="1389" w:type="dxa"/>
          </w:tcPr>
          <w:p w14:paraId="335002C7" w14:textId="77777777" w:rsidR="00A24C81" w:rsidRPr="00C3360D" w:rsidRDefault="00A24C81" w:rsidP="004B3770">
            <w:pPr>
              <w:autoSpaceDE w:val="0"/>
              <w:autoSpaceDN w:val="0"/>
              <w:adjustRightInd w:val="0"/>
              <w:spacing w:after="0"/>
              <w:jc w:val="center"/>
            </w:pPr>
            <w:r w:rsidRPr="00C3360D">
              <w:t>7</w:t>
            </w:r>
          </w:p>
        </w:tc>
        <w:tc>
          <w:tcPr>
            <w:tcW w:w="1433" w:type="dxa"/>
          </w:tcPr>
          <w:p w14:paraId="1F8767A2" w14:textId="77777777" w:rsidR="00A24C81" w:rsidRPr="00C3360D" w:rsidRDefault="00A24C81" w:rsidP="004B3770">
            <w:pPr>
              <w:autoSpaceDE w:val="0"/>
              <w:autoSpaceDN w:val="0"/>
              <w:adjustRightInd w:val="0"/>
              <w:spacing w:after="0"/>
              <w:jc w:val="center"/>
            </w:pPr>
            <w:r w:rsidRPr="00C3360D">
              <w:t>10</w:t>
            </w:r>
          </w:p>
        </w:tc>
        <w:tc>
          <w:tcPr>
            <w:tcW w:w="1338" w:type="dxa"/>
          </w:tcPr>
          <w:p w14:paraId="289F7570" w14:textId="77777777" w:rsidR="00A24C81" w:rsidRPr="00C3360D" w:rsidRDefault="00A24C81" w:rsidP="004B3770">
            <w:pPr>
              <w:autoSpaceDE w:val="0"/>
              <w:autoSpaceDN w:val="0"/>
              <w:adjustRightInd w:val="0"/>
              <w:spacing w:after="0"/>
              <w:jc w:val="center"/>
            </w:pPr>
            <w:r w:rsidRPr="00C3360D">
              <w:t>2</w:t>
            </w:r>
          </w:p>
        </w:tc>
        <w:tc>
          <w:tcPr>
            <w:tcW w:w="1227" w:type="dxa"/>
          </w:tcPr>
          <w:p w14:paraId="08691D63" w14:textId="77777777" w:rsidR="00A24C81" w:rsidRPr="00C3360D" w:rsidRDefault="00A24C81" w:rsidP="004B3770">
            <w:pPr>
              <w:autoSpaceDE w:val="0"/>
              <w:autoSpaceDN w:val="0"/>
              <w:adjustRightInd w:val="0"/>
              <w:spacing w:after="0"/>
              <w:jc w:val="center"/>
            </w:pPr>
            <w:r w:rsidRPr="00C3360D">
              <w:t>0</w:t>
            </w:r>
          </w:p>
        </w:tc>
        <w:tc>
          <w:tcPr>
            <w:tcW w:w="1239" w:type="dxa"/>
          </w:tcPr>
          <w:p w14:paraId="43990E52" w14:textId="77777777" w:rsidR="00A24C81" w:rsidRPr="00C3360D" w:rsidRDefault="00A24C81" w:rsidP="004B3770">
            <w:pPr>
              <w:autoSpaceDE w:val="0"/>
              <w:autoSpaceDN w:val="0"/>
              <w:adjustRightInd w:val="0"/>
              <w:spacing w:after="0"/>
              <w:jc w:val="center"/>
            </w:pPr>
            <w:r w:rsidRPr="00C3360D">
              <w:t>19</w:t>
            </w:r>
          </w:p>
        </w:tc>
      </w:tr>
      <w:tr w:rsidR="00A24C81" w:rsidRPr="00475D64" w14:paraId="7532569B" w14:textId="77777777" w:rsidTr="004B3770">
        <w:tc>
          <w:tcPr>
            <w:tcW w:w="2977" w:type="dxa"/>
          </w:tcPr>
          <w:p w14:paraId="31CFB49C" w14:textId="77777777" w:rsidR="00A24C81" w:rsidRPr="00A55ABB" w:rsidRDefault="00A24C81" w:rsidP="004B3770">
            <w:pPr>
              <w:pStyle w:val="ICBodyList1"/>
              <w:numPr>
                <w:ilvl w:val="0"/>
                <w:numId w:val="0"/>
              </w:numPr>
              <w:jc w:val="left"/>
            </w:pPr>
            <w:r w:rsidRPr="00A55ABB">
              <w:t>Liveable and thriving environments</w:t>
            </w:r>
          </w:p>
        </w:tc>
        <w:tc>
          <w:tcPr>
            <w:tcW w:w="1389" w:type="dxa"/>
          </w:tcPr>
          <w:p w14:paraId="0850A4A9" w14:textId="77777777" w:rsidR="00A24C81" w:rsidRPr="00C3360D" w:rsidRDefault="00A24C81" w:rsidP="004B3770">
            <w:pPr>
              <w:autoSpaceDE w:val="0"/>
              <w:autoSpaceDN w:val="0"/>
              <w:adjustRightInd w:val="0"/>
              <w:spacing w:after="0"/>
              <w:jc w:val="center"/>
            </w:pPr>
            <w:r w:rsidRPr="00C3360D">
              <w:t>1</w:t>
            </w:r>
          </w:p>
        </w:tc>
        <w:tc>
          <w:tcPr>
            <w:tcW w:w="1433" w:type="dxa"/>
          </w:tcPr>
          <w:p w14:paraId="18C98EA9" w14:textId="77777777" w:rsidR="00A24C81" w:rsidRPr="00C3360D" w:rsidRDefault="00A24C81" w:rsidP="004B3770">
            <w:pPr>
              <w:autoSpaceDE w:val="0"/>
              <w:autoSpaceDN w:val="0"/>
              <w:adjustRightInd w:val="0"/>
              <w:spacing w:after="0"/>
              <w:jc w:val="center"/>
            </w:pPr>
            <w:r w:rsidRPr="00C3360D">
              <w:t>15</w:t>
            </w:r>
          </w:p>
        </w:tc>
        <w:tc>
          <w:tcPr>
            <w:tcW w:w="1338" w:type="dxa"/>
          </w:tcPr>
          <w:p w14:paraId="0772A3C4" w14:textId="77777777" w:rsidR="00A24C81" w:rsidRPr="00C3360D" w:rsidRDefault="00A24C81" w:rsidP="004B3770">
            <w:pPr>
              <w:autoSpaceDE w:val="0"/>
              <w:autoSpaceDN w:val="0"/>
              <w:adjustRightInd w:val="0"/>
              <w:spacing w:after="0"/>
              <w:jc w:val="center"/>
            </w:pPr>
            <w:r w:rsidRPr="00C3360D">
              <w:t>2</w:t>
            </w:r>
          </w:p>
        </w:tc>
        <w:tc>
          <w:tcPr>
            <w:tcW w:w="1227" w:type="dxa"/>
          </w:tcPr>
          <w:p w14:paraId="54015CC9" w14:textId="77777777" w:rsidR="00A24C81" w:rsidRPr="00C3360D" w:rsidRDefault="00A24C81" w:rsidP="004B3770">
            <w:pPr>
              <w:autoSpaceDE w:val="0"/>
              <w:autoSpaceDN w:val="0"/>
              <w:adjustRightInd w:val="0"/>
              <w:spacing w:after="0"/>
              <w:jc w:val="center"/>
            </w:pPr>
            <w:r w:rsidRPr="00C3360D">
              <w:t>0</w:t>
            </w:r>
          </w:p>
        </w:tc>
        <w:tc>
          <w:tcPr>
            <w:tcW w:w="1239" w:type="dxa"/>
          </w:tcPr>
          <w:p w14:paraId="535168E7" w14:textId="77777777" w:rsidR="00A24C81" w:rsidRPr="00C3360D" w:rsidRDefault="00A24C81" w:rsidP="004B3770">
            <w:pPr>
              <w:autoSpaceDE w:val="0"/>
              <w:autoSpaceDN w:val="0"/>
              <w:adjustRightInd w:val="0"/>
              <w:spacing w:after="0"/>
              <w:jc w:val="center"/>
            </w:pPr>
            <w:r w:rsidRPr="00C3360D">
              <w:t>18</w:t>
            </w:r>
          </w:p>
        </w:tc>
      </w:tr>
      <w:tr w:rsidR="00A24C81" w:rsidRPr="00475D64" w14:paraId="1015F8AB" w14:textId="77777777" w:rsidTr="004B3770">
        <w:tc>
          <w:tcPr>
            <w:tcW w:w="2977" w:type="dxa"/>
          </w:tcPr>
          <w:p w14:paraId="27317FB5" w14:textId="77777777" w:rsidR="00A24C81" w:rsidRPr="00A55ABB" w:rsidRDefault="00A24C81" w:rsidP="004B3770">
            <w:pPr>
              <w:pStyle w:val="ICBodyList1"/>
              <w:numPr>
                <w:ilvl w:val="0"/>
                <w:numId w:val="0"/>
              </w:numPr>
            </w:pPr>
            <w:r w:rsidRPr="00A55ABB">
              <w:t>A Council that listens and adapts to the needs of our evolving communities</w:t>
            </w:r>
          </w:p>
        </w:tc>
        <w:tc>
          <w:tcPr>
            <w:tcW w:w="1389" w:type="dxa"/>
          </w:tcPr>
          <w:p w14:paraId="30FCFEEC" w14:textId="77777777" w:rsidR="00A24C81" w:rsidRPr="00C3360D" w:rsidRDefault="00A24C81" w:rsidP="004B3770">
            <w:pPr>
              <w:autoSpaceDE w:val="0"/>
              <w:autoSpaceDN w:val="0"/>
              <w:adjustRightInd w:val="0"/>
              <w:spacing w:after="0"/>
              <w:jc w:val="center"/>
            </w:pPr>
            <w:r w:rsidRPr="00C3360D">
              <w:t>5</w:t>
            </w:r>
          </w:p>
        </w:tc>
        <w:tc>
          <w:tcPr>
            <w:tcW w:w="1433" w:type="dxa"/>
          </w:tcPr>
          <w:p w14:paraId="74CC781A" w14:textId="77777777" w:rsidR="00A24C81" w:rsidRPr="00C3360D" w:rsidRDefault="00A24C81" w:rsidP="004B3770">
            <w:pPr>
              <w:autoSpaceDE w:val="0"/>
              <w:autoSpaceDN w:val="0"/>
              <w:adjustRightInd w:val="0"/>
              <w:spacing w:after="0"/>
              <w:jc w:val="center"/>
            </w:pPr>
            <w:r w:rsidRPr="00C3360D">
              <w:t>12</w:t>
            </w:r>
          </w:p>
        </w:tc>
        <w:tc>
          <w:tcPr>
            <w:tcW w:w="1338" w:type="dxa"/>
          </w:tcPr>
          <w:p w14:paraId="63286B83" w14:textId="77777777" w:rsidR="00A24C81" w:rsidRPr="00C3360D" w:rsidRDefault="00A24C81" w:rsidP="004B3770">
            <w:pPr>
              <w:autoSpaceDE w:val="0"/>
              <w:autoSpaceDN w:val="0"/>
              <w:adjustRightInd w:val="0"/>
              <w:spacing w:after="0"/>
              <w:jc w:val="center"/>
            </w:pPr>
            <w:r w:rsidRPr="00C3360D">
              <w:t>0</w:t>
            </w:r>
          </w:p>
        </w:tc>
        <w:tc>
          <w:tcPr>
            <w:tcW w:w="1227" w:type="dxa"/>
          </w:tcPr>
          <w:p w14:paraId="20B17A5A" w14:textId="77777777" w:rsidR="00A24C81" w:rsidRPr="00C3360D" w:rsidRDefault="00A24C81" w:rsidP="004B3770">
            <w:pPr>
              <w:autoSpaceDE w:val="0"/>
              <w:autoSpaceDN w:val="0"/>
              <w:adjustRightInd w:val="0"/>
              <w:spacing w:after="0"/>
              <w:jc w:val="center"/>
            </w:pPr>
            <w:r w:rsidRPr="00C3360D">
              <w:t>1</w:t>
            </w:r>
          </w:p>
        </w:tc>
        <w:tc>
          <w:tcPr>
            <w:tcW w:w="1239" w:type="dxa"/>
          </w:tcPr>
          <w:p w14:paraId="53AF888A" w14:textId="77777777" w:rsidR="00A24C81" w:rsidRPr="00C3360D" w:rsidRDefault="00A24C81" w:rsidP="004B3770">
            <w:pPr>
              <w:autoSpaceDE w:val="0"/>
              <w:autoSpaceDN w:val="0"/>
              <w:adjustRightInd w:val="0"/>
              <w:spacing w:after="0"/>
              <w:jc w:val="center"/>
            </w:pPr>
            <w:r w:rsidRPr="00C3360D">
              <w:t>18</w:t>
            </w:r>
          </w:p>
        </w:tc>
      </w:tr>
      <w:tr w:rsidR="00A24C81" w14:paraId="51650EE9" w14:textId="77777777" w:rsidTr="004B3770">
        <w:tc>
          <w:tcPr>
            <w:tcW w:w="2977" w:type="dxa"/>
            <w:shd w:val="clear" w:color="auto" w:fill="DAEEF3" w:themeFill="accent5" w:themeFillTint="33"/>
          </w:tcPr>
          <w:p w14:paraId="35F16621" w14:textId="77777777" w:rsidR="00A24C81" w:rsidRPr="00A55ABB" w:rsidRDefault="00A24C81" w:rsidP="004B3770">
            <w:pPr>
              <w:autoSpaceDE w:val="0"/>
              <w:autoSpaceDN w:val="0"/>
              <w:adjustRightInd w:val="0"/>
              <w:spacing w:after="0"/>
            </w:pPr>
            <w:r w:rsidRPr="00A55ABB">
              <w:t>Totals</w:t>
            </w:r>
          </w:p>
        </w:tc>
        <w:tc>
          <w:tcPr>
            <w:tcW w:w="1389" w:type="dxa"/>
            <w:shd w:val="clear" w:color="auto" w:fill="DAEEF3" w:themeFill="accent5" w:themeFillTint="33"/>
          </w:tcPr>
          <w:p w14:paraId="08E7C7B3" w14:textId="77777777" w:rsidR="00A24C81" w:rsidRPr="00A55ABB" w:rsidRDefault="00A24C81" w:rsidP="004B3770">
            <w:pPr>
              <w:autoSpaceDE w:val="0"/>
              <w:autoSpaceDN w:val="0"/>
              <w:adjustRightInd w:val="0"/>
              <w:spacing w:after="0"/>
              <w:jc w:val="center"/>
            </w:pPr>
            <w:r>
              <w:t>13</w:t>
            </w:r>
          </w:p>
        </w:tc>
        <w:tc>
          <w:tcPr>
            <w:tcW w:w="1433" w:type="dxa"/>
            <w:shd w:val="clear" w:color="auto" w:fill="DAEEF3" w:themeFill="accent5" w:themeFillTint="33"/>
          </w:tcPr>
          <w:p w14:paraId="3EE4CAFC" w14:textId="77777777" w:rsidR="00A24C81" w:rsidRPr="00A55ABB" w:rsidRDefault="00A24C81" w:rsidP="004B3770">
            <w:pPr>
              <w:autoSpaceDE w:val="0"/>
              <w:autoSpaceDN w:val="0"/>
              <w:adjustRightInd w:val="0"/>
              <w:spacing w:after="0"/>
              <w:jc w:val="center"/>
            </w:pPr>
            <w:r>
              <w:t>3</w:t>
            </w:r>
            <w:r w:rsidRPr="00A55ABB">
              <w:t>7</w:t>
            </w:r>
          </w:p>
        </w:tc>
        <w:tc>
          <w:tcPr>
            <w:tcW w:w="1338" w:type="dxa"/>
            <w:shd w:val="clear" w:color="auto" w:fill="DAEEF3" w:themeFill="accent5" w:themeFillTint="33"/>
          </w:tcPr>
          <w:p w14:paraId="6A4BFEC9" w14:textId="77777777" w:rsidR="00A24C81" w:rsidRPr="00A55ABB" w:rsidRDefault="00A24C81" w:rsidP="004B3770">
            <w:pPr>
              <w:autoSpaceDE w:val="0"/>
              <w:autoSpaceDN w:val="0"/>
              <w:adjustRightInd w:val="0"/>
              <w:spacing w:after="0"/>
              <w:jc w:val="center"/>
            </w:pPr>
            <w:r>
              <w:t>4</w:t>
            </w:r>
          </w:p>
        </w:tc>
        <w:tc>
          <w:tcPr>
            <w:tcW w:w="1227" w:type="dxa"/>
            <w:shd w:val="clear" w:color="auto" w:fill="DAEEF3" w:themeFill="accent5" w:themeFillTint="33"/>
          </w:tcPr>
          <w:p w14:paraId="007A4BAD" w14:textId="77777777" w:rsidR="00A24C81" w:rsidRPr="00A55ABB" w:rsidRDefault="00A24C81" w:rsidP="004B3770">
            <w:pPr>
              <w:autoSpaceDE w:val="0"/>
              <w:autoSpaceDN w:val="0"/>
              <w:adjustRightInd w:val="0"/>
              <w:spacing w:after="0"/>
              <w:jc w:val="center"/>
            </w:pPr>
            <w:r w:rsidRPr="00A55ABB">
              <w:t>1</w:t>
            </w:r>
          </w:p>
        </w:tc>
        <w:tc>
          <w:tcPr>
            <w:tcW w:w="1239" w:type="dxa"/>
            <w:shd w:val="clear" w:color="auto" w:fill="DAEEF3" w:themeFill="accent5" w:themeFillTint="33"/>
          </w:tcPr>
          <w:p w14:paraId="6EB5D97A" w14:textId="77777777" w:rsidR="00A24C81" w:rsidRPr="00A55ABB" w:rsidRDefault="00A24C81" w:rsidP="004B3770">
            <w:pPr>
              <w:autoSpaceDE w:val="0"/>
              <w:autoSpaceDN w:val="0"/>
              <w:adjustRightInd w:val="0"/>
              <w:spacing w:after="0"/>
              <w:jc w:val="center"/>
            </w:pPr>
            <w:r w:rsidRPr="00A55ABB">
              <w:t>55</w:t>
            </w:r>
          </w:p>
        </w:tc>
      </w:tr>
    </w:tbl>
    <w:p w14:paraId="2CF9F41C" w14:textId="77777777" w:rsidR="00A24C81" w:rsidRDefault="00A24C81" w:rsidP="00A24C81">
      <w:pPr>
        <w:pStyle w:val="ICBulletList1"/>
        <w:numPr>
          <w:ilvl w:val="0"/>
          <w:numId w:val="0"/>
        </w:numPr>
      </w:pPr>
    </w:p>
    <w:p w14:paraId="0C16AC7E" w14:textId="77777777" w:rsidR="00A24C81" w:rsidRDefault="00A24C81" w:rsidP="00A24C81">
      <w:pPr>
        <w:pStyle w:val="ICBulletList1"/>
        <w:numPr>
          <w:ilvl w:val="0"/>
          <w:numId w:val="0"/>
        </w:numPr>
      </w:pPr>
      <w:bookmarkStart w:id="48" w:name="_Hlk99610931"/>
      <w:bookmarkEnd w:id="47"/>
      <w:r>
        <w:t>There are some</w:t>
      </w:r>
      <w:r w:rsidRPr="004D786E">
        <w:t xml:space="preserve"> 2021/22 actions may not be fully complete by 30 June 2022. This is largely due to resource</w:t>
      </w:r>
      <w:r>
        <w:t xml:space="preserve"> </w:t>
      </w:r>
      <w:r w:rsidRPr="004D786E">
        <w:t xml:space="preserve">and workload constraints. </w:t>
      </w:r>
      <w:r>
        <w:t>Where work on a project will continue into 2022/23, this is outlined in the progress comments in the attachment. The attachment includes four actions identified as deferred, for completion in the next financial year.</w:t>
      </w:r>
    </w:p>
    <w:p w14:paraId="5CE41AD7" w14:textId="77777777" w:rsidR="00A24C81" w:rsidRDefault="00A24C81" w:rsidP="00A24C81">
      <w:pPr>
        <w:pStyle w:val="ICBulletList1"/>
        <w:numPr>
          <w:ilvl w:val="0"/>
          <w:numId w:val="0"/>
        </w:numPr>
      </w:pPr>
      <w:r>
        <w:t>The following actions have been identified for potential carry forward for completion in 2022/23:</w:t>
      </w:r>
    </w:p>
    <w:p w14:paraId="35E6855E"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Develop a Visitor strategy and Action plan</w:t>
      </w:r>
    </w:p>
    <w:p w14:paraId="67974A20"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Review Economic Development strategy and develop Action plan</w:t>
      </w:r>
    </w:p>
    <w:p w14:paraId="3203ABCE"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Develop an Investment Attraction strategy</w:t>
      </w:r>
    </w:p>
    <w:p w14:paraId="51E2D32E"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Consult and complete Car Parking strategy &amp; Car Parking policy</w:t>
      </w:r>
    </w:p>
    <w:p w14:paraId="05CC6148"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Develop a Development Contribution Policy</w:t>
      </w:r>
    </w:p>
    <w:p w14:paraId="0CBCCB45"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Commence Rural Land Use strategy</w:t>
      </w:r>
    </w:p>
    <w:p w14:paraId="41CECDD0"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Commence Bungaree and Wallace Structure plans</w:t>
      </w:r>
    </w:p>
    <w:p w14:paraId="35BA83CC"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Develop the Bacchus Marsh Avenue of Honour Management Plan</w:t>
      </w:r>
    </w:p>
    <w:p w14:paraId="4F5EFDC7"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Develop the Gateway strategy</w:t>
      </w:r>
    </w:p>
    <w:p w14:paraId="0A3A9EE0"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Develop the Open Space strategy</w:t>
      </w:r>
    </w:p>
    <w:p w14:paraId="05EDBA37"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 xml:space="preserve">Commence construction of the West </w:t>
      </w:r>
      <w:proofErr w:type="spellStart"/>
      <w:r>
        <w:t>Maddingley</w:t>
      </w:r>
      <w:proofErr w:type="spellEnd"/>
      <w:r>
        <w:t xml:space="preserve"> Early Years and Community Hub</w:t>
      </w:r>
    </w:p>
    <w:p w14:paraId="0C0D845C"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Review and update the draft Urban Design Guidelines for new development, including sustainable subdivision principles</w:t>
      </w:r>
    </w:p>
    <w:p w14:paraId="7D9B6F9F"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Develop the ICT strategy</w:t>
      </w:r>
    </w:p>
    <w:p w14:paraId="4F161B6D" w14:textId="77777777" w:rsidR="00A24C81" w:rsidRDefault="00A24C81" w:rsidP="00A24C81">
      <w:pPr>
        <w:pStyle w:val="ICBulletList1"/>
        <w:numPr>
          <w:ilvl w:val="0"/>
          <w:numId w:val="0"/>
        </w:numPr>
      </w:pPr>
      <w:r>
        <w:lastRenderedPageBreak/>
        <w:t>The following action has been delayed, and is dependent on a grant funding outcome to proceed:</w:t>
      </w:r>
    </w:p>
    <w:p w14:paraId="1E26F765"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Commence construction of the Regional Bowls Facility</w:t>
      </w:r>
    </w:p>
    <w:p w14:paraId="57EDAC84" w14:textId="77777777" w:rsidR="00A24C81" w:rsidRDefault="00A24C81" w:rsidP="00A24C81">
      <w:pPr>
        <w:pStyle w:val="ICBulletList1"/>
        <w:numPr>
          <w:ilvl w:val="0"/>
          <w:numId w:val="0"/>
        </w:numPr>
      </w:pPr>
      <w:r>
        <w:t xml:space="preserve">The following action from 2021/22 will be incorporated into a 2022/23 action, to consolidate this work into one overarching Sustainable Environment Strategy: </w:t>
      </w:r>
    </w:p>
    <w:p w14:paraId="54002117"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Develop the Sustainable Building strategy</w:t>
      </w:r>
    </w:p>
    <w:p w14:paraId="240240BB" w14:textId="77777777" w:rsidR="00A24C81" w:rsidRDefault="00A24C81" w:rsidP="00A24C81">
      <w:pPr>
        <w:pStyle w:val="ICBulletList1"/>
        <w:numPr>
          <w:ilvl w:val="0"/>
          <w:numId w:val="0"/>
        </w:numPr>
      </w:pPr>
      <w:r>
        <w:t>The above changes have been considered in the planning of 2022/23 actions.</w:t>
      </w:r>
    </w:p>
    <w:bookmarkEnd w:id="48"/>
    <w:p w14:paraId="057A0374" w14:textId="77777777" w:rsidR="00A24C81" w:rsidRPr="00B12A0F" w:rsidRDefault="00A24C81" w:rsidP="00A24C81">
      <w:pPr>
        <w:pStyle w:val="ICHeading3"/>
      </w:pPr>
      <w:r>
        <w:t>Council Plan</w:t>
      </w:r>
    </w:p>
    <w:p w14:paraId="34E3317D" w14:textId="77777777" w:rsidR="00A24C81" w:rsidRDefault="00A24C81" w:rsidP="00A24C81">
      <w:r>
        <w:t>The Council Plan 2021-2025 provides as follows:</w:t>
      </w:r>
    </w:p>
    <w:p w14:paraId="0AEE52AB" w14:textId="77777777" w:rsidR="00A24C81" w:rsidRPr="00E559B8" w:rsidRDefault="00A24C81" w:rsidP="00A24C81">
      <w:pPr>
        <w:spacing w:before="120" w:after="0"/>
        <w:rPr>
          <w:b/>
        </w:rPr>
      </w:pPr>
      <w:r>
        <w:rPr>
          <w:b/>
        </w:rPr>
        <w:t>Strategic Objective 3: A Council that listens and adapts to the needs of our evolving communities</w:t>
      </w:r>
    </w:p>
    <w:p w14:paraId="73E61DD2" w14:textId="30CFF7B7" w:rsidR="00A24C81" w:rsidRPr="00E559B8" w:rsidRDefault="00A24C81" w:rsidP="00A24C81">
      <w:pPr>
        <w:tabs>
          <w:tab w:val="left" w:pos="2127"/>
        </w:tabs>
        <w:spacing w:before="60"/>
        <w:rPr>
          <w:b/>
        </w:rPr>
      </w:pPr>
      <w:r>
        <w:rPr>
          <w:b/>
        </w:rPr>
        <w:t>Priority</w:t>
      </w:r>
      <w:r w:rsidR="007C2D62">
        <w:rPr>
          <w:b/>
        </w:rPr>
        <w:t xml:space="preserve"> </w:t>
      </w:r>
      <w:r>
        <w:rPr>
          <w:b/>
        </w:rPr>
        <w:t>3.4: Measure performance, communicate our results and continue to improve our services every day</w:t>
      </w:r>
    </w:p>
    <w:p w14:paraId="5E12E7DD" w14:textId="77777777" w:rsidR="00A24C81" w:rsidRDefault="00A24C81" w:rsidP="00A24C81">
      <w:r>
        <w:t xml:space="preserve">The proposal to receive the </w:t>
      </w:r>
      <w:r w:rsidRPr="00DD6E56">
        <w:rPr>
          <w:bCs/>
        </w:rPr>
        <w:t>20</w:t>
      </w:r>
      <w:r>
        <w:rPr>
          <w:bCs/>
        </w:rPr>
        <w:t>21</w:t>
      </w:r>
      <w:r w:rsidRPr="00DD6E56">
        <w:rPr>
          <w:bCs/>
        </w:rPr>
        <w:t>-202</w:t>
      </w:r>
      <w:r>
        <w:rPr>
          <w:bCs/>
        </w:rPr>
        <w:t>5</w:t>
      </w:r>
      <w:r w:rsidRPr="00DD6E56">
        <w:rPr>
          <w:bCs/>
        </w:rPr>
        <w:t xml:space="preserve"> Moorabool Shire Council Plan – </w:t>
      </w:r>
      <w:r>
        <w:rPr>
          <w:bCs/>
        </w:rPr>
        <w:t>Third Quarter Progress</w:t>
      </w:r>
      <w:r w:rsidRPr="00DD6E56">
        <w:rPr>
          <w:bCs/>
        </w:rPr>
        <w:t xml:space="preserve"> Report</w:t>
      </w:r>
      <w:r>
        <w:rPr>
          <w:bCs/>
        </w:rPr>
        <w:t xml:space="preserve"> for January to March 2022,</w:t>
      </w:r>
      <w:r>
        <w:t xml:space="preserve"> is consistent with the Council Plan 2021-2025.</w:t>
      </w:r>
    </w:p>
    <w:p w14:paraId="1655FCC1" w14:textId="77777777" w:rsidR="00A24C81" w:rsidRPr="00B12A0F" w:rsidRDefault="00A24C81" w:rsidP="00A24C81">
      <w:pPr>
        <w:pStyle w:val="ICHeading3"/>
      </w:pPr>
      <w:r>
        <w:t>Financial Implications</w:t>
      </w:r>
    </w:p>
    <w:p w14:paraId="7BCE2810" w14:textId="77777777" w:rsidR="00A24C81" w:rsidRDefault="00A24C81" w:rsidP="00A24C81">
      <w:r w:rsidRPr="0082049B">
        <w:t>The implementation of Council Plan actions is resourced by Council’s adopted annual budget.</w:t>
      </w:r>
    </w:p>
    <w:p w14:paraId="2EE3F79B" w14:textId="77777777" w:rsidR="00A24C81" w:rsidRPr="00B12A0F" w:rsidRDefault="00A24C81" w:rsidP="00A24C81">
      <w:pPr>
        <w:pStyle w:val="ICHeading3"/>
      </w:pPr>
      <w:r>
        <w:t>Risk &amp; Occupational Health &amp; Safety Issues</w:t>
      </w:r>
    </w:p>
    <w:p w14:paraId="7A9ED0A5" w14:textId="77777777" w:rsidR="00A24C81" w:rsidRDefault="00A24C81" w:rsidP="00A24C81">
      <w:r>
        <w:t>There are no Risk or Occupational Health &amp; Safety issues in relation to this report.</w:t>
      </w:r>
    </w:p>
    <w:p w14:paraId="39B733E4" w14:textId="77777777" w:rsidR="00A24C81" w:rsidRPr="00B12A0F" w:rsidRDefault="00A24C81" w:rsidP="00A24C81">
      <w:pPr>
        <w:pStyle w:val="ICHeading3"/>
      </w:pPr>
      <w:r>
        <w:t>Communications &amp; Consultation Strategy</w:t>
      </w:r>
    </w:p>
    <w:p w14:paraId="444E85AC" w14:textId="77777777" w:rsidR="00A24C81" w:rsidRDefault="00A24C81" w:rsidP="00A24C81">
      <w:r w:rsidRPr="00CC1CE5">
        <w:t xml:space="preserve">The third quarter progress comments and performance status of each action </w:t>
      </w:r>
      <w:r>
        <w:t>was uploaded in April</w:t>
      </w:r>
      <w:r w:rsidRPr="00CC1CE5">
        <w:t xml:space="preserve"> onto the online Council Performance Dashboard. Community members can access the dashboard to view performance of each of the Council Plan Priorities, </w:t>
      </w:r>
      <w:r>
        <w:t xml:space="preserve">current </w:t>
      </w:r>
      <w:r w:rsidRPr="00CC1CE5">
        <w:t>as of 31 March 202</w:t>
      </w:r>
      <w:r>
        <w:t>2.</w:t>
      </w:r>
    </w:p>
    <w:p w14:paraId="136AFB24" w14:textId="77777777" w:rsidR="00A24C81" w:rsidRDefault="00A24C81" w:rsidP="00A24C81">
      <w:r>
        <w:t>Specific projects are the subject of their own communications strategy, nevertheless this report will be displayed on Council’s website and the end of year progress will be reported in Council’s Annual Report.</w:t>
      </w:r>
    </w:p>
    <w:p w14:paraId="0A315DE3" w14:textId="77777777" w:rsidR="00A24C81" w:rsidRPr="00B12A0F" w:rsidRDefault="00A24C81" w:rsidP="00A24C81">
      <w:pPr>
        <w:pStyle w:val="ICHeading3"/>
      </w:pPr>
      <w:r>
        <w:t>Victorian Charter of Human Rights &amp; Responsibilities Act 2006</w:t>
      </w:r>
    </w:p>
    <w:p w14:paraId="22EB7DB9" w14:textId="77777777" w:rsidR="00A24C81" w:rsidRDefault="00A24C81" w:rsidP="00A24C81">
      <w:r w:rsidRPr="00E36B2C">
        <w:t xml:space="preserve">In developing this report to Council, the officer considered whether the subject matter raised any human rights issues. </w:t>
      </w:r>
      <w:proofErr w:type="gramStart"/>
      <w:r w:rsidRPr="00E36B2C">
        <w:t>In particular, whether</w:t>
      </w:r>
      <w:proofErr w:type="gramEnd"/>
      <w:r w:rsidRPr="00E36B2C">
        <w:t xml:space="preserve">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3F42D4C9" w14:textId="77777777" w:rsidR="00A24C81" w:rsidRPr="00B12A0F" w:rsidRDefault="00A24C81" w:rsidP="00A24C81">
      <w:pPr>
        <w:pStyle w:val="ICHeading3"/>
      </w:pPr>
      <w:r>
        <w:t>Officer’s Declaration of Conflict of Interests</w:t>
      </w:r>
    </w:p>
    <w:p w14:paraId="01E9EDCD" w14:textId="77777777" w:rsidR="00A24C81" w:rsidRDefault="00A24C81" w:rsidP="00A24C8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06548F98" w14:textId="77777777" w:rsidR="00A24C81" w:rsidRPr="00E36B2C" w:rsidRDefault="00A24C81" w:rsidP="00A24C81">
      <w:pPr>
        <w:rPr>
          <w:i/>
        </w:rPr>
      </w:pPr>
      <w:r w:rsidRPr="0006556E">
        <w:rPr>
          <w:i/>
        </w:rPr>
        <w:t xml:space="preserve">General Manager </w:t>
      </w:r>
      <w:r>
        <w:rPr>
          <w:i/>
        </w:rPr>
        <w:t xml:space="preserve">- </w:t>
      </w:r>
      <w:r w:rsidRPr="0006556E">
        <w:rPr>
          <w:i/>
        </w:rPr>
        <w:t>Caroline Buisson</w:t>
      </w:r>
    </w:p>
    <w:p w14:paraId="75155D96" w14:textId="25973337" w:rsidR="00A24C81" w:rsidRDefault="00A24C81" w:rsidP="00A24C81">
      <w:r>
        <w:t>In providing this advice to Council as the General Manager, I have no interests to disclose in this report.</w:t>
      </w:r>
    </w:p>
    <w:p w14:paraId="34949933" w14:textId="77777777" w:rsidR="00A16785" w:rsidRDefault="00A16785" w:rsidP="00A24C81"/>
    <w:p w14:paraId="4FB42A22" w14:textId="77777777" w:rsidR="00A24C81" w:rsidRPr="00E36B2C" w:rsidRDefault="00A24C81" w:rsidP="00A24C81">
      <w:pPr>
        <w:rPr>
          <w:i/>
        </w:rPr>
      </w:pPr>
      <w:r w:rsidRPr="00E36B2C">
        <w:rPr>
          <w:i/>
        </w:rPr>
        <w:lastRenderedPageBreak/>
        <w:t xml:space="preserve">Author – </w:t>
      </w:r>
      <w:r>
        <w:rPr>
          <w:i/>
        </w:rPr>
        <w:t>Troy Watson</w:t>
      </w:r>
    </w:p>
    <w:p w14:paraId="4DC14593" w14:textId="77777777" w:rsidR="00A24C81" w:rsidRDefault="00A24C81" w:rsidP="00A24C81">
      <w:r>
        <w:t xml:space="preserve">In providing this advice to Council as the Author, I have no interests to disclose in this report. </w:t>
      </w:r>
    </w:p>
    <w:p w14:paraId="0A96EF79" w14:textId="77777777" w:rsidR="00A24C81" w:rsidRPr="00B12A0F" w:rsidRDefault="00A24C81" w:rsidP="00A24C81">
      <w:pPr>
        <w:pStyle w:val="ICHeading3"/>
      </w:pPr>
      <w:r>
        <w:t>Conclusion</w:t>
      </w:r>
    </w:p>
    <w:p w14:paraId="5B6DAAFB" w14:textId="77777777" w:rsidR="00A24C81" w:rsidRDefault="00A24C81" w:rsidP="00A24C81">
      <w:r w:rsidRPr="00C3360D">
        <w:t xml:space="preserve">Overall, there are 55 actions being reported on for 2021/22.  Progress is being made on </w:t>
      </w:r>
      <w:proofErr w:type="gramStart"/>
      <w:r w:rsidRPr="00C3360D">
        <w:t>the majority of</w:t>
      </w:r>
      <w:proofErr w:type="gramEnd"/>
      <w:r w:rsidRPr="00C3360D">
        <w:t xml:space="preserve"> Council Plan actions for the third quarter of the 2021/22 financial year. There are some 2021/22 actions may not</w:t>
      </w:r>
      <w:r w:rsidRPr="004D786E">
        <w:t xml:space="preserve"> be fully complete by 30 June 2022</w:t>
      </w:r>
      <w:r>
        <w:t xml:space="preserve"> and will need to carry forward for completion in 2022/23</w:t>
      </w:r>
      <w:r w:rsidRPr="004D786E">
        <w:t xml:space="preserve">. </w:t>
      </w:r>
      <w:r>
        <w:t xml:space="preserve">  </w:t>
      </w:r>
    </w:p>
    <w:p w14:paraId="1945379A" w14:textId="77777777" w:rsidR="00A24C81" w:rsidRDefault="00A24C81" w:rsidP="00A24C81">
      <w:pPr>
        <w:spacing w:after="0"/>
      </w:pPr>
      <w:r>
        <w:t xml:space="preserve"> </w:t>
      </w:r>
      <w:bookmarkStart w:id="49" w:name="PageSet_Report_10312"/>
      <w:bookmarkEnd w:id="49"/>
    </w:p>
    <w:p w14:paraId="0F72CF50" w14:textId="77777777" w:rsidR="00A24C81" w:rsidRDefault="00A24C81" w:rsidP="00A24C81">
      <w:pPr>
        <w:spacing w:after="0"/>
        <w:sectPr w:rsidR="00A24C81" w:rsidSect="00A24C81">
          <w:headerReference w:type="even" r:id="rId36"/>
          <w:headerReference w:type="default" r:id="rId37"/>
          <w:footerReference w:type="even" r:id="rId38"/>
          <w:footerReference w:type="default" r:id="rId39"/>
          <w:headerReference w:type="first" r:id="rId40"/>
          <w:footerReference w:type="first" r:id="rId41"/>
          <w:pgSz w:w="11907" w:h="16839" w:code="9"/>
          <w:pgMar w:top="1134" w:right="1134" w:bottom="1134" w:left="1134" w:header="567" w:footer="567" w:gutter="0"/>
          <w:cols w:space="720"/>
          <w:formProt w:val="0"/>
          <w:docGrid w:linePitch="326"/>
        </w:sectPr>
      </w:pPr>
    </w:p>
    <w:p w14:paraId="4287E4AA" w14:textId="77777777" w:rsidR="00A24C81" w:rsidRDefault="00A24C81" w:rsidP="00A24C81">
      <w:pPr>
        <w:pStyle w:val="ICTOC2MINS"/>
      </w:pPr>
      <w:bookmarkStart w:id="50" w:name="PDF2_ReportName_10313"/>
      <w:bookmarkStart w:id="51" w:name="_Toc102138350"/>
      <w:bookmarkEnd w:id="50"/>
      <w:r>
        <w:lastRenderedPageBreak/>
        <w:t>12.2</w:t>
      </w:r>
      <w:r>
        <w:tab/>
        <w:t>2017-2021 Moorabool Shire Council Plan - Outstanding Actions Progress Report</w:t>
      </w:r>
      <w:bookmarkEnd w:id="51"/>
    </w:p>
    <w:p w14:paraId="725C14DD" w14:textId="77777777" w:rsidR="00A24C81" w:rsidRDefault="00A24C81" w:rsidP="00A24C81">
      <w:pPr>
        <w:tabs>
          <w:tab w:val="left" w:pos="1985"/>
        </w:tabs>
        <w:ind w:left="1985" w:hanging="1985"/>
        <w:rPr>
          <w:b/>
          <w:szCs w:val="24"/>
        </w:rPr>
      </w:pPr>
      <w:r w:rsidRPr="00C52EA9">
        <w:rPr>
          <w:b/>
          <w:szCs w:val="24"/>
        </w:rPr>
        <w:t>Author:</w:t>
      </w:r>
      <w:r w:rsidRPr="00C52EA9">
        <w:rPr>
          <w:b/>
          <w:szCs w:val="24"/>
        </w:rPr>
        <w:tab/>
      </w:r>
      <w:r>
        <w:rPr>
          <w:b/>
          <w:szCs w:val="24"/>
        </w:rPr>
        <w:t>Troy Watson</w:t>
      </w:r>
      <w:r w:rsidRPr="00C52EA9">
        <w:rPr>
          <w:b/>
          <w:szCs w:val="24"/>
        </w:rPr>
        <w:t xml:space="preserve">, </w:t>
      </w:r>
      <w:r>
        <w:rPr>
          <w:b/>
          <w:szCs w:val="24"/>
        </w:rPr>
        <w:t>Senior Corporate Planning Lead</w:t>
      </w:r>
    </w:p>
    <w:p w14:paraId="51994A96" w14:textId="77777777" w:rsidR="00A24C81" w:rsidRPr="00C52EA9" w:rsidRDefault="00A24C81" w:rsidP="00A24C81">
      <w:pPr>
        <w:tabs>
          <w:tab w:val="left" w:pos="1985"/>
        </w:tabs>
        <w:ind w:left="1985" w:hanging="1985"/>
        <w:rPr>
          <w:b/>
          <w:szCs w:val="24"/>
        </w:rPr>
      </w:pPr>
      <w:r>
        <w:rPr>
          <w:b/>
          <w:szCs w:val="24"/>
        </w:rPr>
        <w:t>Authoriser</w:t>
      </w:r>
      <w:r w:rsidRPr="00C52EA9">
        <w:rPr>
          <w:b/>
          <w:szCs w:val="24"/>
        </w:rPr>
        <w:t>:</w:t>
      </w:r>
      <w:r w:rsidRPr="00C52EA9">
        <w:rPr>
          <w:b/>
          <w:szCs w:val="24"/>
        </w:rPr>
        <w:tab/>
      </w:r>
      <w:r w:rsidRPr="00B50694">
        <w:rPr>
          <w:rFonts w:cs="Calibri"/>
          <w:b/>
          <w:szCs w:val="24"/>
        </w:rPr>
        <w:t>Caroline Buisson, General Manager Customer Care &amp; Advocacy</w:t>
      </w:r>
      <w:r>
        <w:rPr>
          <w:b/>
          <w:szCs w:val="24"/>
        </w:rPr>
        <w:t xml:space="preserve"> </w:t>
      </w:r>
    </w:p>
    <w:p w14:paraId="00CF3057" w14:textId="77777777" w:rsidR="00A24C81" w:rsidRPr="00C52EA9" w:rsidRDefault="00A24C81" w:rsidP="00A24C81">
      <w:pPr>
        <w:tabs>
          <w:tab w:val="left" w:pos="1984"/>
        </w:tabs>
        <w:spacing w:before="120" w:after="0"/>
        <w:ind w:left="2551" w:hanging="2551"/>
        <w:rPr>
          <w:b/>
          <w:szCs w:val="24"/>
        </w:rPr>
      </w:pPr>
      <w:bookmarkStart w:id="52" w:name="PDF2_Attachments_10313"/>
      <w:r w:rsidRPr="00C52EA9">
        <w:rPr>
          <w:b/>
          <w:szCs w:val="24"/>
        </w:rPr>
        <w:t>Attachments:</w:t>
      </w:r>
      <w:r w:rsidRPr="00C52EA9">
        <w:rPr>
          <w:b/>
          <w:szCs w:val="24"/>
        </w:rPr>
        <w:tab/>
      </w:r>
      <w:r w:rsidRPr="007F3DAA">
        <w:rPr>
          <w:rFonts w:cs="Calibri"/>
          <w:b/>
          <w:szCs w:val="24"/>
        </w:rPr>
        <w:t>1.</w:t>
      </w:r>
      <w:r w:rsidRPr="007F3DAA">
        <w:rPr>
          <w:rFonts w:cs="Calibri"/>
          <w:b/>
          <w:szCs w:val="24"/>
        </w:rPr>
        <w:tab/>
        <w:t xml:space="preserve">2017-2021 Outstanding Council Plan Actions - March 2022 (under separate cover) </w:t>
      </w:r>
      <w:bookmarkStart w:id="53" w:name="PDFA_10313_1"/>
      <w:r w:rsidRPr="007F3DAA">
        <w:rPr>
          <w:rFonts w:cs="Calibri"/>
          <w:b/>
          <w:szCs w:val="24"/>
        </w:rPr>
        <w:t xml:space="preserve"> </w:t>
      </w:r>
      <w:bookmarkEnd w:id="53"/>
      <w:r>
        <w:rPr>
          <w:b/>
          <w:szCs w:val="24"/>
        </w:rPr>
        <w:t xml:space="preserve"> </w:t>
      </w:r>
      <w:bookmarkEnd w:id="52"/>
    </w:p>
    <w:p w14:paraId="277E36E6" w14:textId="77777777" w:rsidR="00A24C81" w:rsidRDefault="00A24C81" w:rsidP="00A24C81">
      <w:pPr>
        <w:tabs>
          <w:tab w:val="left" w:pos="2268"/>
        </w:tabs>
        <w:spacing w:after="0"/>
        <w:rPr>
          <w:szCs w:val="24"/>
        </w:rPr>
      </w:pPr>
      <w:r w:rsidRPr="00612D6E">
        <w:rPr>
          <w:szCs w:val="24"/>
        </w:rPr>
        <w:t xml:space="preserve"> </w:t>
      </w:r>
    </w:p>
    <w:p w14:paraId="300CDF5D" w14:textId="77777777" w:rsidR="00A24C81" w:rsidRDefault="00A24C81" w:rsidP="00A24C81">
      <w:pPr>
        <w:pStyle w:val="ICHeading3"/>
        <w:spacing w:before="0" w:after="100"/>
      </w:pPr>
      <w:r>
        <w:t>Purpose</w:t>
      </w:r>
    </w:p>
    <w:p w14:paraId="78E1AE8A" w14:textId="77777777" w:rsidR="00A24C81" w:rsidRDefault="00A24C81" w:rsidP="00A24C81">
      <w:r>
        <w:t>This report provides an update on the progress of outstanding actions from the 2017-2021 Moorabool Shire Council Plan.</w:t>
      </w:r>
    </w:p>
    <w:p w14:paraId="04F1CBBA" w14:textId="77777777" w:rsidR="00A24C81" w:rsidRDefault="00A24C81" w:rsidP="00A24C81">
      <w:pPr>
        <w:pStyle w:val="ICHeading3"/>
        <w:spacing w:before="200" w:after="100"/>
      </w:pPr>
      <w:r>
        <w:t>Executive Summary</w:t>
      </w:r>
    </w:p>
    <w:p w14:paraId="4B214382" w14:textId="77777777" w:rsidR="00A24C81" w:rsidRPr="008A5A9D" w:rsidRDefault="00A24C81" w:rsidP="00A24C81">
      <w:pPr>
        <w:pStyle w:val="ICBulletList1"/>
        <w:numPr>
          <w:ilvl w:val="0"/>
          <w:numId w:val="0"/>
        </w:numPr>
        <w:tabs>
          <w:tab w:val="left" w:pos="567"/>
        </w:tabs>
        <w:ind w:left="567" w:hanging="567"/>
      </w:pPr>
      <w:r w:rsidRPr="008A5A9D">
        <w:rPr>
          <w:rFonts w:ascii="Symbol" w:hAnsi="Symbol"/>
        </w:rPr>
        <w:t></w:t>
      </w:r>
      <w:r w:rsidRPr="008A5A9D">
        <w:rPr>
          <w:rFonts w:ascii="Symbol" w:hAnsi="Symbol"/>
        </w:rPr>
        <w:tab/>
      </w:r>
      <w:r w:rsidRPr="008A5A9D">
        <w:t>10 Strategic Actions were carried over from the 2017-2021 Council Plan.  Five actions have been completed and five remain ‘In Progress’.</w:t>
      </w:r>
    </w:p>
    <w:p w14:paraId="5627C11F" w14:textId="77777777" w:rsidR="00A24C81" w:rsidRPr="004800B8" w:rsidRDefault="00A24C81" w:rsidP="00A24C81">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t>Progress is being made on the remaining actions which will continue to be reported on until completion.</w:t>
      </w:r>
      <w:r w:rsidRPr="004800B8">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24C81" w14:paraId="4027E8E9" w14:textId="77777777" w:rsidTr="004B3770">
        <w:tc>
          <w:tcPr>
            <w:tcW w:w="9855" w:type="dxa"/>
          </w:tcPr>
          <w:p w14:paraId="4E289582" w14:textId="5BB15D78" w:rsidR="00A24C81" w:rsidRDefault="00A16785" w:rsidP="00A16785">
            <w:pPr>
              <w:pStyle w:val="ICHeading3"/>
              <w:keepNext w:val="0"/>
              <w:rPr>
                <w:rFonts w:cs="Calibri"/>
              </w:rPr>
            </w:pPr>
            <w:bookmarkStart w:id="54" w:name="PDF2_Recommendations_10313"/>
            <w:bookmarkStart w:id="55" w:name="MoverSeconder_10313"/>
            <w:bookmarkEnd w:id="54"/>
            <w:r w:rsidRPr="00A16785">
              <w:rPr>
                <w:rFonts w:cs="Calibri"/>
              </w:rPr>
              <w:t xml:space="preserve">Resolution  </w:t>
            </w:r>
          </w:p>
          <w:p w14:paraId="3E5B9B70" w14:textId="674E83A8" w:rsidR="00A16785" w:rsidRPr="00A16785" w:rsidRDefault="00A16785" w:rsidP="00A16785">
            <w:pPr>
              <w:tabs>
                <w:tab w:val="left" w:pos="1134"/>
              </w:tabs>
              <w:spacing w:after="0"/>
              <w:jc w:val="left"/>
              <w:rPr>
                <w:rFonts w:cs="Calibri"/>
                <w:b/>
                <w:bCs/>
              </w:rPr>
            </w:pPr>
            <w:r w:rsidRPr="00A16785">
              <w:rPr>
                <w:rFonts w:cs="Calibri"/>
                <w:b/>
                <w:bCs/>
              </w:rPr>
              <w:t>Moved:</w:t>
            </w:r>
            <w:r w:rsidRPr="00A16785">
              <w:rPr>
                <w:rFonts w:cs="Calibri"/>
                <w:b/>
                <w:bCs/>
              </w:rPr>
              <w:tab/>
              <w:t>Cr Tonia Dudzik</w:t>
            </w:r>
          </w:p>
          <w:p w14:paraId="4A1DA98F" w14:textId="6EFEB182" w:rsidR="00A16785" w:rsidRPr="00A16785" w:rsidRDefault="00A16785" w:rsidP="00A16785">
            <w:pPr>
              <w:tabs>
                <w:tab w:val="left" w:pos="1134"/>
              </w:tabs>
              <w:jc w:val="left"/>
              <w:rPr>
                <w:b/>
                <w:bCs/>
              </w:rPr>
            </w:pPr>
            <w:r w:rsidRPr="00A16785">
              <w:rPr>
                <w:rFonts w:cs="Calibri"/>
                <w:b/>
                <w:bCs/>
              </w:rPr>
              <w:t>Seconded:</w:t>
            </w:r>
            <w:r w:rsidRPr="00A16785">
              <w:rPr>
                <w:rFonts w:cs="Calibri"/>
                <w:b/>
                <w:bCs/>
              </w:rPr>
              <w:tab/>
              <w:t>Cr Ally Munari</w:t>
            </w:r>
            <w:bookmarkEnd w:id="55"/>
          </w:p>
          <w:p w14:paraId="7E7D6538" w14:textId="77777777" w:rsidR="00A16785" w:rsidRDefault="00A24C81" w:rsidP="00A16785">
            <w:pPr>
              <w:pStyle w:val="ICRecList1"/>
              <w:numPr>
                <w:ilvl w:val="0"/>
                <w:numId w:val="0"/>
              </w:numPr>
              <w:tabs>
                <w:tab w:val="clear" w:pos="567"/>
                <w:tab w:val="left" w:pos="0"/>
              </w:tabs>
              <w:rPr>
                <w:b/>
                <w:bCs/>
              </w:rPr>
            </w:pPr>
            <w:r w:rsidRPr="00BA61D3">
              <w:rPr>
                <w:b/>
                <w:bCs/>
              </w:rPr>
              <w:t>That Council receives the 2017-2021 Moorabool Shire Council Plan – Outstanding Actions</w:t>
            </w:r>
            <w:r>
              <w:rPr>
                <w:b/>
                <w:bCs/>
              </w:rPr>
              <w:t xml:space="preserve"> </w:t>
            </w:r>
            <w:r w:rsidRPr="00BA61D3">
              <w:rPr>
                <w:b/>
                <w:bCs/>
              </w:rPr>
              <w:t xml:space="preserve">Progress Report, including Attachment 1 </w:t>
            </w:r>
            <w:r>
              <w:rPr>
                <w:b/>
                <w:bCs/>
              </w:rPr>
              <w:t>to</w:t>
            </w:r>
            <w:r w:rsidRPr="00BA61D3">
              <w:rPr>
                <w:b/>
                <w:bCs/>
              </w:rPr>
              <w:t xml:space="preserve"> this report</w:t>
            </w:r>
          </w:p>
          <w:p w14:paraId="05FC6E80" w14:textId="35C916D3" w:rsidR="00A24C81" w:rsidRPr="00BA61D3" w:rsidRDefault="00A24C81" w:rsidP="00A16785">
            <w:pPr>
              <w:pStyle w:val="ICRecList1"/>
              <w:numPr>
                <w:ilvl w:val="0"/>
                <w:numId w:val="0"/>
              </w:numPr>
              <w:tabs>
                <w:tab w:val="clear" w:pos="567"/>
                <w:tab w:val="left" w:pos="0"/>
              </w:tabs>
              <w:jc w:val="right"/>
              <w:rPr>
                <w:b/>
                <w:bCs/>
              </w:rPr>
            </w:pPr>
            <w:proofErr w:type="gramStart"/>
            <w:r w:rsidRPr="00BA61D3">
              <w:rPr>
                <w:b/>
                <w:bCs/>
              </w:rPr>
              <w:t>.</w:t>
            </w:r>
            <w:bookmarkStart w:id="56" w:name="Carried_10313"/>
            <w:r w:rsidR="00A16785" w:rsidRPr="00A16785">
              <w:rPr>
                <w:rFonts w:cs="Calibri"/>
                <w:b/>
                <w:bCs/>
                <w:caps/>
              </w:rPr>
              <w:t>Carried</w:t>
            </w:r>
            <w:bookmarkEnd w:id="56"/>
            <w:proofErr w:type="gramEnd"/>
          </w:p>
        </w:tc>
      </w:tr>
    </w:tbl>
    <w:p w14:paraId="561F0643" w14:textId="77777777" w:rsidR="00A24C81" w:rsidRDefault="00A24C81" w:rsidP="00A24C81">
      <w:pPr>
        <w:spacing w:after="0"/>
        <w:rPr>
          <w:b/>
        </w:rPr>
      </w:pPr>
    </w:p>
    <w:p w14:paraId="7F402D73" w14:textId="77777777" w:rsidR="00A24C81" w:rsidRDefault="00A24C81" w:rsidP="00A24C81">
      <w:pPr>
        <w:pStyle w:val="ICHeading3"/>
        <w:spacing w:before="0" w:after="100"/>
      </w:pPr>
      <w:r>
        <w:t>Background</w:t>
      </w:r>
    </w:p>
    <w:p w14:paraId="5C1C914F" w14:textId="77777777" w:rsidR="00A24C81" w:rsidRDefault="00A24C81" w:rsidP="00A24C81">
      <w:pPr>
        <w:autoSpaceDE w:val="0"/>
        <w:autoSpaceDN w:val="0"/>
        <w:adjustRightInd w:val="0"/>
      </w:pPr>
      <w:r>
        <w:t xml:space="preserve">Of the strategic actions identified for completion in the final year of the 2017-2021 Moorabool Shire Council Plan, 10 were incomplete </w:t>
      </w:r>
      <w:proofErr w:type="gramStart"/>
      <w:r>
        <w:t>at</w:t>
      </w:r>
      <w:proofErr w:type="gramEnd"/>
      <w:r>
        <w:t xml:space="preserve"> 30 June 2021 and were not captured in Council’s new 2021-2025 Council Plan. Accordingly, quarterly reporting will continue for these outstanding Council Plan actions until all actions are complete.</w:t>
      </w:r>
    </w:p>
    <w:p w14:paraId="4EFF5957" w14:textId="77777777" w:rsidR="00A24C81" w:rsidRDefault="00A24C81" w:rsidP="00A24C81">
      <w:pPr>
        <w:rPr>
          <w:b/>
          <w:caps/>
        </w:rPr>
      </w:pPr>
      <w:r w:rsidRPr="001864AA">
        <w:t xml:space="preserve">A full report including commentary against these actions is also provided in </w:t>
      </w:r>
      <w:r w:rsidRPr="004800B8">
        <w:rPr>
          <w:b/>
        </w:rPr>
        <w:t xml:space="preserve">Attachment </w:t>
      </w:r>
      <w:r>
        <w:rPr>
          <w:b/>
        </w:rPr>
        <w:t>1</w:t>
      </w:r>
      <w:r>
        <w:t>.</w:t>
      </w:r>
    </w:p>
    <w:p w14:paraId="3513500C" w14:textId="77777777" w:rsidR="00A24C81" w:rsidRPr="00B12A0F" w:rsidRDefault="00A24C81" w:rsidP="00A24C81">
      <w:pPr>
        <w:pStyle w:val="ICHeading3"/>
        <w:spacing w:before="0"/>
      </w:pPr>
      <w:r>
        <w:t>Proposal</w:t>
      </w:r>
    </w:p>
    <w:p w14:paraId="40F2B659" w14:textId="77777777" w:rsidR="00A24C81" w:rsidRPr="001E1A36" w:rsidRDefault="00A24C81" w:rsidP="00A24C81">
      <w:pPr>
        <w:rPr>
          <w:b/>
          <w:caps/>
        </w:rPr>
      </w:pPr>
      <w:r w:rsidRPr="001E1A36">
        <w:t xml:space="preserve">Of the 10 outstanding Strategic Actions, </w:t>
      </w:r>
      <w:r>
        <w:t xml:space="preserve">regular progress is </w:t>
      </w:r>
      <w:r w:rsidRPr="008A5A9D">
        <w:t>being made, and five actions have been completed with five remaining ‘In Progress’. These actions will continue to be reported on until completion. A progress report including commentary on</w:t>
      </w:r>
      <w:r>
        <w:t xml:space="preserve"> the status of </w:t>
      </w:r>
      <w:r w:rsidRPr="001864AA">
        <w:t xml:space="preserve">these actions is provided in </w:t>
      </w:r>
      <w:r w:rsidRPr="004800B8">
        <w:rPr>
          <w:b/>
        </w:rPr>
        <w:t xml:space="preserve">Attachment </w:t>
      </w:r>
      <w:r>
        <w:rPr>
          <w:b/>
        </w:rPr>
        <w:t>1</w:t>
      </w:r>
      <w:r>
        <w:t>.</w:t>
      </w:r>
    </w:p>
    <w:p w14:paraId="3A4A53F1" w14:textId="77777777" w:rsidR="00A24C81" w:rsidRPr="00B12A0F" w:rsidRDefault="00A24C81" w:rsidP="00A24C81">
      <w:pPr>
        <w:pStyle w:val="ICHeading3"/>
        <w:spacing w:before="200"/>
      </w:pPr>
      <w:r>
        <w:t>Council Plan</w:t>
      </w:r>
    </w:p>
    <w:p w14:paraId="508315B3" w14:textId="77777777" w:rsidR="00A24C81" w:rsidRDefault="00A24C81" w:rsidP="00A24C81">
      <w:r>
        <w:t>The Council Plan 2021-2025 provides as follows:</w:t>
      </w:r>
    </w:p>
    <w:p w14:paraId="4FE44300" w14:textId="77777777" w:rsidR="00A24C81" w:rsidRPr="00E559B8" w:rsidRDefault="00A24C81" w:rsidP="00A24C81">
      <w:pPr>
        <w:spacing w:before="120" w:after="0"/>
        <w:rPr>
          <w:b/>
        </w:rPr>
      </w:pPr>
      <w:r>
        <w:rPr>
          <w:b/>
        </w:rPr>
        <w:t>Strategic Objective 3: A Council that listens and adapts to the needs of our evolving communities</w:t>
      </w:r>
    </w:p>
    <w:p w14:paraId="02EB4214" w14:textId="77777777" w:rsidR="00A24C81" w:rsidRPr="00E559B8" w:rsidRDefault="00A24C81" w:rsidP="00A24C81">
      <w:pPr>
        <w:tabs>
          <w:tab w:val="left" w:pos="2127"/>
        </w:tabs>
        <w:spacing w:before="60"/>
        <w:rPr>
          <w:b/>
        </w:rPr>
      </w:pPr>
      <w:r>
        <w:rPr>
          <w:b/>
        </w:rPr>
        <w:t>Priority 3.4: Measure performance, communicate our results and continue to improve our services every day</w:t>
      </w:r>
    </w:p>
    <w:p w14:paraId="16529C09" w14:textId="77777777" w:rsidR="00A24C81" w:rsidRDefault="00A24C81" w:rsidP="00A24C81">
      <w:r>
        <w:lastRenderedPageBreak/>
        <w:t xml:space="preserve">The proposal to receive the </w:t>
      </w:r>
      <w:r w:rsidRPr="00DD6E56">
        <w:rPr>
          <w:bCs/>
        </w:rPr>
        <w:t xml:space="preserve">2017-2021 Moorabool Shire Council Plan – </w:t>
      </w:r>
      <w:r>
        <w:rPr>
          <w:bCs/>
        </w:rPr>
        <w:t>Outstanding Actions Progress</w:t>
      </w:r>
      <w:r w:rsidRPr="00DD6E56">
        <w:rPr>
          <w:bCs/>
        </w:rPr>
        <w:t xml:space="preserve"> Report</w:t>
      </w:r>
      <w:r>
        <w:t xml:space="preserve"> is consistent with the Council Plan 2021-2025.</w:t>
      </w:r>
    </w:p>
    <w:p w14:paraId="7A38C389" w14:textId="77777777" w:rsidR="00A24C81" w:rsidRPr="00B12A0F" w:rsidRDefault="00A24C81" w:rsidP="00A24C81">
      <w:pPr>
        <w:pStyle w:val="ICHeading3"/>
        <w:spacing w:before="200"/>
      </w:pPr>
      <w:r>
        <w:t>Financial Implications</w:t>
      </w:r>
    </w:p>
    <w:p w14:paraId="6EB24D70" w14:textId="77777777" w:rsidR="00A24C81" w:rsidRDefault="00A24C81" w:rsidP="00A24C81">
      <w:r>
        <w:t xml:space="preserve">The implementation of outstanding Council Plan actions </w:t>
      </w:r>
      <w:r w:rsidRPr="0082049B">
        <w:t>is resourced by Council’s adopted annual budget.</w:t>
      </w:r>
    </w:p>
    <w:p w14:paraId="4951A677" w14:textId="77777777" w:rsidR="00A24C81" w:rsidRPr="00B12A0F" w:rsidRDefault="00A24C81" w:rsidP="00A24C81">
      <w:pPr>
        <w:pStyle w:val="ICHeading3"/>
      </w:pPr>
      <w:r>
        <w:t>Risk &amp; Occupational Health &amp; Safety Issues</w:t>
      </w:r>
    </w:p>
    <w:p w14:paraId="5C6C08E8" w14:textId="77777777" w:rsidR="00A24C81" w:rsidRDefault="00A24C81" w:rsidP="00A24C81">
      <w:r>
        <w:t>There are no Risk or Occupational Health &amp; Safety issues in relation to this report.</w:t>
      </w:r>
    </w:p>
    <w:p w14:paraId="379E98C7" w14:textId="77777777" w:rsidR="00A24C81" w:rsidRPr="00B12A0F" w:rsidRDefault="00A24C81" w:rsidP="00A24C81">
      <w:pPr>
        <w:pStyle w:val="ICHeading3"/>
      </w:pPr>
      <w:r>
        <w:t>Communications &amp; Consultation Strategy</w:t>
      </w:r>
    </w:p>
    <w:p w14:paraId="5A57E4BB" w14:textId="77777777" w:rsidR="00A24C81" w:rsidRDefault="00A24C81" w:rsidP="00A24C81">
      <w:r w:rsidRPr="004F2B1B">
        <w:t>Specific projects are the subject of their own communications strategy</w:t>
      </w:r>
      <w:r>
        <w:t>.</w:t>
      </w:r>
    </w:p>
    <w:p w14:paraId="78EEBCFC" w14:textId="77777777" w:rsidR="00A24C81" w:rsidRPr="00B12A0F" w:rsidRDefault="00A24C81" w:rsidP="00A24C81">
      <w:pPr>
        <w:pStyle w:val="ICHeading3"/>
      </w:pPr>
      <w:r>
        <w:t>Victorian Charter of Human Rights &amp; Responsibilities Act 2006</w:t>
      </w:r>
    </w:p>
    <w:p w14:paraId="79D514B1" w14:textId="77777777" w:rsidR="00A24C81" w:rsidRDefault="00A24C81" w:rsidP="00A24C81">
      <w:r w:rsidRPr="00E36B2C">
        <w:t xml:space="preserve">In developing this report to Council, the officer considered whether the subject matter raised any human rights issues. </w:t>
      </w:r>
      <w:proofErr w:type="gramStart"/>
      <w:r w:rsidRPr="00E36B2C">
        <w:t>In particular, whether</w:t>
      </w:r>
      <w:proofErr w:type="gramEnd"/>
      <w:r w:rsidRPr="00E36B2C">
        <w:t xml:space="preserve">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7E87C1F5" w14:textId="77777777" w:rsidR="00A24C81" w:rsidRPr="00B12A0F" w:rsidRDefault="00A24C81" w:rsidP="00A24C81">
      <w:pPr>
        <w:pStyle w:val="ICHeading3"/>
      </w:pPr>
      <w:r>
        <w:t>Officer’s Declaration of Conflict of Interests</w:t>
      </w:r>
    </w:p>
    <w:p w14:paraId="3928D75B" w14:textId="77777777" w:rsidR="00A24C81" w:rsidRDefault="00A24C81" w:rsidP="00A24C8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6EDA8191" w14:textId="77777777" w:rsidR="00A24C81" w:rsidRPr="00E36B2C" w:rsidRDefault="00A24C81" w:rsidP="00A24C81">
      <w:pPr>
        <w:spacing w:after="60"/>
        <w:rPr>
          <w:i/>
        </w:rPr>
      </w:pPr>
      <w:r>
        <w:rPr>
          <w:i/>
        </w:rPr>
        <w:t>General Manager – Caroline Buisson</w:t>
      </w:r>
    </w:p>
    <w:p w14:paraId="4FA98AC4" w14:textId="77777777" w:rsidR="00A24C81" w:rsidRDefault="00A24C81" w:rsidP="00A24C81">
      <w:r>
        <w:t>In providing this advice to Council as the General Manager, I have no interests to disclose in this report.</w:t>
      </w:r>
    </w:p>
    <w:p w14:paraId="363D5B0B" w14:textId="77777777" w:rsidR="00A24C81" w:rsidRPr="00E36B2C" w:rsidRDefault="00A24C81" w:rsidP="00A24C81">
      <w:pPr>
        <w:spacing w:after="60"/>
        <w:rPr>
          <w:i/>
        </w:rPr>
      </w:pPr>
      <w:r w:rsidRPr="00E36B2C">
        <w:rPr>
          <w:i/>
        </w:rPr>
        <w:t xml:space="preserve">Author – </w:t>
      </w:r>
      <w:r>
        <w:rPr>
          <w:i/>
        </w:rPr>
        <w:t>Troy Watson</w:t>
      </w:r>
    </w:p>
    <w:p w14:paraId="6ADA86AA" w14:textId="77777777" w:rsidR="00A24C81" w:rsidRDefault="00A24C81" w:rsidP="00A24C81">
      <w:r>
        <w:t xml:space="preserve">In providing this advice to Council as the Author, I have no interests to disclose in this report. </w:t>
      </w:r>
    </w:p>
    <w:p w14:paraId="5C6D2782" w14:textId="77777777" w:rsidR="00A24C81" w:rsidRPr="00B12A0F" w:rsidRDefault="00A24C81" w:rsidP="00A24C81">
      <w:pPr>
        <w:pStyle w:val="ICHeading3"/>
      </w:pPr>
      <w:r>
        <w:t>Conclusion</w:t>
      </w:r>
    </w:p>
    <w:p w14:paraId="62919AE3" w14:textId="77777777" w:rsidR="00A24C81" w:rsidRDefault="00A24C81" w:rsidP="00A24C81">
      <w:r>
        <w:t xml:space="preserve">Council is committed to completing the outstanding actions from the 2017-2021 Moorabool Shire Council Plan, with continued reporting providing for good governance, in line with the overarching governance principles and supporting public transparency principles of the </w:t>
      </w:r>
      <w:r w:rsidRPr="006E1F61">
        <w:rPr>
          <w:i/>
          <w:iCs/>
        </w:rPr>
        <w:t>Local Government Act 2020</w:t>
      </w:r>
      <w:r>
        <w:t>.</w:t>
      </w:r>
    </w:p>
    <w:p w14:paraId="06EFEF8E" w14:textId="77777777" w:rsidR="00A24C81" w:rsidRDefault="00A24C81" w:rsidP="00A24C81">
      <w:r w:rsidRPr="001E1A36">
        <w:t xml:space="preserve">Of the 10 outstanding </w:t>
      </w:r>
      <w:r w:rsidRPr="008A5A9D">
        <w:t>Strategic Actions, five are complete and five remain in progress. These actions will continue to be reported on</w:t>
      </w:r>
      <w:r w:rsidRPr="001E1A36">
        <w:t xml:space="preserve"> until completion</w:t>
      </w:r>
      <w:r>
        <w:t xml:space="preserve">. </w:t>
      </w:r>
      <w:bookmarkStart w:id="57" w:name="PageSet_Report_10313"/>
      <w:bookmarkEnd w:id="57"/>
      <w:r w:rsidRPr="00A24C81">
        <w:t xml:space="preserve"> </w:t>
      </w:r>
    </w:p>
    <w:p w14:paraId="3DC5BC14" w14:textId="77777777" w:rsidR="00A24C81" w:rsidRDefault="00A24C81" w:rsidP="00A24C81">
      <w:pPr>
        <w:pStyle w:val="ICTOC1MINS"/>
        <w:sectPr w:rsidR="00A24C81" w:rsidSect="00A24C81">
          <w:headerReference w:type="even" r:id="rId42"/>
          <w:headerReference w:type="default" r:id="rId43"/>
          <w:footerReference w:type="even" r:id="rId44"/>
          <w:footerReference w:type="default" r:id="rId45"/>
          <w:headerReference w:type="first" r:id="rId46"/>
          <w:footerReference w:type="first" r:id="rId47"/>
          <w:pgSz w:w="11907" w:h="16839" w:code="9"/>
          <w:pgMar w:top="1134" w:right="1134" w:bottom="1134" w:left="1134" w:header="567" w:footer="567" w:gutter="0"/>
          <w:cols w:space="720"/>
          <w:formProt w:val="0"/>
          <w:docGrid w:linePitch="326"/>
        </w:sectPr>
      </w:pPr>
    </w:p>
    <w:bookmarkStart w:id="58" w:name="PDF1_CommunityAssets"/>
    <w:p w14:paraId="65CD2C85" w14:textId="77777777" w:rsidR="00A24C81" w:rsidRDefault="00A24C81" w:rsidP="0092261A">
      <w:pPr>
        <w:pStyle w:val="ICTOC1MINS"/>
        <w:tabs>
          <w:tab w:val="clear" w:pos="851"/>
          <w:tab w:val="left" w:pos="567"/>
        </w:tabs>
        <w:spacing w:after="120"/>
        <w:ind w:left="567" w:hanging="567"/>
      </w:pPr>
      <w:r>
        <w:lastRenderedPageBreak/>
        <w:fldChar w:fldCharType="begin"/>
      </w:r>
      <w:r>
        <w:instrText xml:space="preserve"> SEQ SeqList \* Charformat </w:instrText>
      </w:r>
      <w:r>
        <w:fldChar w:fldCharType="separate"/>
      </w:r>
      <w:bookmarkStart w:id="59" w:name="_Toc102138351"/>
      <w:r>
        <w:rPr>
          <w:noProof/>
        </w:rPr>
        <w:t>13</w:t>
      </w:r>
      <w:r>
        <w:fldChar w:fldCharType="end"/>
      </w:r>
      <w:r>
        <w:tab/>
        <w:t>Community Assets &amp; Infrastructure Reports</w:t>
      </w:r>
      <w:bookmarkEnd w:id="59"/>
    </w:p>
    <w:p w14:paraId="0B31E1AE" w14:textId="77777777" w:rsidR="00A24C81" w:rsidRDefault="00A24C81" w:rsidP="00A24C81">
      <w:pPr>
        <w:pStyle w:val="ICTOC2MINS"/>
      </w:pPr>
      <w:bookmarkStart w:id="60" w:name="PDF2_ReportName_10343"/>
      <w:bookmarkStart w:id="61" w:name="_Toc102138352"/>
      <w:bookmarkEnd w:id="60"/>
      <w:r>
        <w:t>13.1</w:t>
      </w:r>
      <w:r>
        <w:tab/>
        <w:t>Capital Improvement Quarterly Report - 31 March 2022</w:t>
      </w:r>
      <w:bookmarkEnd w:id="61"/>
    </w:p>
    <w:p w14:paraId="13AB9140" w14:textId="77777777" w:rsidR="00A24C81" w:rsidRDefault="00A24C81" w:rsidP="00A24C81">
      <w:pPr>
        <w:tabs>
          <w:tab w:val="left" w:pos="1985"/>
        </w:tabs>
        <w:ind w:left="1985" w:hanging="1985"/>
        <w:rPr>
          <w:b/>
          <w:szCs w:val="24"/>
        </w:rPr>
      </w:pPr>
      <w:r w:rsidRPr="00C52EA9">
        <w:rPr>
          <w:b/>
          <w:szCs w:val="24"/>
        </w:rPr>
        <w:t>Author:</w:t>
      </w:r>
      <w:r w:rsidRPr="00C52EA9">
        <w:rPr>
          <w:b/>
          <w:szCs w:val="24"/>
        </w:rPr>
        <w:tab/>
      </w:r>
      <w:r>
        <w:rPr>
          <w:b/>
          <w:szCs w:val="24"/>
        </w:rPr>
        <w:t>Ewen Nevett</w:t>
      </w:r>
      <w:r w:rsidRPr="00C52EA9">
        <w:rPr>
          <w:b/>
          <w:szCs w:val="24"/>
        </w:rPr>
        <w:t xml:space="preserve">, </w:t>
      </w:r>
      <w:r>
        <w:rPr>
          <w:b/>
          <w:szCs w:val="24"/>
        </w:rPr>
        <w:t>Manager Engineering Services</w:t>
      </w:r>
    </w:p>
    <w:p w14:paraId="37F01134" w14:textId="77777777" w:rsidR="00A24C81" w:rsidRPr="00C52EA9" w:rsidRDefault="00A24C81" w:rsidP="00A24C81">
      <w:pPr>
        <w:tabs>
          <w:tab w:val="left" w:pos="1985"/>
        </w:tabs>
        <w:ind w:left="1985" w:hanging="1985"/>
        <w:rPr>
          <w:b/>
          <w:szCs w:val="24"/>
        </w:rPr>
      </w:pPr>
      <w:r>
        <w:rPr>
          <w:b/>
          <w:szCs w:val="24"/>
        </w:rPr>
        <w:t>Authoriser</w:t>
      </w:r>
      <w:r w:rsidRPr="00C52EA9">
        <w:rPr>
          <w:b/>
          <w:szCs w:val="24"/>
        </w:rPr>
        <w:t>:</w:t>
      </w:r>
      <w:r w:rsidRPr="00C52EA9">
        <w:rPr>
          <w:b/>
          <w:szCs w:val="24"/>
        </w:rPr>
        <w:tab/>
      </w:r>
      <w:r w:rsidRPr="00F47D8E">
        <w:rPr>
          <w:rFonts w:cs="Calibri"/>
          <w:b/>
          <w:szCs w:val="24"/>
        </w:rPr>
        <w:t>Phil Jeffrey, General Manager Community Assets &amp; Infrastructure</w:t>
      </w:r>
      <w:r>
        <w:rPr>
          <w:b/>
          <w:szCs w:val="24"/>
        </w:rPr>
        <w:t xml:space="preserve"> </w:t>
      </w:r>
    </w:p>
    <w:p w14:paraId="0FD0C046" w14:textId="77777777" w:rsidR="00A24C81" w:rsidRPr="00C52EA9" w:rsidRDefault="00A24C81" w:rsidP="00A24C81">
      <w:pPr>
        <w:tabs>
          <w:tab w:val="left" w:pos="1984"/>
        </w:tabs>
        <w:spacing w:before="120" w:after="0"/>
        <w:ind w:left="2551" w:hanging="2551"/>
        <w:rPr>
          <w:b/>
          <w:szCs w:val="24"/>
        </w:rPr>
      </w:pPr>
      <w:bookmarkStart w:id="62" w:name="PDF2_Attachments_10343"/>
      <w:r w:rsidRPr="00C52EA9">
        <w:rPr>
          <w:b/>
          <w:szCs w:val="24"/>
        </w:rPr>
        <w:t>Attachments:</w:t>
      </w:r>
      <w:r w:rsidRPr="00C52EA9">
        <w:rPr>
          <w:b/>
          <w:szCs w:val="24"/>
        </w:rPr>
        <w:tab/>
      </w:r>
      <w:r w:rsidRPr="007F47AA">
        <w:rPr>
          <w:rFonts w:cs="Calibri"/>
          <w:b/>
          <w:szCs w:val="24"/>
        </w:rPr>
        <w:t>1.</w:t>
      </w:r>
      <w:r w:rsidRPr="007F47AA">
        <w:rPr>
          <w:rFonts w:cs="Calibri"/>
          <w:b/>
          <w:szCs w:val="24"/>
        </w:rPr>
        <w:tab/>
        <w:t xml:space="preserve">Individual Project Progress Summary (under separate cover) </w:t>
      </w:r>
      <w:bookmarkStart w:id="63" w:name="PDFA_10343_1"/>
      <w:r w:rsidRPr="007F47AA">
        <w:rPr>
          <w:rFonts w:cs="Calibri"/>
          <w:b/>
          <w:szCs w:val="24"/>
        </w:rPr>
        <w:t xml:space="preserve"> </w:t>
      </w:r>
      <w:bookmarkEnd w:id="63"/>
      <w:r>
        <w:rPr>
          <w:b/>
          <w:szCs w:val="24"/>
        </w:rPr>
        <w:t xml:space="preserve"> </w:t>
      </w:r>
      <w:bookmarkEnd w:id="62"/>
    </w:p>
    <w:p w14:paraId="566D02BD" w14:textId="77777777" w:rsidR="00A24C81" w:rsidRDefault="00A24C81" w:rsidP="00A24C81">
      <w:pPr>
        <w:tabs>
          <w:tab w:val="left" w:pos="2268"/>
        </w:tabs>
        <w:spacing w:after="0"/>
        <w:rPr>
          <w:szCs w:val="24"/>
        </w:rPr>
      </w:pPr>
      <w:r w:rsidRPr="00612D6E">
        <w:rPr>
          <w:szCs w:val="24"/>
        </w:rPr>
        <w:t xml:space="preserve"> </w:t>
      </w:r>
    </w:p>
    <w:p w14:paraId="2F0EE72D" w14:textId="77777777" w:rsidR="00A24C81" w:rsidRDefault="00A24C81" w:rsidP="00A24C81">
      <w:pPr>
        <w:pStyle w:val="ICHeading3"/>
        <w:spacing w:before="0"/>
      </w:pPr>
      <w:r>
        <w:t>Purpose</w:t>
      </w:r>
    </w:p>
    <w:p w14:paraId="69C76D01" w14:textId="77777777" w:rsidR="00A24C81" w:rsidRPr="00D04F3D" w:rsidRDefault="00A24C81" w:rsidP="00A24C81">
      <w:r>
        <w:t>To provide Council with an overview of the progress of Council’s 2021-2022 Capital Improvement Program to 31 March 2022.</w:t>
      </w:r>
    </w:p>
    <w:p w14:paraId="22ADC064" w14:textId="77777777" w:rsidR="00A24C81" w:rsidRPr="00D04F3D" w:rsidRDefault="00A24C81" w:rsidP="00A24C81">
      <w:pPr>
        <w:pStyle w:val="ICHeading3"/>
      </w:pPr>
      <w:r>
        <w:t>Executive Summary</w:t>
      </w:r>
    </w:p>
    <w:p w14:paraId="7EBA8DEC" w14:textId="77777777" w:rsidR="00A24C81" w:rsidRDefault="00A24C81" w:rsidP="00A24C81">
      <w:r>
        <w:t xml:space="preserve">The delivery of the 2021-2022 Capital Improvement Program is on schedule with 60.2% of the projects either completed, underway, soon to commence, or in procurement stage.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24C81" w14:paraId="73CA4C22" w14:textId="77777777" w:rsidTr="004B3770">
        <w:tc>
          <w:tcPr>
            <w:tcW w:w="9855" w:type="dxa"/>
          </w:tcPr>
          <w:p w14:paraId="55E38F85" w14:textId="677B2C94" w:rsidR="00A24C81" w:rsidRDefault="00A16785" w:rsidP="00A16785">
            <w:pPr>
              <w:pStyle w:val="ICHeading3"/>
              <w:keepNext w:val="0"/>
              <w:rPr>
                <w:rFonts w:cs="Calibri"/>
              </w:rPr>
            </w:pPr>
            <w:bookmarkStart w:id="64" w:name="PDF2_Recommendations_10343"/>
            <w:bookmarkStart w:id="65" w:name="MoverSeconder_10343"/>
            <w:bookmarkEnd w:id="64"/>
            <w:r w:rsidRPr="00A16785">
              <w:rPr>
                <w:rFonts w:cs="Calibri"/>
              </w:rPr>
              <w:t xml:space="preserve">Resolution  </w:t>
            </w:r>
          </w:p>
          <w:p w14:paraId="7B6A10CA" w14:textId="134E490F" w:rsidR="00A16785" w:rsidRPr="00A16785" w:rsidRDefault="00A16785" w:rsidP="00A16785">
            <w:pPr>
              <w:tabs>
                <w:tab w:val="left" w:pos="1134"/>
              </w:tabs>
              <w:spacing w:after="0"/>
              <w:jc w:val="left"/>
              <w:rPr>
                <w:rFonts w:cs="Calibri"/>
                <w:b/>
                <w:bCs/>
              </w:rPr>
            </w:pPr>
            <w:r w:rsidRPr="00A16785">
              <w:rPr>
                <w:rFonts w:cs="Calibri"/>
                <w:b/>
                <w:bCs/>
              </w:rPr>
              <w:t>Moved:</w:t>
            </w:r>
            <w:r w:rsidRPr="00A16785">
              <w:rPr>
                <w:rFonts w:cs="Calibri"/>
                <w:b/>
                <w:bCs/>
              </w:rPr>
              <w:tab/>
              <w:t>Cr Tonia Dudzik</w:t>
            </w:r>
          </w:p>
          <w:p w14:paraId="3D5581F7" w14:textId="1467BF71" w:rsidR="00A16785" w:rsidRPr="00A16785" w:rsidRDefault="00A16785" w:rsidP="00A16785">
            <w:pPr>
              <w:tabs>
                <w:tab w:val="left" w:pos="1134"/>
              </w:tabs>
              <w:jc w:val="left"/>
              <w:rPr>
                <w:b/>
                <w:bCs/>
              </w:rPr>
            </w:pPr>
            <w:r w:rsidRPr="00A16785">
              <w:rPr>
                <w:rFonts w:cs="Calibri"/>
                <w:b/>
                <w:bCs/>
              </w:rPr>
              <w:t>Seconded:</w:t>
            </w:r>
            <w:r w:rsidRPr="00A16785">
              <w:rPr>
                <w:rFonts w:cs="Calibri"/>
                <w:b/>
                <w:bCs/>
              </w:rPr>
              <w:tab/>
              <w:t>Cr Moira Berry</w:t>
            </w:r>
            <w:bookmarkEnd w:id="65"/>
          </w:p>
          <w:p w14:paraId="6C88B4FD" w14:textId="77777777" w:rsidR="00A16785" w:rsidRDefault="00A24C81" w:rsidP="00A16785">
            <w:pPr>
              <w:rPr>
                <w:b/>
              </w:rPr>
            </w:pPr>
            <w:r w:rsidRPr="007055DA">
              <w:rPr>
                <w:b/>
                <w:bCs/>
              </w:rPr>
              <w:t>That Council</w:t>
            </w:r>
            <w:r>
              <w:rPr>
                <w:b/>
              </w:rPr>
              <w:t xml:space="preserve"> receives </w:t>
            </w:r>
            <w:r w:rsidRPr="00A95A73">
              <w:rPr>
                <w:b/>
              </w:rPr>
              <w:t xml:space="preserve">the Capital Improvement Program </w:t>
            </w:r>
            <w:r>
              <w:rPr>
                <w:b/>
              </w:rPr>
              <w:t>Q</w:t>
            </w:r>
            <w:r w:rsidRPr="00A95A73">
              <w:rPr>
                <w:b/>
              </w:rPr>
              <w:t xml:space="preserve">uarterly </w:t>
            </w:r>
            <w:r>
              <w:rPr>
                <w:b/>
              </w:rPr>
              <w:t>R</w:t>
            </w:r>
            <w:r w:rsidRPr="00A95A73">
              <w:rPr>
                <w:b/>
              </w:rPr>
              <w:t xml:space="preserve">eport </w:t>
            </w:r>
            <w:r w:rsidRPr="00223236">
              <w:rPr>
                <w:b/>
              </w:rPr>
              <w:t xml:space="preserve">to 31 </w:t>
            </w:r>
            <w:r>
              <w:rPr>
                <w:b/>
              </w:rPr>
              <w:t>March</w:t>
            </w:r>
            <w:r w:rsidRPr="00223236">
              <w:rPr>
                <w:b/>
              </w:rPr>
              <w:t xml:space="preserve"> 202</w:t>
            </w:r>
            <w:r>
              <w:rPr>
                <w:b/>
              </w:rPr>
              <w:t>2.</w:t>
            </w:r>
            <w:bookmarkStart w:id="66" w:name="Carried_10343"/>
          </w:p>
          <w:p w14:paraId="1605B3AA" w14:textId="0E2996BE" w:rsidR="00A24C81" w:rsidRDefault="00A16785" w:rsidP="00A16785">
            <w:pPr>
              <w:jc w:val="right"/>
            </w:pPr>
            <w:r w:rsidRPr="00A16785">
              <w:rPr>
                <w:rFonts w:cs="Calibri"/>
                <w:b/>
                <w:caps/>
              </w:rPr>
              <w:t>Carried</w:t>
            </w:r>
            <w:bookmarkEnd w:id="66"/>
          </w:p>
        </w:tc>
      </w:tr>
    </w:tbl>
    <w:p w14:paraId="32D7AA37" w14:textId="77777777" w:rsidR="00A24C81" w:rsidRDefault="00A24C81" w:rsidP="00A24C81">
      <w:pPr>
        <w:spacing w:after="0"/>
        <w:rPr>
          <w:b/>
        </w:rPr>
      </w:pPr>
    </w:p>
    <w:p w14:paraId="16A9CF2F" w14:textId="77777777" w:rsidR="00A24C81" w:rsidRDefault="00A24C81" w:rsidP="00A24C81">
      <w:pPr>
        <w:pStyle w:val="ICHeading3"/>
        <w:spacing w:before="0"/>
      </w:pPr>
      <w:r>
        <w:t>Background</w:t>
      </w:r>
    </w:p>
    <w:p w14:paraId="0B7DF154" w14:textId="77777777" w:rsidR="00A24C81" w:rsidRDefault="00A24C81" w:rsidP="00A24C81">
      <w:r>
        <w:t>The delivery of the Capital Improvement Program (CIP) is an important function of Council’s operations and represents a significant portion of Council’s overall expenditure.  Accordingly, the status of the overall program is reported to Council every quarter.</w:t>
      </w:r>
    </w:p>
    <w:p w14:paraId="799FE047" w14:textId="77777777" w:rsidR="00A24C81" w:rsidRPr="00B12A0F" w:rsidRDefault="00A24C81" w:rsidP="00A24C81">
      <w:pPr>
        <w:pStyle w:val="ICHeading3"/>
      </w:pPr>
      <w:r>
        <w:t>Proposal</w:t>
      </w:r>
    </w:p>
    <w:p w14:paraId="056C0FEA" w14:textId="77777777" w:rsidR="00A24C81" w:rsidRDefault="00A24C81" w:rsidP="00A24C81">
      <w:r>
        <w:t>This quarterly report provides Council with an overview of the progress of Council’s 2021-2022 Capital Improvement Program to 31 March 2022.</w:t>
      </w:r>
    </w:p>
    <w:p w14:paraId="1DAB2AE6" w14:textId="77777777" w:rsidR="00A24C81" w:rsidRDefault="00A24C81" w:rsidP="00A24C81">
      <w:pPr>
        <w:rPr>
          <w:u w:val="single"/>
        </w:rPr>
      </w:pPr>
      <w:r>
        <w:rPr>
          <w:u w:val="single"/>
        </w:rPr>
        <w:t>Implementation of the 2021/2022 Capital Improvement Program</w:t>
      </w:r>
    </w:p>
    <w:p w14:paraId="4A997772" w14:textId="77777777" w:rsidR="00A24C81" w:rsidRDefault="00A24C81" w:rsidP="00A24C81">
      <w:r>
        <w:t xml:space="preserve">The 2021-2022 Capital Improvement Program currently consists </w:t>
      </w:r>
      <w:r w:rsidRPr="00CA52D8">
        <w:t>of 108 projects</w:t>
      </w:r>
      <w:r>
        <w:t xml:space="preserve"> reported to Council.  This number may be adjusted throughout the year as other projects become active.  13 No. projects have already been added to the 2021-2022 program since 1 July 2021.</w:t>
      </w:r>
    </w:p>
    <w:p w14:paraId="7C882B99" w14:textId="77777777" w:rsidR="00A24C81" w:rsidRDefault="00A24C81" w:rsidP="00A24C81">
      <w:r>
        <w:t>The list incorporates projects from various sources including but not limited to the following:</w:t>
      </w:r>
    </w:p>
    <w:p w14:paraId="0EFD8EF6"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Projects carried forward from 2020-2021 program.</w:t>
      </w:r>
    </w:p>
    <w:p w14:paraId="306228F1"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2021-2022 Council funded projects.</w:t>
      </w:r>
    </w:p>
    <w:p w14:paraId="40C97A85"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Grant funded projects.</w:t>
      </w:r>
    </w:p>
    <w:p w14:paraId="0C6E1969" w14:textId="77777777" w:rsidR="00A24C81" w:rsidRDefault="00A24C81" w:rsidP="00A24C81">
      <w:r>
        <w:t xml:space="preserve">The Community Assets &amp; Infrastructure Directorate nominates 6 key stages of the project delivery process and will report with reference to these stages </w:t>
      </w:r>
      <w:proofErr w:type="gramStart"/>
      <w:r>
        <w:t>in regard to</w:t>
      </w:r>
      <w:proofErr w:type="gramEnd"/>
      <w:r>
        <w:t xml:space="preserve"> the overall program status.  </w:t>
      </w:r>
    </w:p>
    <w:p w14:paraId="76D1837E" w14:textId="77777777" w:rsidR="00A24C81" w:rsidRDefault="00A24C81" w:rsidP="00A24C81">
      <w:pPr>
        <w:spacing w:after="200" w:line="276" w:lineRule="auto"/>
        <w:jc w:val="left"/>
      </w:pPr>
      <w:r>
        <w:br w:type="page"/>
      </w:r>
    </w:p>
    <w:p w14:paraId="5EAE7B5F" w14:textId="77777777" w:rsidR="00A24C81" w:rsidRDefault="00A24C81" w:rsidP="00A24C81">
      <w:r>
        <w:lastRenderedPageBreak/>
        <w:t>The table below summarises the overall program status as of 31 March 2022:</w:t>
      </w:r>
    </w:p>
    <w:tbl>
      <w:tblPr>
        <w:tblW w:w="747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418"/>
        <w:gridCol w:w="1419"/>
      </w:tblGrid>
      <w:tr w:rsidR="00A24C81" w14:paraId="0318E4D0" w14:textId="77777777" w:rsidTr="004B3770">
        <w:tc>
          <w:tcPr>
            <w:tcW w:w="4633" w:type="dxa"/>
            <w:vMerge w:val="restart"/>
            <w:tcBorders>
              <w:top w:val="single" w:sz="4" w:space="0" w:color="auto"/>
              <w:left w:val="single" w:sz="4" w:space="0" w:color="auto"/>
              <w:bottom w:val="double" w:sz="4" w:space="0" w:color="auto"/>
              <w:right w:val="single" w:sz="4" w:space="0" w:color="auto"/>
            </w:tcBorders>
            <w:shd w:val="clear" w:color="auto" w:fill="D9D9D9"/>
            <w:vAlign w:val="center"/>
            <w:hideMark/>
          </w:tcPr>
          <w:p w14:paraId="66BFDC6D" w14:textId="77777777" w:rsidR="00A24C81" w:rsidRDefault="00A24C81" w:rsidP="004B3770">
            <w:pPr>
              <w:spacing w:line="256" w:lineRule="auto"/>
              <w:jc w:val="center"/>
              <w:rPr>
                <w:b/>
              </w:rPr>
            </w:pPr>
            <w:r>
              <w:br w:type="page"/>
            </w:r>
            <w:r>
              <w:rPr>
                <w:b/>
              </w:rPr>
              <w:t>CIP Program Delivery Stage</w:t>
            </w:r>
          </w:p>
        </w:tc>
        <w:tc>
          <w:tcPr>
            <w:tcW w:w="283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783788" w14:textId="77777777" w:rsidR="00A24C81" w:rsidRPr="00223236" w:rsidRDefault="00A24C81" w:rsidP="004B3770">
            <w:pPr>
              <w:spacing w:line="256" w:lineRule="auto"/>
              <w:jc w:val="center"/>
              <w:rPr>
                <w:b/>
              </w:rPr>
            </w:pPr>
            <w:r>
              <w:rPr>
                <w:b/>
              </w:rPr>
              <w:t>A</w:t>
            </w:r>
            <w:r w:rsidRPr="00223236">
              <w:rPr>
                <w:b/>
              </w:rPr>
              <w:t xml:space="preserve">ctual as </w:t>
            </w:r>
            <w:r>
              <w:rPr>
                <w:b/>
              </w:rPr>
              <w:t>of</w:t>
            </w:r>
          </w:p>
          <w:p w14:paraId="43F758DD" w14:textId="77777777" w:rsidR="00A24C81" w:rsidRDefault="00A24C81" w:rsidP="004B3770">
            <w:pPr>
              <w:spacing w:line="256" w:lineRule="auto"/>
              <w:jc w:val="center"/>
              <w:rPr>
                <w:b/>
              </w:rPr>
            </w:pPr>
            <w:r w:rsidRPr="00223236">
              <w:rPr>
                <w:b/>
              </w:rPr>
              <w:t xml:space="preserve">31 </w:t>
            </w:r>
            <w:r>
              <w:rPr>
                <w:b/>
              </w:rPr>
              <w:t>March</w:t>
            </w:r>
            <w:r w:rsidRPr="00223236">
              <w:rPr>
                <w:b/>
              </w:rPr>
              <w:t xml:space="preserve"> 202</w:t>
            </w:r>
            <w:r>
              <w:rPr>
                <w:b/>
              </w:rPr>
              <w:t>2</w:t>
            </w:r>
          </w:p>
        </w:tc>
      </w:tr>
      <w:tr w:rsidR="00A24C81" w14:paraId="5EE38845" w14:textId="77777777" w:rsidTr="004B3770">
        <w:tc>
          <w:tcPr>
            <w:tcW w:w="4633" w:type="dxa"/>
            <w:vMerge/>
            <w:tcBorders>
              <w:top w:val="single" w:sz="4" w:space="0" w:color="auto"/>
              <w:left w:val="single" w:sz="4" w:space="0" w:color="auto"/>
              <w:bottom w:val="double" w:sz="4" w:space="0" w:color="auto"/>
              <w:right w:val="single" w:sz="4" w:space="0" w:color="auto"/>
            </w:tcBorders>
            <w:vAlign w:val="center"/>
            <w:hideMark/>
          </w:tcPr>
          <w:p w14:paraId="6D0EC0D3" w14:textId="77777777" w:rsidR="00A24C81" w:rsidRDefault="00A24C81" w:rsidP="004B3770">
            <w:pPr>
              <w:spacing w:after="0" w:line="256" w:lineRule="auto"/>
              <w:jc w:val="left"/>
              <w:rPr>
                <w:b/>
              </w:rPr>
            </w:pPr>
          </w:p>
        </w:tc>
        <w:tc>
          <w:tcPr>
            <w:tcW w:w="1418" w:type="dxa"/>
            <w:tcBorders>
              <w:top w:val="single" w:sz="4" w:space="0" w:color="auto"/>
              <w:left w:val="single" w:sz="4" w:space="0" w:color="auto"/>
              <w:bottom w:val="double" w:sz="4" w:space="0" w:color="auto"/>
              <w:right w:val="single" w:sz="4" w:space="0" w:color="auto"/>
            </w:tcBorders>
            <w:shd w:val="clear" w:color="auto" w:fill="D9D9D9"/>
            <w:hideMark/>
          </w:tcPr>
          <w:p w14:paraId="6A084082" w14:textId="77777777" w:rsidR="00A24C81" w:rsidRDefault="00A24C81" w:rsidP="004B3770">
            <w:pPr>
              <w:spacing w:line="256" w:lineRule="auto"/>
              <w:jc w:val="center"/>
              <w:rPr>
                <w:b/>
              </w:rPr>
            </w:pPr>
            <w:r>
              <w:rPr>
                <w:b/>
              </w:rPr>
              <w:t>No. of Projects</w:t>
            </w:r>
          </w:p>
        </w:tc>
        <w:tc>
          <w:tcPr>
            <w:tcW w:w="1419" w:type="dxa"/>
            <w:tcBorders>
              <w:top w:val="single" w:sz="4" w:space="0" w:color="auto"/>
              <w:left w:val="single" w:sz="4" w:space="0" w:color="auto"/>
              <w:bottom w:val="double" w:sz="4" w:space="0" w:color="auto"/>
              <w:right w:val="single" w:sz="4" w:space="0" w:color="auto"/>
            </w:tcBorders>
            <w:shd w:val="clear" w:color="auto" w:fill="D9D9D9"/>
            <w:hideMark/>
          </w:tcPr>
          <w:p w14:paraId="599FB4AF" w14:textId="77777777" w:rsidR="00A24C81" w:rsidRDefault="00A24C81" w:rsidP="004B3770">
            <w:pPr>
              <w:spacing w:line="256" w:lineRule="auto"/>
              <w:jc w:val="center"/>
              <w:rPr>
                <w:b/>
              </w:rPr>
            </w:pPr>
            <w:r>
              <w:rPr>
                <w:b/>
              </w:rPr>
              <w:t>%</w:t>
            </w:r>
          </w:p>
        </w:tc>
      </w:tr>
      <w:tr w:rsidR="00A24C81" w14:paraId="02B1BC44" w14:textId="77777777" w:rsidTr="004B3770">
        <w:tc>
          <w:tcPr>
            <w:tcW w:w="4633" w:type="dxa"/>
            <w:tcBorders>
              <w:top w:val="double" w:sz="4" w:space="0" w:color="auto"/>
              <w:left w:val="single" w:sz="4" w:space="0" w:color="auto"/>
              <w:bottom w:val="single" w:sz="4" w:space="0" w:color="auto"/>
              <w:right w:val="single" w:sz="4" w:space="0" w:color="auto"/>
            </w:tcBorders>
            <w:shd w:val="clear" w:color="auto" w:fill="D9D9D9"/>
            <w:vAlign w:val="center"/>
            <w:hideMark/>
          </w:tcPr>
          <w:p w14:paraId="59EFB214" w14:textId="77777777" w:rsidR="00A24C81" w:rsidRPr="00BB4724" w:rsidRDefault="00A24C81" w:rsidP="004B3770">
            <w:pPr>
              <w:spacing w:before="60" w:after="60" w:line="256" w:lineRule="auto"/>
              <w:rPr>
                <w:rFonts w:cs="Arial"/>
              </w:rPr>
            </w:pPr>
            <w:r w:rsidRPr="00BB4724">
              <w:rPr>
                <w:rFonts w:cs="Arial"/>
              </w:rPr>
              <w:t>Not Commenced (inactive/on hold)</w:t>
            </w:r>
          </w:p>
        </w:tc>
        <w:tc>
          <w:tcPr>
            <w:tcW w:w="1418" w:type="dxa"/>
            <w:tcBorders>
              <w:top w:val="double" w:sz="4" w:space="0" w:color="auto"/>
              <w:left w:val="single" w:sz="4" w:space="0" w:color="auto"/>
              <w:bottom w:val="single" w:sz="4" w:space="0" w:color="auto"/>
              <w:right w:val="single" w:sz="4" w:space="0" w:color="auto"/>
            </w:tcBorders>
            <w:shd w:val="clear" w:color="auto" w:fill="D9D9D9"/>
            <w:vAlign w:val="bottom"/>
          </w:tcPr>
          <w:p w14:paraId="5B8FA280" w14:textId="77777777" w:rsidR="00A24C81" w:rsidRPr="00CA52D8" w:rsidRDefault="00A24C81" w:rsidP="004B3770">
            <w:pPr>
              <w:spacing w:line="256" w:lineRule="auto"/>
              <w:jc w:val="center"/>
              <w:rPr>
                <w:rFonts w:cs="Arial"/>
              </w:rPr>
            </w:pPr>
            <w:r w:rsidRPr="00CA52D8">
              <w:rPr>
                <w:rFonts w:cs="Arial"/>
              </w:rPr>
              <w:t>8</w:t>
            </w:r>
          </w:p>
        </w:tc>
        <w:tc>
          <w:tcPr>
            <w:tcW w:w="1419" w:type="dxa"/>
            <w:tcBorders>
              <w:top w:val="double" w:sz="4" w:space="0" w:color="auto"/>
              <w:left w:val="single" w:sz="4" w:space="0" w:color="auto"/>
              <w:bottom w:val="single" w:sz="4" w:space="0" w:color="auto"/>
              <w:right w:val="single" w:sz="4" w:space="0" w:color="auto"/>
            </w:tcBorders>
            <w:shd w:val="clear" w:color="auto" w:fill="D9D9D9"/>
            <w:vAlign w:val="bottom"/>
          </w:tcPr>
          <w:p w14:paraId="3059DE4B" w14:textId="77777777" w:rsidR="00A24C81" w:rsidRPr="00CA52D8" w:rsidRDefault="00A24C81" w:rsidP="004B3770">
            <w:pPr>
              <w:tabs>
                <w:tab w:val="decimal" w:pos="471"/>
              </w:tabs>
              <w:spacing w:line="256" w:lineRule="auto"/>
              <w:jc w:val="center"/>
              <w:rPr>
                <w:rFonts w:cs="Arial"/>
              </w:rPr>
            </w:pPr>
            <w:r w:rsidRPr="00CA52D8">
              <w:rPr>
                <w:rFonts w:cs="Arial"/>
              </w:rPr>
              <w:t>7.4</w:t>
            </w:r>
          </w:p>
        </w:tc>
      </w:tr>
      <w:tr w:rsidR="00A24C81" w14:paraId="4ECF9ED7" w14:textId="77777777" w:rsidTr="004B3770">
        <w:tc>
          <w:tcPr>
            <w:tcW w:w="4633" w:type="dxa"/>
            <w:tcBorders>
              <w:top w:val="single" w:sz="18" w:space="0" w:color="auto"/>
              <w:left w:val="single" w:sz="4" w:space="0" w:color="auto"/>
              <w:bottom w:val="single" w:sz="4" w:space="0" w:color="auto"/>
              <w:right w:val="single" w:sz="4" w:space="0" w:color="auto"/>
            </w:tcBorders>
            <w:vAlign w:val="center"/>
            <w:hideMark/>
          </w:tcPr>
          <w:p w14:paraId="77902815" w14:textId="77777777" w:rsidR="00A24C81" w:rsidRDefault="00A24C81" w:rsidP="004B3770">
            <w:pPr>
              <w:spacing w:before="60" w:after="60" w:line="256" w:lineRule="auto"/>
              <w:rPr>
                <w:rFonts w:cs="Arial"/>
              </w:rPr>
            </w:pPr>
            <w:r>
              <w:rPr>
                <w:rFonts w:cs="Arial"/>
              </w:rPr>
              <w:t>Not Commenced</w:t>
            </w:r>
          </w:p>
        </w:tc>
        <w:tc>
          <w:tcPr>
            <w:tcW w:w="1418" w:type="dxa"/>
            <w:tcBorders>
              <w:top w:val="single" w:sz="18" w:space="0" w:color="auto"/>
              <w:left w:val="single" w:sz="4" w:space="0" w:color="auto"/>
              <w:bottom w:val="single" w:sz="4" w:space="0" w:color="auto"/>
              <w:right w:val="single" w:sz="4" w:space="0" w:color="auto"/>
            </w:tcBorders>
            <w:vAlign w:val="bottom"/>
            <w:hideMark/>
          </w:tcPr>
          <w:p w14:paraId="705EB45A" w14:textId="77777777" w:rsidR="00A24C81" w:rsidRPr="00CA52D8" w:rsidRDefault="00A24C81" w:rsidP="004B3770">
            <w:pPr>
              <w:spacing w:line="256" w:lineRule="auto"/>
              <w:jc w:val="center"/>
              <w:rPr>
                <w:rFonts w:cs="Arial"/>
              </w:rPr>
            </w:pPr>
            <w:r w:rsidRPr="00CA52D8">
              <w:rPr>
                <w:rFonts w:cs="Arial"/>
              </w:rPr>
              <w:t>1</w:t>
            </w:r>
            <w:r>
              <w:rPr>
                <w:rFonts w:cs="Arial"/>
              </w:rPr>
              <w:t>1</w:t>
            </w:r>
          </w:p>
        </w:tc>
        <w:tc>
          <w:tcPr>
            <w:tcW w:w="1419" w:type="dxa"/>
            <w:tcBorders>
              <w:top w:val="single" w:sz="18" w:space="0" w:color="auto"/>
              <w:left w:val="single" w:sz="4" w:space="0" w:color="auto"/>
              <w:bottom w:val="single" w:sz="4" w:space="0" w:color="auto"/>
              <w:right w:val="single" w:sz="4" w:space="0" w:color="auto"/>
            </w:tcBorders>
            <w:vAlign w:val="bottom"/>
            <w:hideMark/>
          </w:tcPr>
          <w:p w14:paraId="7C39C1E0" w14:textId="77777777" w:rsidR="00A24C81" w:rsidRPr="00CA52D8" w:rsidRDefault="00A24C81" w:rsidP="004B3770">
            <w:pPr>
              <w:tabs>
                <w:tab w:val="decimal" w:pos="471"/>
              </w:tabs>
              <w:spacing w:line="256" w:lineRule="auto"/>
              <w:jc w:val="center"/>
              <w:rPr>
                <w:rFonts w:cs="Arial"/>
              </w:rPr>
            </w:pPr>
            <w:r w:rsidRPr="00CA52D8">
              <w:rPr>
                <w:rFonts w:cs="Arial"/>
              </w:rPr>
              <w:t>1</w:t>
            </w:r>
            <w:r>
              <w:rPr>
                <w:rFonts w:cs="Arial"/>
              </w:rPr>
              <w:t>0.2</w:t>
            </w:r>
            <w:r w:rsidRPr="00CA52D8">
              <w:rPr>
                <w:rFonts w:cs="Arial"/>
              </w:rPr>
              <w:t>%</w:t>
            </w:r>
          </w:p>
        </w:tc>
      </w:tr>
      <w:tr w:rsidR="00A24C81" w14:paraId="16FB063E" w14:textId="77777777" w:rsidTr="004B3770">
        <w:tc>
          <w:tcPr>
            <w:tcW w:w="4633" w:type="dxa"/>
            <w:tcBorders>
              <w:top w:val="single" w:sz="4" w:space="0" w:color="auto"/>
              <w:left w:val="single" w:sz="4" w:space="0" w:color="auto"/>
              <w:bottom w:val="single" w:sz="4" w:space="0" w:color="auto"/>
              <w:right w:val="single" w:sz="4" w:space="0" w:color="auto"/>
            </w:tcBorders>
            <w:vAlign w:val="center"/>
            <w:hideMark/>
          </w:tcPr>
          <w:p w14:paraId="0E0D90AD" w14:textId="77777777" w:rsidR="00A24C81" w:rsidRDefault="00A24C81" w:rsidP="004B3770">
            <w:pPr>
              <w:spacing w:before="60" w:after="60" w:line="256" w:lineRule="auto"/>
              <w:rPr>
                <w:rFonts w:cs="Arial"/>
              </w:rPr>
            </w:pPr>
            <w:r>
              <w:rPr>
                <w:rFonts w:cs="Arial"/>
              </w:rPr>
              <w:t>Documentation/Design Preparation</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973E5E9" w14:textId="77777777" w:rsidR="00A24C81" w:rsidRPr="00CA52D8" w:rsidRDefault="00A24C81" w:rsidP="004B3770">
            <w:pPr>
              <w:spacing w:line="256" w:lineRule="auto"/>
              <w:jc w:val="center"/>
              <w:rPr>
                <w:rFonts w:cs="Arial"/>
              </w:rPr>
            </w:pPr>
            <w:r w:rsidRPr="00CA52D8">
              <w:rPr>
                <w:rFonts w:cs="Arial"/>
              </w:rPr>
              <w:t>2</w:t>
            </w:r>
            <w:r>
              <w:rPr>
                <w:rFonts w:cs="Arial"/>
              </w:rPr>
              <w:t>4</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E47E3CD" w14:textId="77777777" w:rsidR="00A24C81" w:rsidRPr="00CA52D8" w:rsidRDefault="00A24C81" w:rsidP="004B3770">
            <w:pPr>
              <w:tabs>
                <w:tab w:val="decimal" w:pos="471"/>
              </w:tabs>
              <w:spacing w:line="256" w:lineRule="auto"/>
              <w:jc w:val="center"/>
              <w:rPr>
                <w:rFonts w:cs="Arial"/>
              </w:rPr>
            </w:pPr>
            <w:r w:rsidRPr="00CA52D8">
              <w:rPr>
                <w:rFonts w:cs="Arial"/>
              </w:rPr>
              <w:t>2</w:t>
            </w:r>
            <w:r>
              <w:rPr>
                <w:rFonts w:cs="Arial"/>
              </w:rPr>
              <w:t>2.2</w:t>
            </w:r>
            <w:r w:rsidRPr="00CA52D8">
              <w:rPr>
                <w:rFonts w:cs="Arial"/>
              </w:rPr>
              <w:t>%</w:t>
            </w:r>
          </w:p>
        </w:tc>
      </w:tr>
      <w:tr w:rsidR="00A24C81" w14:paraId="26439AE2" w14:textId="77777777" w:rsidTr="004B3770">
        <w:tc>
          <w:tcPr>
            <w:tcW w:w="4633" w:type="dxa"/>
            <w:tcBorders>
              <w:top w:val="single" w:sz="4" w:space="0" w:color="auto"/>
              <w:left w:val="single" w:sz="4" w:space="0" w:color="auto"/>
              <w:bottom w:val="single" w:sz="4" w:space="0" w:color="auto"/>
              <w:right w:val="single" w:sz="4" w:space="0" w:color="auto"/>
            </w:tcBorders>
            <w:vAlign w:val="center"/>
            <w:hideMark/>
          </w:tcPr>
          <w:p w14:paraId="372B390A" w14:textId="77777777" w:rsidR="00A24C81" w:rsidRDefault="00A24C81" w:rsidP="004B3770">
            <w:pPr>
              <w:spacing w:before="60" w:after="60" w:line="256" w:lineRule="auto"/>
              <w:rPr>
                <w:rFonts w:cs="Arial"/>
              </w:rPr>
            </w:pPr>
            <w:r>
              <w:rPr>
                <w:rFonts w:cs="Arial"/>
              </w:rPr>
              <w:t>Tender/Quote Stage</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037F72C" w14:textId="77777777" w:rsidR="00A24C81" w:rsidRPr="00CA52D8" w:rsidRDefault="00A24C81" w:rsidP="004B3770">
            <w:pPr>
              <w:spacing w:line="256" w:lineRule="auto"/>
              <w:jc w:val="center"/>
              <w:rPr>
                <w:rFonts w:cs="Arial"/>
              </w:rPr>
            </w:pPr>
            <w:r w:rsidRPr="00CA52D8">
              <w:rPr>
                <w:rFonts w:cs="Arial"/>
              </w:rPr>
              <w:t xml:space="preserve">10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4E1211D9" w14:textId="77777777" w:rsidR="00A24C81" w:rsidRPr="00CA52D8" w:rsidRDefault="00A24C81" w:rsidP="004B3770">
            <w:pPr>
              <w:tabs>
                <w:tab w:val="decimal" w:pos="471"/>
              </w:tabs>
              <w:spacing w:line="256" w:lineRule="auto"/>
              <w:jc w:val="center"/>
              <w:rPr>
                <w:rFonts w:cs="Arial"/>
              </w:rPr>
            </w:pPr>
            <w:r w:rsidRPr="00CA52D8">
              <w:rPr>
                <w:rFonts w:cs="Arial"/>
              </w:rPr>
              <w:t>9.3%</w:t>
            </w:r>
          </w:p>
        </w:tc>
      </w:tr>
      <w:tr w:rsidR="00A24C81" w14:paraId="37B65207" w14:textId="77777777" w:rsidTr="004B3770">
        <w:tc>
          <w:tcPr>
            <w:tcW w:w="4633" w:type="dxa"/>
            <w:tcBorders>
              <w:top w:val="single" w:sz="4" w:space="0" w:color="auto"/>
              <w:left w:val="single" w:sz="4" w:space="0" w:color="auto"/>
              <w:bottom w:val="single" w:sz="4" w:space="0" w:color="auto"/>
              <w:right w:val="single" w:sz="4" w:space="0" w:color="auto"/>
            </w:tcBorders>
            <w:vAlign w:val="center"/>
            <w:hideMark/>
          </w:tcPr>
          <w:p w14:paraId="0A999CE8" w14:textId="77777777" w:rsidR="00A24C81" w:rsidRDefault="00A24C81" w:rsidP="004B3770">
            <w:pPr>
              <w:spacing w:before="60" w:after="60" w:line="256" w:lineRule="auto"/>
              <w:rPr>
                <w:rFonts w:cs="Arial"/>
              </w:rPr>
            </w:pPr>
            <w:r>
              <w:rPr>
                <w:rFonts w:cs="Arial"/>
              </w:rPr>
              <w:t>Project Awarded – Waiting Commencement</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2252ABA" w14:textId="77777777" w:rsidR="00A24C81" w:rsidRPr="00CA52D8" w:rsidRDefault="00A24C81" w:rsidP="004B3770">
            <w:pPr>
              <w:spacing w:line="256" w:lineRule="auto"/>
              <w:jc w:val="center"/>
              <w:rPr>
                <w:rFonts w:cs="Arial"/>
              </w:rPr>
            </w:pPr>
            <w:r w:rsidRPr="00CA52D8">
              <w:rPr>
                <w:rFonts w:cs="Arial"/>
              </w:rPr>
              <w:t>8</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6E4EF1F" w14:textId="77777777" w:rsidR="00A24C81" w:rsidRPr="00CA52D8" w:rsidRDefault="00A24C81" w:rsidP="004B3770">
            <w:pPr>
              <w:tabs>
                <w:tab w:val="decimal" w:pos="471"/>
              </w:tabs>
              <w:spacing w:line="256" w:lineRule="auto"/>
              <w:jc w:val="center"/>
              <w:rPr>
                <w:rFonts w:cs="Arial"/>
              </w:rPr>
            </w:pPr>
            <w:r w:rsidRPr="00CA52D8">
              <w:rPr>
                <w:rFonts w:cs="Arial"/>
              </w:rPr>
              <w:t>7.4%</w:t>
            </w:r>
          </w:p>
        </w:tc>
      </w:tr>
      <w:tr w:rsidR="00A24C81" w14:paraId="30D4F48E" w14:textId="77777777" w:rsidTr="004B3770">
        <w:tc>
          <w:tcPr>
            <w:tcW w:w="4633" w:type="dxa"/>
            <w:tcBorders>
              <w:top w:val="single" w:sz="4" w:space="0" w:color="auto"/>
              <w:left w:val="single" w:sz="4" w:space="0" w:color="auto"/>
              <w:bottom w:val="single" w:sz="4" w:space="0" w:color="auto"/>
              <w:right w:val="single" w:sz="4" w:space="0" w:color="auto"/>
            </w:tcBorders>
            <w:vAlign w:val="center"/>
            <w:hideMark/>
          </w:tcPr>
          <w:p w14:paraId="6875A13F" w14:textId="77777777" w:rsidR="00A24C81" w:rsidRDefault="00A24C81" w:rsidP="004B3770">
            <w:pPr>
              <w:spacing w:before="60" w:after="60" w:line="256" w:lineRule="auto"/>
              <w:rPr>
                <w:rFonts w:cs="Arial"/>
              </w:rPr>
            </w:pPr>
            <w:r>
              <w:rPr>
                <w:rFonts w:cs="Arial"/>
              </w:rPr>
              <w:t>In Progress/Under Construction</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3B7CB67" w14:textId="77777777" w:rsidR="00A24C81" w:rsidRPr="00CA52D8" w:rsidRDefault="00A24C81" w:rsidP="004B3770">
            <w:pPr>
              <w:spacing w:line="256" w:lineRule="auto"/>
              <w:jc w:val="center"/>
              <w:rPr>
                <w:rFonts w:cs="Arial"/>
              </w:rPr>
            </w:pPr>
            <w:r w:rsidRPr="00CA52D8">
              <w:rPr>
                <w:rFonts w:cs="Arial"/>
              </w:rPr>
              <w:t>1</w:t>
            </w:r>
            <w:r>
              <w:rPr>
                <w:rFonts w:cs="Arial"/>
              </w:rPr>
              <w:t>7</w:t>
            </w:r>
            <w:r w:rsidRPr="00CA52D8">
              <w:rPr>
                <w:rFonts w:cs="Arial"/>
              </w:rPr>
              <w:t xml:space="preserve">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3D02D5E8" w14:textId="77777777" w:rsidR="00A24C81" w:rsidRPr="00CA52D8" w:rsidRDefault="00A24C81" w:rsidP="004B3770">
            <w:pPr>
              <w:tabs>
                <w:tab w:val="decimal" w:pos="471"/>
              </w:tabs>
              <w:spacing w:line="256" w:lineRule="auto"/>
              <w:jc w:val="center"/>
              <w:rPr>
                <w:rFonts w:cs="Arial"/>
              </w:rPr>
            </w:pPr>
            <w:r>
              <w:rPr>
                <w:rFonts w:cs="Arial"/>
              </w:rPr>
              <w:t>15.7</w:t>
            </w:r>
            <w:r w:rsidRPr="00CA52D8">
              <w:rPr>
                <w:rFonts w:cs="Arial"/>
              </w:rPr>
              <w:t>%</w:t>
            </w:r>
          </w:p>
        </w:tc>
      </w:tr>
      <w:tr w:rsidR="00A24C81" w14:paraId="65A770FA" w14:textId="77777777" w:rsidTr="004B3770">
        <w:tc>
          <w:tcPr>
            <w:tcW w:w="4633" w:type="dxa"/>
            <w:tcBorders>
              <w:top w:val="single" w:sz="4" w:space="0" w:color="auto"/>
              <w:left w:val="single" w:sz="4" w:space="0" w:color="auto"/>
              <w:bottom w:val="single" w:sz="4" w:space="0" w:color="auto"/>
              <w:right w:val="single" w:sz="4" w:space="0" w:color="auto"/>
            </w:tcBorders>
            <w:vAlign w:val="center"/>
            <w:hideMark/>
          </w:tcPr>
          <w:p w14:paraId="74B6CC2A" w14:textId="77777777" w:rsidR="00A24C81" w:rsidRDefault="00A24C81" w:rsidP="004B3770">
            <w:pPr>
              <w:spacing w:before="60" w:after="60" w:line="256" w:lineRule="auto"/>
              <w:rPr>
                <w:rFonts w:cs="Arial"/>
              </w:rPr>
            </w:pPr>
            <w:r>
              <w:rPr>
                <w:rFonts w:cs="Arial"/>
              </w:rPr>
              <w:t>Complete</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3C36CA2" w14:textId="77777777" w:rsidR="00A24C81" w:rsidRPr="00CA52D8" w:rsidRDefault="00A24C81" w:rsidP="004B3770">
            <w:pPr>
              <w:spacing w:line="256" w:lineRule="auto"/>
              <w:jc w:val="center"/>
              <w:rPr>
                <w:rFonts w:cs="Arial"/>
              </w:rPr>
            </w:pPr>
            <w:r>
              <w:rPr>
                <w:rFonts w:cs="Arial"/>
              </w:rPr>
              <w:t>30</w:t>
            </w:r>
          </w:p>
        </w:tc>
        <w:tc>
          <w:tcPr>
            <w:tcW w:w="1419" w:type="dxa"/>
            <w:tcBorders>
              <w:top w:val="single" w:sz="4" w:space="0" w:color="auto"/>
              <w:left w:val="single" w:sz="4" w:space="0" w:color="auto"/>
              <w:bottom w:val="single" w:sz="4" w:space="0" w:color="auto"/>
              <w:right w:val="single" w:sz="4" w:space="0" w:color="auto"/>
            </w:tcBorders>
            <w:vAlign w:val="bottom"/>
            <w:hideMark/>
          </w:tcPr>
          <w:p w14:paraId="1B2B429E" w14:textId="77777777" w:rsidR="00A24C81" w:rsidRPr="00CA52D8" w:rsidRDefault="00A24C81" w:rsidP="004B3770">
            <w:pPr>
              <w:tabs>
                <w:tab w:val="decimal" w:pos="471"/>
              </w:tabs>
              <w:spacing w:line="256" w:lineRule="auto"/>
              <w:jc w:val="center"/>
              <w:rPr>
                <w:rFonts w:cs="Arial"/>
              </w:rPr>
            </w:pPr>
            <w:r>
              <w:rPr>
                <w:rFonts w:cs="Arial"/>
              </w:rPr>
              <w:t>27.8</w:t>
            </w:r>
            <w:r w:rsidRPr="00CA52D8">
              <w:rPr>
                <w:rFonts w:cs="Arial"/>
              </w:rPr>
              <w:t>%</w:t>
            </w:r>
          </w:p>
        </w:tc>
      </w:tr>
      <w:tr w:rsidR="00A24C81" w14:paraId="62DDCD80" w14:textId="77777777" w:rsidTr="004B3770">
        <w:tc>
          <w:tcPr>
            <w:tcW w:w="4633" w:type="dxa"/>
            <w:tcBorders>
              <w:top w:val="single" w:sz="4" w:space="0" w:color="auto"/>
              <w:left w:val="single" w:sz="4" w:space="0" w:color="auto"/>
              <w:bottom w:val="single" w:sz="4" w:space="0" w:color="auto"/>
              <w:right w:val="single" w:sz="4" w:space="0" w:color="auto"/>
            </w:tcBorders>
            <w:vAlign w:val="center"/>
            <w:hideMark/>
          </w:tcPr>
          <w:p w14:paraId="63A60EE5" w14:textId="77777777" w:rsidR="00A24C81" w:rsidRDefault="00A24C81" w:rsidP="004B3770">
            <w:pPr>
              <w:spacing w:before="60" w:after="60" w:line="256" w:lineRule="auto"/>
              <w:rPr>
                <w:rFonts w:cs="Arial"/>
                <w:b/>
              </w:rPr>
            </w:pPr>
            <w:r>
              <w:rPr>
                <w:rFonts w:cs="Arial"/>
                <w:b/>
              </w:rPr>
              <w:t>TOTAL</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4964C7E" w14:textId="77777777" w:rsidR="00A24C81" w:rsidRPr="00CA52D8" w:rsidRDefault="00A24C81" w:rsidP="004B3770">
            <w:pPr>
              <w:spacing w:line="256" w:lineRule="auto"/>
              <w:jc w:val="center"/>
              <w:rPr>
                <w:rFonts w:cs="Arial"/>
              </w:rPr>
            </w:pPr>
            <w:r w:rsidRPr="00CA52D8">
              <w:rPr>
                <w:rFonts w:cs="Arial"/>
              </w:rPr>
              <w:t>108</w:t>
            </w:r>
          </w:p>
        </w:tc>
        <w:tc>
          <w:tcPr>
            <w:tcW w:w="1419" w:type="dxa"/>
            <w:tcBorders>
              <w:top w:val="single" w:sz="4" w:space="0" w:color="auto"/>
              <w:left w:val="single" w:sz="4" w:space="0" w:color="auto"/>
              <w:bottom w:val="single" w:sz="4" w:space="0" w:color="auto"/>
              <w:right w:val="single" w:sz="4" w:space="0" w:color="auto"/>
            </w:tcBorders>
            <w:vAlign w:val="bottom"/>
            <w:hideMark/>
          </w:tcPr>
          <w:p w14:paraId="45016DCB" w14:textId="77777777" w:rsidR="00A24C81" w:rsidRPr="00CA52D8" w:rsidRDefault="00A24C81" w:rsidP="004B3770">
            <w:pPr>
              <w:tabs>
                <w:tab w:val="decimal" w:pos="471"/>
              </w:tabs>
              <w:spacing w:line="256" w:lineRule="auto"/>
              <w:jc w:val="center"/>
              <w:rPr>
                <w:rFonts w:cs="Arial"/>
              </w:rPr>
            </w:pPr>
            <w:r w:rsidRPr="00CA52D8">
              <w:rPr>
                <w:rFonts w:cs="Arial"/>
              </w:rPr>
              <w:t>100.0</w:t>
            </w:r>
          </w:p>
        </w:tc>
      </w:tr>
    </w:tbl>
    <w:p w14:paraId="72218FA6" w14:textId="77777777" w:rsidR="00A24C81" w:rsidRDefault="00A24C81" w:rsidP="00A24C81"/>
    <w:p w14:paraId="0C90BF94" w14:textId="77777777" w:rsidR="00A24C81" w:rsidRDefault="00A24C81" w:rsidP="00A24C81">
      <w:pPr>
        <w:spacing w:after="80"/>
      </w:pPr>
      <w:r>
        <w:t>The attached report details the proposed timeframe and progress of each individual project. In addition, the report also provides comments in relation to each project and its status.</w:t>
      </w:r>
    </w:p>
    <w:p w14:paraId="28125660" w14:textId="77777777" w:rsidR="00A24C81" w:rsidRDefault="00A24C81" w:rsidP="00A24C81">
      <w:pPr>
        <w:spacing w:after="80"/>
        <w:rPr>
          <w:u w:val="single"/>
        </w:rPr>
      </w:pPr>
      <w:bookmarkStart w:id="67" w:name="_Hlk99956977"/>
      <w:r>
        <w:rPr>
          <w:u w:val="single"/>
        </w:rPr>
        <w:t>Program Status</w:t>
      </w:r>
    </w:p>
    <w:p w14:paraId="628870E6" w14:textId="77777777" w:rsidR="00A24C81" w:rsidRPr="00CA52D8" w:rsidRDefault="00A24C81" w:rsidP="00A24C81">
      <w:pPr>
        <w:spacing w:after="80"/>
      </w:pPr>
      <w:r>
        <w:t xml:space="preserve">At this stage of the financial year the program is on </w:t>
      </w:r>
      <w:r w:rsidRPr="00890AF6">
        <w:t>schedule</w:t>
      </w:r>
      <w:r>
        <w:t xml:space="preserve"> and within budget</w:t>
      </w:r>
      <w:r w:rsidRPr="00890AF6">
        <w:t>.</w:t>
      </w:r>
      <w:r>
        <w:t xml:space="preserve">  </w:t>
      </w:r>
      <w:r w:rsidRPr="002F36D0">
        <w:t xml:space="preserve">There are </w:t>
      </w:r>
      <w:r>
        <w:t>8</w:t>
      </w:r>
      <w:r w:rsidRPr="002F36D0">
        <w:t xml:space="preserve"> projects “On Hold” </w:t>
      </w:r>
      <w:r>
        <w:t xml:space="preserve">(down from 9 </w:t>
      </w:r>
      <w:proofErr w:type="gramStart"/>
      <w:r>
        <w:t>at</w:t>
      </w:r>
      <w:proofErr w:type="gramEnd"/>
      <w:r>
        <w:t xml:space="preserve"> 31 December 2021) </w:t>
      </w:r>
      <w:r w:rsidRPr="002F36D0">
        <w:t>either due to unsuccessful/pending grant funding applications or awaiting finalisation of various master planning and community engagement activities.</w:t>
      </w:r>
      <w:r>
        <w:t xml:space="preserve">  60.2</w:t>
      </w:r>
      <w:r w:rsidRPr="002F36D0">
        <w:t xml:space="preserve">% of the projects are either completed, underway, soon to commence or in </w:t>
      </w:r>
      <w:r w:rsidRPr="00CA52D8">
        <w:t>procurement stage, with a further 2</w:t>
      </w:r>
      <w:r>
        <w:t>2.2</w:t>
      </w:r>
      <w:r w:rsidRPr="00CA52D8">
        <w:t xml:space="preserve">% at design or document preparation stage.  </w:t>
      </w:r>
    </w:p>
    <w:p w14:paraId="27600119" w14:textId="77777777" w:rsidR="00A24C81" w:rsidRPr="002F36D0" w:rsidRDefault="00A24C81" w:rsidP="00A24C81">
      <w:r w:rsidRPr="00CA52D8">
        <w:t>9 of the 108 proj</w:t>
      </w:r>
      <w:r w:rsidRPr="002F36D0">
        <w:t xml:space="preserve">ects </w:t>
      </w:r>
      <w:r>
        <w:t xml:space="preserve">(8.3%) </w:t>
      </w:r>
      <w:r w:rsidRPr="002F36D0">
        <w:t>are behind program at this stage:</w:t>
      </w:r>
    </w:p>
    <w:p w14:paraId="2916D1E2" w14:textId="77777777" w:rsidR="00A24C81" w:rsidRPr="00F927C7" w:rsidRDefault="00A24C81" w:rsidP="00A24C81">
      <w:pPr>
        <w:pStyle w:val="ICBulletList1"/>
        <w:numPr>
          <w:ilvl w:val="0"/>
          <w:numId w:val="0"/>
        </w:numPr>
        <w:tabs>
          <w:tab w:val="left" w:pos="567"/>
        </w:tabs>
        <w:ind w:left="567" w:hanging="567"/>
      </w:pPr>
      <w:r w:rsidRPr="00F927C7">
        <w:rPr>
          <w:rFonts w:ascii="Symbol" w:hAnsi="Symbol"/>
        </w:rPr>
        <w:t></w:t>
      </w:r>
      <w:r w:rsidRPr="00F927C7">
        <w:rPr>
          <w:rFonts w:ascii="Symbol" w:hAnsi="Symbol"/>
        </w:rPr>
        <w:tab/>
      </w:r>
      <w:r>
        <w:t>3 No. Projects in Gordon (</w:t>
      </w:r>
      <w:r w:rsidRPr="00F927C7">
        <w:t xml:space="preserve">Main Street &amp; Stanley Street, </w:t>
      </w:r>
      <w:r>
        <w:t>n</w:t>
      </w:r>
      <w:r w:rsidRPr="00F927C7">
        <w:t>ew path</w:t>
      </w:r>
      <w:r>
        <w:t xml:space="preserve">; Main Street, kerb replacement; Stanley Street, kerb replacement): Detail design is in the final stages. Procurement of construction will commence in May 2022 with construction anticipated to commence in August 2022.  The industry is currently experiencing issues with the supply of </w:t>
      </w:r>
      <w:r w:rsidRPr="000B3E11">
        <w:t>reinforced concrete pipes</w:t>
      </w:r>
      <w:r>
        <w:t xml:space="preserve"> which may impact construction times.</w:t>
      </w:r>
    </w:p>
    <w:p w14:paraId="6B7E8E9C" w14:textId="77777777" w:rsidR="00A24C81" w:rsidRPr="000B3E11" w:rsidRDefault="00A24C81" w:rsidP="00A24C81">
      <w:pPr>
        <w:pStyle w:val="ICBulletList1"/>
        <w:numPr>
          <w:ilvl w:val="0"/>
          <w:numId w:val="0"/>
        </w:numPr>
        <w:tabs>
          <w:tab w:val="left" w:pos="567"/>
        </w:tabs>
        <w:ind w:left="567" w:hanging="567"/>
      </w:pPr>
      <w:r w:rsidRPr="000B3E11">
        <w:rPr>
          <w:rFonts w:ascii="Symbol" w:hAnsi="Symbol"/>
        </w:rPr>
        <w:t></w:t>
      </w:r>
      <w:r w:rsidRPr="000B3E11">
        <w:rPr>
          <w:rFonts w:ascii="Symbol" w:hAnsi="Symbol"/>
        </w:rPr>
        <w:tab/>
      </w:r>
      <w:r w:rsidRPr="000B3E11">
        <w:t>Werribee Vale Road</w:t>
      </w:r>
      <w:r>
        <w:t xml:space="preserve">, </w:t>
      </w:r>
      <w:proofErr w:type="spellStart"/>
      <w:r>
        <w:t>Maddingley</w:t>
      </w:r>
      <w:proofErr w:type="spellEnd"/>
      <w:r w:rsidRPr="000B3E11">
        <w:t xml:space="preserve"> - Design and Construction: Catchment analysis has been completed and </w:t>
      </w:r>
      <w:r>
        <w:t xml:space="preserve">the </w:t>
      </w:r>
      <w:r w:rsidRPr="000B3E11">
        <w:t xml:space="preserve">project is </w:t>
      </w:r>
      <w:r>
        <w:t>now i</w:t>
      </w:r>
      <w:r w:rsidRPr="000B3E11">
        <w:t>n detailed design phase.</w:t>
      </w:r>
      <w:r>
        <w:t xml:space="preserve">  </w:t>
      </w:r>
      <w:r w:rsidRPr="000B3E11">
        <w:t>Procurement is scheduled to commence in June 2022</w:t>
      </w:r>
      <w:r>
        <w:t xml:space="preserve"> with c</w:t>
      </w:r>
      <w:r w:rsidRPr="000B3E11">
        <w:t xml:space="preserve">onstruction is </w:t>
      </w:r>
      <w:r>
        <w:t>anticipated to</w:t>
      </w:r>
      <w:r w:rsidRPr="000B3E11">
        <w:t xml:space="preserve"> commence in November 2022 and be completed in December 2022</w:t>
      </w:r>
      <w:r>
        <w:t>.</w:t>
      </w:r>
    </w:p>
    <w:p w14:paraId="7131E9C2" w14:textId="77777777" w:rsidR="00A24C81" w:rsidRPr="000B3E11" w:rsidRDefault="00A24C81" w:rsidP="00A24C81">
      <w:pPr>
        <w:pStyle w:val="ICBulletList1"/>
        <w:numPr>
          <w:ilvl w:val="0"/>
          <w:numId w:val="0"/>
        </w:numPr>
        <w:tabs>
          <w:tab w:val="left" w:pos="567"/>
        </w:tabs>
        <w:ind w:left="567" w:hanging="567"/>
      </w:pPr>
      <w:r w:rsidRPr="000B3E11">
        <w:rPr>
          <w:rFonts w:ascii="Symbol" w:hAnsi="Symbol"/>
        </w:rPr>
        <w:t></w:t>
      </w:r>
      <w:r w:rsidRPr="000B3E11">
        <w:rPr>
          <w:rFonts w:ascii="Symbol" w:hAnsi="Symbol"/>
        </w:rPr>
        <w:tab/>
      </w:r>
      <w:r w:rsidRPr="000B3E11">
        <w:t xml:space="preserve">Simmons Drive, Bacchus Marsh – Construction: The detailed design is in the final stages with procurement to commence in June 2022 and construction </w:t>
      </w:r>
      <w:r>
        <w:t>anticipated</w:t>
      </w:r>
      <w:r w:rsidRPr="000B3E11">
        <w:t xml:space="preserve"> to commence in September 2022</w:t>
      </w:r>
      <w:r>
        <w:t>.</w:t>
      </w:r>
    </w:p>
    <w:p w14:paraId="22E1B7AE" w14:textId="77777777" w:rsidR="00A24C81" w:rsidRPr="000B3E11" w:rsidRDefault="00A24C81" w:rsidP="00A24C81">
      <w:pPr>
        <w:pStyle w:val="ICBulletList1"/>
        <w:numPr>
          <w:ilvl w:val="0"/>
          <w:numId w:val="0"/>
        </w:numPr>
        <w:tabs>
          <w:tab w:val="left" w:pos="567"/>
        </w:tabs>
        <w:ind w:left="567" w:hanging="567"/>
      </w:pPr>
      <w:r w:rsidRPr="000B3E11">
        <w:rPr>
          <w:rFonts w:ascii="Symbol" w:hAnsi="Symbol"/>
        </w:rPr>
        <w:t></w:t>
      </w:r>
      <w:r w:rsidRPr="000B3E11">
        <w:rPr>
          <w:rFonts w:ascii="Symbol" w:hAnsi="Symbol"/>
        </w:rPr>
        <w:tab/>
      </w:r>
      <w:r w:rsidRPr="000B3E11">
        <w:t xml:space="preserve">Nelson Street, Darley - Drainage renewal: Initial modelling and concept design has been completed. </w:t>
      </w:r>
      <w:r>
        <w:t xml:space="preserve"> </w:t>
      </w:r>
      <w:r w:rsidRPr="000B3E11">
        <w:t xml:space="preserve">Construction </w:t>
      </w:r>
      <w:r>
        <w:t>is anticipated</w:t>
      </w:r>
      <w:r w:rsidRPr="000B3E11">
        <w:t xml:space="preserve"> </w:t>
      </w:r>
      <w:r>
        <w:t xml:space="preserve">to commence in </w:t>
      </w:r>
      <w:r w:rsidRPr="000B3E11">
        <w:t>late 2022</w:t>
      </w:r>
      <w:r>
        <w:t>.</w:t>
      </w:r>
    </w:p>
    <w:p w14:paraId="48505FF5" w14:textId="77777777" w:rsidR="00A24C81" w:rsidRPr="000B3E11" w:rsidRDefault="00A24C81" w:rsidP="00A24C81">
      <w:pPr>
        <w:pStyle w:val="ICBulletList1"/>
        <w:numPr>
          <w:ilvl w:val="0"/>
          <w:numId w:val="0"/>
        </w:numPr>
        <w:tabs>
          <w:tab w:val="left" w:pos="567"/>
        </w:tabs>
        <w:ind w:left="567" w:hanging="567"/>
      </w:pPr>
      <w:r w:rsidRPr="000B3E11">
        <w:rPr>
          <w:rFonts w:ascii="Symbol" w:hAnsi="Symbol"/>
        </w:rPr>
        <w:t></w:t>
      </w:r>
      <w:r w:rsidRPr="000B3E11">
        <w:rPr>
          <w:rFonts w:ascii="Symbol" w:hAnsi="Symbol"/>
        </w:rPr>
        <w:tab/>
      </w:r>
      <w:r w:rsidRPr="00F927C7">
        <w:t xml:space="preserve">SRV Cricket Facilities – </w:t>
      </w:r>
      <w:r w:rsidRPr="000B3E11">
        <w:t xml:space="preserve">New Nets, Ballan Recreation Reserve: Construction is scheduled </w:t>
      </w:r>
      <w:r w:rsidRPr="00CA52D8">
        <w:t xml:space="preserve">for </w:t>
      </w:r>
      <w:r w:rsidRPr="000B3E11">
        <w:t>July/August 2022 following the completion of the new Skate Park at Mill Park, Ballan</w:t>
      </w:r>
      <w:r>
        <w:t>.</w:t>
      </w:r>
    </w:p>
    <w:p w14:paraId="4E7E1A5C" w14:textId="77777777" w:rsidR="00A24C81" w:rsidRPr="000B3E11" w:rsidRDefault="00A24C81" w:rsidP="00A24C81">
      <w:pPr>
        <w:pStyle w:val="ICBulletList1"/>
        <w:numPr>
          <w:ilvl w:val="0"/>
          <w:numId w:val="0"/>
        </w:numPr>
        <w:tabs>
          <w:tab w:val="left" w:pos="567"/>
        </w:tabs>
        <w:ind w:left="567" w:hanging="567"/>
      </w:pPr>
      <w:r w:rsidRPr="000B3E11">
        <w:rPr>
          <w:rFonts w:ascii="Symbol" w:hAnsi="Symbol"/>
        </w:rPr>
        <w:lastRenderedPageBreak/>
        <w:t></w:t>
      </w:r>
      <w:r w:rsidRPr="000B3E11">
        <w:rPr>
          <w:rFonts w:ascii="Symbol" w:hAnsi="Symbol"/>
        </w:rPr>
        <w:tab/>
      </w:r>
      <w:r w:rsidRPr="000B3E11">
        <w:t>Mason</w:t>
      </w:r>
      <w:r>
        <w:t>s</w:t>
      </w:r>
      <w:r w:rsidRPr="000B3E11">
        <w:t xml:space="preserve"> Lane Pavilion and Storage </w:t>
      </w:r>
      <w:r>
        <w:t>S</w:t>
      </w:r>
      <w:r w:rsidRPr="000B3E11">
        <w:t>hed, Bacchus Marsh - renovation and renewal: Construction has been delayed due</w:t>
      </w:r>
      <w:r>
        <w:t xml:space="preserve"> to</w:t>
      </w:r>
      <w:r w:rsidRPr="000B3E11">
        <w:t xml:space="preserve"> redesigns and alterations to shed locations combined with scheduling of works to avoid interrupting user groups use.  Work </w:t>
      </w:r>
      <w:r>
        <w:t xml:space="preserve">now </w:t>
      </w:r>
      <w:r w:rsidRPr="000B3E11">
        <w:t>scheduled to commence 4 April 2022</w:t>
      </w:r>
      <w:r>
        <w:t>.</w:t>
      </w:r>
    </w:p>
    <w:p w14:paraId="56C62BE3" w14:textId="77777777" w:rsidR="00A24C81" w:rsidRPr="000B3E11" w:rsidRDefault="00A24C81" w:rsidP="00A24C81">
      <w:pPr>
        <w:pStyle w:val="ICBulletList1"/>
        <w:numPr>
          <w:ilvl w:val="0"/>
          <w:numId w:val="0"/>
        </w:numPr>
        <w:tabs>
          <w:tab w:val="left" w:pos="567"/>
        </w:tabs>
        <w:ind w:left="567" w:hanging="567"/>
      </w:pPr>
      <w:r w:rsidRPr="000B3E11">
        <w:rPr>
          <w:rFonts w:ascii="Symbol" w:hAnsi="Symbol"/>
        </w:rPr>
        <w:t></w:t>
      </w:r>
      <w:r w:rsidRPr="000B3E11">
        <w:rPr>
          <w:rFonts w:ascii="Symbol" w:hAnsi="Symbol"/>
        </w:rPr>
        <w:tab/>
      </w:r>
      <w:r w:rsidRPr="000B3E11">
        <w:t>Jonathan Drive, Darley</w:t>
      </w:r>
      <w:r>
        <w:t xml:space="preserve"> </w:t>
      </w:r>
      <w:r w:rsidRPr="000B3E11">
        <w:t xml:space="preserve">- Playground renewal: Community Engagement has </w:t>
      </w:r>
      <w:proofErr w:type="gramStart"/>
      <w:r w:rsidRPr="000B3E11">
        <w:t>concluded</w:t>
      </w:r>
      <w:proofErr w:type="gramEnd"/>
      <w:r w:rsidRPr="000B3E11">
        <w:t xml:space="preserve"> and tenders are expected to be called in May 2022</w:t>
      </w:r>
      <w:r>
        <w:t>.</w:t>
      </w:r>
    </w:p>
    <w:p w14:paraId="0B8E95F5" w14:textId="77777777" w:rsidR="00A24C81" w:rsidRDefault="00A24C81" w:rsidP="00A24C81">
      <w:r w:rsidRPr="002F36D0">
        <w:t>15 projects are classified as “multi-year” with delivery dates beyond 30 June 202</w:t>
      </w:r>
      <w:r>
        <w:t>2</w:t>
      </w:r>
      <w:r w:rsidRPr="002F36D0">
        <w:t>,</w:t>
      </w:r>
      <w:r>
        <w:t xml:space="preserve"> many of which are projects funded under the Commonwealth Government’s Local Roads and Community Infrastructure Programs with completion times of 31 December 2022 and 30 June 2023.</w:t>
      </w:r>
    </w:p>
    <w:bookmarkEnd w:id="67"/>
    <w:p w14:paraId="781BA075" w14:textId="77777777" w:rsidR="00A24C81" w:rsidRPr="00B12A0F" w:rsidRDefault="00A24C81" w:rsidP="00A24C81">
      <w:pPr>
        <w:pStyle w:val="ICHeading3"/>
      </w:pPr>
      <w:r>
        <w:t>Council Plan</w:t>
      </w:r>
    </w:p>
    <w:p w14:paraId="56E79B25" w14:textId="77777777" w:rsidR="00A24C81" w:rsidRDefault="00A24C81" w:rsidP="00A24C81">
      <w:r>
        <w:t>The Council Plan 2021-2025 provides as follows:</w:t>
      </w:r>
    </w:p>
    <w:p w14:paraId="0E37B0FD" w14:textId="77777777" w:rsidR="00A24C81" w:rsidRPr="00E559B8" w:rsidRDefault="00A24C81" w:rsidP="00A24C81">
      <w:pPr>
        <w:tabs>
          <w:tab w:val="left" w:pos="1985"/>
        </w:tabs>
        <w:spacing w:before="120" w:after="0"/>
        <w:rPr>
          <w:b/>
        </w:rPr>
      </w:pPr>
      <w:r>
        <w:rPr>
          <w:b/>
        </w:rPr>
        <w:t>Strategic Objective 3: A Council that listens and adapts to the needs of our evolving communities</w:t>
      </w:r>
    </w:p>
    <w:p w14:paraId="098D8586" w14:textId="77777777" w:rsidR="00A24C81" w:rsidRPr="00E559B8" w:rsidRDefault="00A24C81" w:rsidP="00A24C81">
      <w:pPr>
        <w:tabs>
          <w:tab w:val="left" w:pos="851"/>
        </w:tabs>
        <w:spacing w:before="60"/>
        <w:rPr>
          <w:b/>
        </w:rPr>
      </w:pPr>
      <w:r>
        <w:rPr>
          <w:b/>
        </w:rPr>
        <w:t>Priority 3.3: Focus resources to deliver on our service promise in a sustainable way</w:t>
      </w:r>
    </w:p>
    <w:p w14:paraId="15480E38" w14:textId="77777777" w:rsidR="00A24C81" w:rsidRDefault="00A24C81" w:rsidP="00A24C81">
      <w:r>
        <w:t>The proposal is consistent with the Council Plan 2021-2025.</w:t>
      </w:r>
    </w:p>
    <w:p w14:paraId="08563817" w14:textId="77777777" w:rsidR="00A24C81" w:rsidRPr="00B12A0F" w:rsidRDefault="00A24C81" w:rsidP="00A24C81">
      <w:pPr>
        <w:pStyle w:val="ICHeading3"/>
      </w:pPr>
      <w:r>
        <w:t>Financial Implications</w:t>
      </w:r>
    </w:p>
    <w:p w14:paraId="6EB2713E" w14:textId="77777777" w:rsidR="00A24C81" w:rsidRDefault="00A24C81" w:rsidP="00A24C81">
      <w:r>
        <w:t>Reporting of the Capital Improvement Program has been resourced as part of Council’s budget; accordingly, there are no additional financial implications.  At this point in time, the program is within budget parameters.</w:t>
      </w:r>
    </w:p>
    <w:p w14:paraId="4EAF3BC7" w14:textId="77777777" w:rsidR="00A24C81" w:rsidRPr="00B12A0F" w:rsidRDefault="00A24C81" w:rsidP="00A24C81">
      <w:pPr>
        <w:pStyle w:val="ICHeading3"/>
      </w:pPr>
      <w:r>
        <w:t>Risk &amp; Occupational Health &amp; Safety Issues</w:t>
      </w:r>
    </w:p>
    <w:p w14:paraId="33951CA2" w14:textId="6EF01570" w:rsidR="00A24C81" w:rsidRPr="00B12A0F" w:rsidRDefault="00A24C81" w:rsidP="0092261A">
      <w:r>
        <w:t xml:space="preserve">There are no irregular Risk and Occupational Health and Safety issues identified in this report.  Specific risk elements are analysed and dealt with as part of the delivery of each individual </w:t>
      </w:r>
      <w:proofErr w:type="spellStart"/>
      <w:r>
        <w:t>projectCommunications</w:t>
      </w:r>
      <w:proofErr w:type="spellEnd"/>
      <w:r>
        <w:t xml:space="preserve"> &amp; Consultation Strategy</w:t>
      </w:r>
      <w:r w:rsidR="0092261A">
        <w:t>.</w:t>
      </w:r>
    </w:p>
    <w:p w14:paraId="7A78366F" w14:textId="77777777" w:rsidR="00A24C81" w:rsidRDefault="00A24C81" w:rsidP="00A24C81">
      <w:r>
        <w:t>Progress on the Capital Improvement Program will be reported in the following formats:</w:t>
      </w:r>
    </w:p>
    <w:p w14:paraId="70CD3A61"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Infrastructure update on active projects</w:t>
      </w:r>
      <w:r>
        <w:tab/>
      </w:r>
      <w:r>
        <w:tab/>
        <w:t>Weekly</w:t>
      </w:r>
    </w:p>
    <w:p w14:paraId="0C459766"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Update on major projects</w:t>
      </w:r>
      <w:r>
        <w:tab/>
      </w:r>
      <w:r>
        <w:tab/>
      </w:r>
      <w:r>
        <w:tab/>
      </w:r>
      <w:r>
        <w:tab/>
        <w:t>Monthly</w:t>
      </w:r>
    </w:p>
    <w:p w14:paraId="64CDD6C7"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Moorabool Matters</w:t>
      </w:r>
      <w:r>
        <w:tab/>
      </w:r>
      <w:r>
        <w:tab/>
      </w:r>
      <w:r>
        <w:tab/>
      </w:r>
      <w:r>
        <w:tab/>
      </w:r>
      <w:r>
        <w:tab/>
        <w:t>Quarterly</w:t>
      </w:r>
    </w:p>
    <w:p w14:paraId="47B58F5F"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Moorabool News</w:t>
      </w:r>
      <w:r>
        <w:tab/>
      </w:r>
      <w:r>
        <w:tab/>
      </w:r>
      <w:r>
        <w:tab/>
      </w:r>
      <w:r>
        <w:tab/>
      </w:r>
      <w:r>
        <w:tab/>
      </w:r>
      <w:r>
        <w:tab/>
        <w:t>As required</w:t>
      </w:r>
    </w:p>
    <w:p w14:paraId="1B4A0BC0" w14:textId="77777777" w:rsidR="00A24C81" w:rsidRDefault="00A24C81" w:rsidP="00A24C81">
      <w:pPr>
        <w:pStyle w:val="ICBulletList1"/>
        <w:numPr>
          <w:ilvl w:val="0"/>
          <w:numId w:val="0"/>
        </w:numPr>
        <w:tabs>
          <w:tab w:val="left" w:pos="567"/>
        </w:tabs>
        <w:ind w:left="567" w:hanging="567"/>
      </w:pPr>
      <w:r>
        <w:rPr>
          <w:rFonts w:ascii="Symbol" w:hAnsi="Symbol"/>
        </w:rPr>
        <w:t></w:t>
      </w:r>
      <w:r>
        <w:rPr>
          <w:rFonts w:ascii="Symbol" w:hAnsi="Symbol"/>
        </w:rPr>
        <w:tab/>
      </w:r>
      <w:r>
        <w:t>Report to Council</w:t>
      </w:r>
      <w:r>
        <w:tab/>
      </w:r>
      <w:r>
        <w:tab/>
      </w:r>
      <w:r>
        <w:tab/>
      </w:r>
      <w:r>
        <w:tab/>
      </w:r>
      <w:r>
        <w:tab/>
      </w:r>
      <w:r>
        <w:tab/>
        <w:t>Quarterly</w:t>
      </w:r>
    </w:p>
    <w:p w14:paraId="1230A329" w14:textId="77777777" w:rsidR="0092261A" w:rsidRDefault="00A24C81" w:rsidP="0092261A">
      <w:r>
        <w:t>Specific projects are communicated to the community and affected residents as required through a range of methods including but not limited to advertisements, mail outs and letter drops.</w:t>
      </w:r>
    </w:p>
    <w:p w14:paraId="02B18F3C" w14:textId="365C68E3" w:rsidR="00A24C81" w:rsidRPr="00B12A0F" w:rsidRDefault="00A24C81" w:rsidP="00A24C81">
      <w:pPr>
        <w:pStyle w:val="ICHeading3"/>
      </w:pPr>
      <w:r>
        <w:t>Victorian Charter of Human Rights &amp; Responsibilities Act 2006</w:t>
      </w:r>
    </w:p>
    <w:p w14:paraId="70D09309" w14:textId="77777777" w:rsidR="00A24C81" w:rsidRDefault="00A24C81" w:rsidP="00A24C81">
      <w:r w:rsidRPr="00E36B2C">
        <w:t xml:space="preserve">In developing this report to Council, the officer considered whether the subject matter raised any human rights issues. </w:t>
      </w:r>
      <w:proofErr w:type="gramStart"/>
      <w:r w:rsidRPr="00E36B2C">
        <w:t>In particular, whether</w:t>
      </w:r>
      <w:proofErr w:type="gramEnd"/>
      <w:r w:rsidRPr="00E36B2C">
        <w:t xml:space="preserve">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0CA5C0DA" w14:textId="77777777" w:rsidR="00A24C81" w:rsidRPr="00B12A0F" w:rsidRDefault="00A24C81" w:rsidP="00A24C81">
      <w:pPr>
        <w:pStyle w:val="ICHeading3"/>
      </w:pPr>
      <w:r>
        <w:lastRenderedPageBreak/>
        <w:t>Officer’s Declaration of Conflict of Interests</w:t>
      </w:r>
    </w:p>
    <w:p w14:paraId="4DE42A0F" w14:textId="77777777" w:rsidR="00A24C81" w:rsidRDefault="00A24C81" w:rsidP="00A24C81">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452E6A80" w14:textId="77777777" w:rsidR="00A24C81" w:rsidRPr="00E36B2C" w:rsidRDefault="00A24C81" w:rsidP="00A24C81">
      <w:pPr>
        <w:rPr>
          <w:i/>
        </w:rPr>
      </w:pPr>
      <w:r w:rsidRPr="00E36B2C">
        <w:rPr>
          <w:i/>
        </w:rPr>
        <w:t xml:space="preserve">General Manager – </w:t>
      </w:r>
      <w:r>
        <w:rPr>
          <w:i/>
        </w:rPr>
        <w:t>Phil Jeffrey</w:t>
      </w:r>
    </w:p>
    <w:p w14:paraId="20B87D4E" w14:textId="77777777" w:rsidR="00A24C81" w:rsidRDefault="00A24C81" w:rsidP="00A24C81">
      <w:r>
        <w:t>In providing this advice to Council as the General Manager, I have no interests to disclose in this report.</w:t>
      </w:r>
    </w:p>
    <w:p w14:paraId="60ABD3C7" w14:textId="77777777" w:rsidR="00A24C81" w:rsidRPr="00E36B2C" w:rsidRDefault="00A24C81" w:rsidP="00A24C81">
      <w:pPr>
        <w:rPr>
          <w:i/>
        </w:rPr>
      </w:pPr>
      <w:r w:rsidRPr="00E36B2C">
        <w:rPr>
          <w:i/>
        </w:rPr>
        <w:t xml:space="preserve">Author – </w:t>
      </w:r>
      <w:r>
        <w:rPr>
          <w:i/>
        </w:rPr>
        <w:t>Ewen Nevett</w:t>
      </w:r>
    </w:p>
    <w:p w14:paraId="3AE86D35" w14:textId="77777777" w:rsidR="00A24C81" w:rsidRDefault="00A24C81" w:rsidP="00A24C81">
      <w:r>
        <w:t xml:space="preserve">In providing this advice to Council as the Author, I have no interests to disclose in this report. </w:t>
      </w:r>
    </w:p>
    <w:p w14:paraId="01B26406" w14:textId="77777777" w:rsidR="00A24C81" w:rsidRPr="00B12A0F" w:rsidRDefault="00A24C81" w:rsidP="00A24C81">
      <w:pPr>
        <w:pStyle w:val="ICHeading3"/>
      </w:pPr>
      <w:r>
        <w:t>Conclusion</w:t>
      </w:r>
    </w:p>
    <w:p w14:paraId="33B3DE85" w14:textId="77777777" w:rsidR="00A24C81" w:rsidRDefault="00A24C81" w:rsidP="00A24C81">
      <w:r>
        <w:t>This report provides a summary of the progress of the Capital Improvement Program for the third quarter of 2021-2022 for the information of Councillors.</w:t>
      </w:r>
    </w:p>
    <w:p w14:paraId="166C71D5" w14:textId="77777777" w:rsidR="00A24C81" w:rsidRDefault="00A24C81" w:rsidP="00A24C81"/>
    <w:p w14:paraId="5957B6DE" w14:textId="77777777" w:rsidR="00A24C81" w:rsidRDefault="00A24C81" w:rsidP="00A24C81">
      <w:pPr>
        <w:spacing w:after="0"/>
      </w:pPr>
      <w:r>
        <w:t xml:space="preserve"> </w:t>
      </w:r>
      <w:bookmarkStart w:id="68" w:name="PageSet_Report_10343"/>
      <w:bookmarkEnd w:id="68"/>
      <w:r w:rsidRPr="00A24C81">
        <w:t xml:space="preserve"> </w:t>
      </w:r>
    </w:p>
    <w:p w14:paraId="150F4F39" w14:textId="77777777" w:rsidR="00A24C81" w:rsidRDefault="00A24C81" w:rsidP="00A24C81">
      <w:pPr>
        <w:pStyle w:val="ICTOC1MINS"/>
        <w:sectPr w:rsidR="00A24C81" w:rsidSect="00A24C81">
          <w:headerReference w:type="even" r:id="rId48"/>
          <w:headerReference w:type="default" r:id="rId49"/>
          <w:footerReference w:type="even" r:id="rId50"/>
          <w:footerReference w:type="default" r:id="rId51"/>
          <w:headerReference w:type="first" r:id="rId52"/>
          <w:footerReference w:type="first" r:id="rId53"/>
          <w:pgSz w:w="11907" w:h="16839" w:code="9"/>
          <w:pgMar w:top="1134" w:right="1134" w:bottom="1134" w:left="1134" w:header="567" w:footer="567" w:gutter="0"/>
          <w:cols w:space="720"/>
          <w:formProt w:val="0"/>
          <w:docGrid w:linePitch="326"/>
        </w:sectPr>
      </w:pPr>
    </w:p>
    <w:bookmarkStart w:id="69" w:name="PDF1_OtherReports"/>
    <w:p w14:paraId="075EF8C1" w14:textId="77777777" w:rsidR="00A24C81" w:rsidRDefault="00A24C81" w:rsidP="0092261A">
      <w:pPr>
        <w:pStyle w:val="ICTOC1MINS"/>
        <w:tabs>
          <w:tab w:val="clear" w:pos="851"/>
          <w:tab w:val="left" w:pos="567"/>
        </w:tabs>
        <w:spacing w:after="120"/>
        <w:ind w:left="567" w:hanging="567"/>
      </w:pPr>
      <w:r>
        <w:lastRenderedPageBreak/>
        <w:fldChar w:fldCharType="begin"/>
      </w:r>
      <w:r>
        <w:instrText xml:space="preserve"> SEQ SeqList \* Charformat </w:instrText>
      </w:r>
      <w:r>
        <w:fldChar w:fldCharType="separate"/>
      </w:r>
      <w:bookmarkStart w:id="70" w:name="_Toc102138353"/>
      <w:r>
        <w:rPr>
          <w:noProof/>
        </w:rPr>
        <w:t>14</w:t>
      </w:r>
      <w:r>
        <w:fldChar w:fldCharType="end"/>
      </w:r>
      <w:r>
        <w:tab/>
        <w:t>Other Reports</w:t>
      </w:r>
      <w:bookmarkEnd w:id="70"/>
    </w:p>
    <w:p w14:paraId="6179BCAF" w14:textId="6B7706B5" w:rsidR="00A24C81" w:rsidRDefault="00A24C81" w:rsidP="00A24C81">
      <w:pPr>
        <w:pStyle w:val="ICTOC3MINS"/>
      </w:pPr>
      <w:bookmarkStart w:id="71" w:name="_Toc102138354"/>
      <w:r w:rsidRPr="00A24C81">
        <w:rPr>
          <w:rFonts w:cs="Calibri"/>
        </w:rPr>
        <w:t>Nil</w:t>
      </w:r>
      <w:bookmarkEnd w:id="71"/>
      <w:r w:rsidR="0092261A">
        <w:rPr>
          <w:rFonts w:cs="Calibri"/>
        </w:rPr>
        <w:t>.</w:t>
      </w:r>
      <w:r w:rsidRPr="00A24C81">
        <w:t xml:space="preserve"> </w:t>
      </w:r>
    </w:p>
    <w:bookmarkStart w:id="72" w:name="PDF1_NoticesofMotion"/>
    <w:p w14:paraId="164864BC" w14:textId="77777777" w:rsidR="00A24C81" w:rsidRDefault="00A24C81" w:rsidP="0092261A">
      <w:pPr>
        <w:pStyle w:val="ICTOC1MINS"/>
        <w:tabs>
          <w:tab w:val="clear" w:pos="851"/>
          <w:tab w:val="left" w:pos="567"/>
        </w:tabs>
        <w:spacing w:after="120"/>
        <w:ind w:left="567" w:hanging="567"/>
      </w:pPr>
      <w:r>
        <w:fldChar w:fldCharType="begin"/>
      </w:r>
      <w:r>
        <w:instrText xml:space="preserve"> SEQ SeqList \* Charformat </w:instrText>
      </w:r>
      <w:r>
        <w:fldChar w:fldCharType="separate"/>
      </w:r>
      <w:bookmarkStart w:id="73" w:name="_Toc102138355"/>
      <w:r>
        <w:rPr>
          <w:noProof/>
        </w:rPr>
        <w:t>15</w:t>
      </w:r>
      <w:r>
        <w:fldChar w:fldCharType="end"/>
      </w:r>
      <w:r>
        <w:tab/>
        <w:t>Notices of Motion</w:t>
      </w:r>
      <w:bookmarkEnd w:id="73"/>
    </w:p>
    <w:p w14:paraId="724D4DFF" w14:textId="31678571" w:rsidR="00A24C81" w:rsidRDefault="00A24C81" w:rsidP="00A24C81">
      <w:pPr>
        <w:pStyle w:val="ICTOC3MINS"/>
      </w:pPr>
      <w:bookmarkStart w:id="74" w:name="_Toc102138356"/>
      <w:r w:rsidRPr="00A24C81">
        <w:rPr>
          <w:rFonts w:cs="Calibri"/>
        </w:rPr>
        <w:t>Nil</w:t>
      </w:r>
      <w:bookmarkEnd w:id="74"/>
      <w:r w:rsidR="0092261A">
        <w:rPr>
          <w:rFonts w:cs="Calibri"/>
        </w:rPr>
        <w:t>.</w:t>
      </w:r>
      <w:r w:rsidRPr="00A24C81">
        <w:t xml:space="preserve"> </w:t>
      </w:r>
    </w:p>
    <w:bookmarkStart w:id="75" w:name="PDF1_NoticesofRescission"/>
    <w:p w14:paraId="1AB61757" w14:textId="77777777" w:rsidR="00A24C81" w:rsidRDefault="00A24C81" w:rsidP="0092261A">
      <w:pPr>
        <w:pStyle w:val="ICTOC1MINS"/>
        <w:tabs>
          <w:tab w:val="clear" w:pos="851"/>
          <w:tab w:val="left" w:pos="567"/>
        </w:tabs>
        <w:spacing w:after="120"/>
        <w:ind w:left="567" w:hanging="567"/>
      </w:pPr>
      <w:r>
        <w:fldChar w:fldCharType="begin"/>
      </w:r>
      <w:r>
        <w:instrText xml:space="preserve"> SEQ SeqList \* Charformat </w:instrText>
      </w:r>
      <w:r>
        <w:fldChar w:fldCharType="separate"/>
      </w:r>
      <w:bookmarkStart w:id="76" w:name="_Toc102138357"/>
      <w:r>
        <w:rPr>
          <w:noProof/>
        </w:rPr>
        <w:t>16</w:t>
      </w:r>
      <w:r>
        <w:fldChar w:fldCharType="end"/>
      </w:r>
      <w:r>
        <w:tab/>
        <w:t>Notices of Rescission</w:t>
      </w:r>
      <w:bookmarkEnd w:id="76"/>
    </w:p>
    <w:p w14:paraId="56AA2711" w14:textId="3A2ED328" w:rsidR="00A24C81" w:rsidRDefault="00A24C81" w:rsidP="00A24C81">
      <w:pPr>
        <w:pStyle w:val="ICTOC3MINS"/>
      </w:pPr>
      <w:bookmarkStart w:id="77" w:name="_Toc102138358"/>
      <w:r w:rsidRPr="00A24C81">
        <w:rPr>
          <w:rFonts w:cs="Calibri"/>
        </w:rPr>
        <w:t>Nil</w:t>
      </w:r>
      <w:bookmarkEnd w:id="77"/>
      <w:r w:rsidR="0092261A">
        <w:t>.</w:t>
      </w:r>
    </w:p>
    <w:p w14:paraId="58A9956F" w14:textId="77777777" w:rsidR="00A24C81" w:rsidRDefault="00A24C81" w:rsidP="00A24C81">
      <w:pPr>
        <w:pStyle w:val="ICTOC1MINS"/>
        <w:sectPr w:rsidR="00A24C81" w:rsidSect="00A24C81">
          <w:headerReference w:type="even" r:id="rId54"/>
          <w:headerReference w:type="default" r:id="rId55"/>
          <w:footerReference w:type="even" r:id="rId56"/>
          <w:footerReference w:type="default" r:id="rId57"/>
          <w:headerReference w:type="first" r:id="rId58"/>
          <w:footerReference w:type="first" r:id="rId59"/>
          <w:pgSz w:w="11907" w:h="16839" w:code="9"/>
          <w:pgMar w:top="1134" w:right="1134" w:bottom="1134" w:left="1134" w:header="567" w:footer="567" w:gutter="0"/>
          <w:cols w:space="720"/>
          <w:formProt w:val="0"/>
          <w:docGrid w:linePitch="326"/>
        </w:sectPr>
      </w:pPr>
    </w:p>
    <w:bookmarkStart w:id="78" w:name="PDF1_MayorsReport"/>
    <w:p w14:paraId="7CD6B07E" w14:textId="77777777" w:rsidR="00A24C81" w:rsidRDefault="00A24C81" w:rsidP="0092261A">
      <w:pPr>
        <w:pStyle w:val="ICTOC1MINS"/>
        <w:tabs>
          <w:tab w:val="clear" w:pos="851"/>
          <w:tab w:val="left" w:pos="567"/>
        </w:tabs>
        <w:spacing w:after="120"/>
        <w:ind w:left="567" w:hanging="567"/>
      </w:pPr>
      <w:r>
        <w:lastRenderedPageBreak/>
        <w:fldChar w:fldCharType="begin"/>
      </w:r>
      <w:r>
        <w:instrText xml:space="preserve"> SEQ SeqList \* Charformat </w:instrText>
      </w:r>
      <w:r>
        <w:fldChar w:fldCharType="separate"/>
      </w:r>
      <w:bookmarkStart w:id="79" w:name="_Toc102138359"/>
      <w:r>
        <w:rPr>
          <w:noProof/>
        </w:rPr>
        <w:t>17</w:t>
      </w:r>
      <w:r>
        <w:fldChar w:fldCharType="end"/>
      </w:r>
      <w:r>
        <w:tab/>
        <w:t>Mayor’s Report</w:t>
      </w:r>
      <w:bookmarkEnd w:id="79"/>
    </w:p>
    <w:p w14:paraId="533DC490" w14:textId="77777777" w:rsidR="00A24C81" w:rsidRDefault="00A24C81" w:rsidP="00A24C81">
      <w:pPr>
        <w:pStyle w:val="ICTOC2MINS"/>
      </w:pPr>
      <w:bookmarkStart w:id="80" w:name="PDF2_ReportName_10156"/>
      <w:bookmarkStart w:id="81" w:name="_Toc102138360"/>
      <w:bookmarkEnd w:id="80"/>
      <w:r>
        <w:t>17.1</w:t>
      </w:r>
      <w:r>
        <w:tab/>
        <w:t>Mayor's Report</w:t>
      </w:r>
      <w:bookmarkEnd w:id="81"/>
    </w:p>
    <w:p w14:paraId="03AAACA5" w14:textId="77777777" w:rsidR="00A24C81" w:rsidRDefault="00A24C81" w:rsidP="00A24C81">
      <w:pPr>
        <w:tabs>
          <w:tab w:val="left" w:pos="1985"/>
        </w:tabs>
        <w:ind w:left="1985" w:hanging="1985"/>
        <w:rPr>
          <w:b/>
          <w:szCs w:val="24"/>
        </w:rPr>
      </w:pPr>
      <w:r w:rsidRPr="00C52EA9">
        <w:rPr>
          <w:b/>
          <w:szCs w:val="24"/>
        </w:rPr>
        <w:t>Author:</w:t>
      </w:r>
      <w:r w:rsidRPr="00C52EA9">
        <w:rPr>
          <w:b/>
          <w:szCs w:val="24"/>
        </w:rPr>
        <w:tab/>
      </w:r>
      <w:r>
        <w:rPr>
          <w:b/>
          <w:szCs w:val="24"/>
        </w:rPr>
        <w:t>Dianne Elshaug</w:t>
      </w:r>
      <w:r w:rsidRPr="00C52EA9">
        <w:rPr>
          <w:b/>
          <w:szCs w:val="24"/>
        </w:rPr>
        <w:t xml:space="preserve">, </w:t>
      </w:r>
      <w:r>
        <w:rPr>
          <w:b/>
          <w:szCs w:val="24"/>
        </w:rPr>
        <w:t>Co-ordinator CEOs Office</w:t>
      </w:r>
    </w:p>
    <w:p w14:paraId="45ADF1BC" w14:textId="77777777" w:rsidR="00A24C81" w:rsidRPr="00C52EA9" w:rsidRDefault="00A24C81" w:rsidP="00A24C81">
      <w:pPr>
        <w:tabs>
          <w:tab w:val="left" w:pos="1985"/>
        </w:tabs>
        <w:ind w:left="1985" w:hanging="1985"/>
        <w:rPr>
          <w:b/>
          <w:szCs w:val="24"/>
        </w:rPr>
      </w:pPr>
      <w:r>
        <w:rPr>
          <w:b/>
          <w:szCs w:val="24"/>
        </w:rPr>
        <w:t>Authoriser</w:t>
      </w:r>
      <w:r w:rsidRPr="00C52EA9">
        <w:rPr>
          <w:b/>
          <w:szCs w:val="24"/>
        </w:rPr>
        <w:t>:</w:t>
      </w:r>
      <w:r w:rsidRPr="00C52EA9">
        <w:rPr>
          <w:b/>
          <w:szCs w:val="24"/>
        </w:rPr>
        <w:tab/>
      </w:r>
      <w:r w:rsidRPr="00FD7BF9">
        <w:rPr>
          <w:rFonts w:cs="Calibri"/>
          <w:b/>
          <w:szCs w:val="24"/>
        </w:rPr>
        <w:t>Derek Madden, Chief Executive Officer</w:t>
      </w:r>
      <w:r>
        <w:rPr>
          <w:b/>
          <w:szCs w:val="24"/>
        </w:rPr>
        <w:t xml:space="preserve"> </w:t>
      </w:r>
    </w:p>
    <w:p w14:paraId="3D1F9130" w14:textId="77777777" w:rsidR="00A24C81" w:rsidRPr="00C52EA9" w:rsidRDefault="00A24C81" w:rsidP="00A24C81">
      <w:pPr>
        <w:tabs>
          <w:tab w:val="left" w:pos="1984"/>
        </w:tabs>
        <w:spacing w:before="120" w:after="0"/>
        <w:ind w:left="2551" w:hanging="2551"/>
        <w:rPr>
          <w:b/>
          <w:szCs w:val="24"/>
        </w:rPr>
      </w:pPr>
      <w:bookmarkStart w:id="82" w:name="PDF2_Attachments_10156"/>
      <w:r w:rsidRPr="00C52EA9">
        <w:rPr>
          <w:b/>
          <w:szCs w:val="24"/>
        </w:rPr>
        <w:t>Attachments:</w:t>
      </w:r>
      <w:r w:rsidRPr="00C52EA9">
        <w:rPr>
          <w:b/>
          <w:szCs w:val="24"/>
        </w:rPr>
        <w:tab/>
      </w:r>
      <w:r w:rsidRPr="00FD7BF9">
        <w:rPr>
          <w:rFonts w:cs="Calibri"/>
          <w:b/>
          <w:szCs w:val="24"/>
        </w:rPr>
        <w:t>Nil</w:t>
      </w:r>
      <w:r>
        <w:rPr>
          <w:b/>
          <w:szCs w:val="24"/>
        </w:rPr>
        <w:t xml:space="preserve"> </w:t>
      </w:r>
      <w:bookmarkEnd w:id="82"/>
    </w:p>
    <w:p w14:paraId="7F11BABF" w14:textId="77777777" w:rsidR="00A24C81" w:rsidRDefault="00A24C81" w:rsidP="00A24C81">
      <w:pPr>
        <w:tabs>
          <w:tab w:val="left" w:pos="2268"/>
        </w:tabs>
        <w:spacing w:after="0"/>
        <w:rPr>
          <w:szCs w:val="24"/>
        </w:rPr>
      </w:pPr>
      <w:r w:rsidRPr="00612D6E">
        <w:rPr>
          <w:szCs w:val="24"/>
        </w:rPr>
        <w:t xml:space="preserve"> </w:t>
      </w:r>
    </w:p>
    <w:p w14:paraId="66362932" w14:textId="77777777" w:rsidR="00A24C81" w:rsidRDefault="00A24C81" w:rsidP="00A24C81">
      <w:pPr>
        <w:pStyle w:val="ICHeading3"/>
        <w:spacing w:before="0"/>
      </w:pPr>
      <w:r>
        <w:t>Purpose</w:t>
      </w:r>
    </w:p>
    <w:p w14:paraId="46D74E16" w14:textId="77777777" w:rsidR="00A24C81" w:rsidRDefault="00A24C81" w:rsidP="00A24C81">
      <w:r>
        <w:t xml:space="preserve">To provide details to the community on the meetings and events attended by the </w:t>
      </w:r>
      <w:proofErr w:type="gramStart"/>
      <w:r>
        <w:t>Mayor</w:t>
      </w:r>
      <w:proofErr w:type="gramEnd"/>
      <w:r>
        <w:t xml:space="preserve"> since the last Ordinary Meeting of Council. </w:t>
      </w:r>
    </w:p>
    <w:p w14:paraId="4CDB838C" w14:textId="77777777" w:rsidR="00A24C81" w:rsidRDefault="00A24C81" w:rsidP="00A24C81"/>
    <w:p w14:paraId="1C527EBC" w14:textId="77777777" w:rsidR="00A24C81" w:rsidRDefault="00A24C81" w:rsidP="00A24C81">
      <w:pPr>
        <w:pStyle w:val="ICHeading3"/>
        <w:spacing w:before="0"/>
      </w:pPr>
      <w:r>
        <w:t>Executive Summary</w:t>
      </w:r>
    </w:p>
    <w:p w14:paraId="23D4A2DA" w14:textId="77777777" w:rsidR="00A24C81" w:rsidRPr="00862BFF" w:rsidRDefault="00A24C81" w:rsidP="00A24C81">
      <w:pPr>
        <w:ind w:left="567" w:hanging="567"/>
        <w:jc w:val="left"/>
      </w:pPr>
      <w:r w:rsidRPr="00862BFF">
        <w:rPr>
          <w:rFonts w:ascii="Symbol" w:eastAsia="Calibri" w:hAnsi="Symbol" w:cs="Times New Roman"/>
        </w:rPr>
        <w:t></w:t>
      </w:r>
      <w:r w:rsidRPr="00862BFF">
        <w:rPr>
          <w:rFonts w:ascii="Symbol" w:eastAsia="Calibri" w:hAnsi="Symbol" w:cs="Times New Roman"/>
        </w:rPr>
        <w:tab/>
      </w:r>
      <w:r>
        <w:t>That the Mayor’s Report be tabled for consideration at the Ordinary Meeting of Council.</w:t>
      </w:r>
    </w:p>
    <w:p w14:paraId="2F7853A6" w14:textId="77777777" w:rsidR="00A24C81" w:rsidRDefault="00A24C81" w:rsidP="00A24C81"/>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24C81" w14:paraId="1DF6A3F6" w14:textId="77777777" w:rsidTr="004B3770">
        <w:tc>
          <w:tcPr>
            <w:tcW w:w="9855" w:type="dxa"/>
          </w:tcPr>
          <w:p w14:paraId="362DC19A" w14:textId="0B4AA88F" w:rsidR="00A24C81" w:rsidRDefault="00A16785" w:rsidP="00A16785">
            <w:pPr>
              <w:pStyle w:val="ICHeading3"/>
              <w:keepNext w:val="0"/>
              <w:rPr>
                <w:rFonts w:cs="Calibri"/>
              </w:rPr>
            </w:pPr>
            <w:bookmarkStart w:id="83" w:name="PDF2_Recommendations_10156"/>
            <w:bookmarkStart w:id="84" w:name="MoverSeconder_10156"/>
            <w:bookmarkEnd w:id="83"/>
            <w:r w:rsidRPr="00A16785">
              <w:rPr>
                <w:rFonts w:cs="Calibri"/>
              </w:rPr>
              <w:t xml:space="preserve">Resolution  </w:t>
            </w:r>
          </w:p>
          <w:p w14:paraId="4A312AED" w14:textId="64F49207" w:rsidR="00A16785" w:rsidRPr="00A16785" w:rsidRDefault="00A16785" w:rsidP="00A16785">
            <w:pPr>
              <w:tabs>
                <w:tab w:val="left" w:pos="1134"/>
              </w:tabs>
              <w:spacing w:after="0"/>
              <w:jc w:val="left"/>
              <w:rPr>
                <w:rFonts w:cs="Calibri"/>
                <w:b/>
                <w:bCs/>
              </w:rPr>
            </w:pPr>
            <w:r w:rsidRPr="00A16785">
              <w:rPr>
                <w:rFonts w:cs="Calibri"/>
                <w:b/>
                <w:bCs/>
              </w:rPr>
              <w:t>Moved:</w:t>
            </w:r>
            <w:r w:rsidRPr="00A16785">
              <w:rPr>
                <w:rFonts w:cs="Calibri"/>
                <w:b/>
                <w:bCs/>
              </w:rPr>
              <w:tab/>
              <w:t>Cr Paul Tatchell</w:t>
            </w:r>
          </w:p>
          <w:p w14:paraId="15930B95" w14:textId="45302254" w:rsidR="00A16785" w:rsidRPr="00A16785" w:rsidRDefault="00A16785" w:rsidP="00A16785">
            <w:pPr>
              <w:tabs>
                <w:tab w:val="left" w:pos="1134"/>
              </w:tabs>
              <w:jc w:val="left"/>
              <w:rPr>
                <w:b/>
                <w:bCs/>
              </w:rPr>
            </w:pPr>
            <w:r w:rsidRPr="00A16785">
              <w:rPr>
                <w:rFonts w:cs="Calibri"/>
                <w:b/>
                <w:bCs/>
              </w:rPr>
              <w:t>Seconded:</w:t>
            </w:r>
            <w:r w:rsidRPr="00A16785">
              <w:rPr>
                <w:rFonts w:cs="Calibri"/>
                <w:b/>
                <w:bCs/>
              </w:rPr>
              <w:tab/>
              <w:t>Cr Ally Munari</w:t>
            </w:r>
            <w:bookmarkEnd w:id="84"/>
          </w:p>
          <w:p w14:paraId="1468F090" w14:textId="56A21893" w:rsidR="00A24C81" w:rsidRPr="006D344E" w:rsidRDefault="00A24C81" w:rsidP="004B3770">
            <w:pPr>
              <w:rPr>
                <w:b/>
              </w:rPr>
            </w:pPr>
            <w:r w:rsidRPr="006D344E">
              <w:rPr>
                <w:b/>
              </w:rPr>
              <w:t>That Council receive</w:t>
            </w:r>
            <w:r w:rsidR="0092261A">
              <w:rPr>
                <w:b/>
              </w:rPr>
              <w:t>s</w:t>
            </w:r>
            <w:r w:rsidRPr="006D344E">
              <w:rPr>
                <w:b/>
              </w:rPr>
              <w:t xml:space="preserve"> the Mayor’s Report. </w:t>
            </w:r>
          </w:p>
          <w:p w14:paraId="18E17FF5" w14:textId="73D4371E" w:rsidR="00A24C81" w:rsidRDefault="00A16785" w:rsidP="00A16785">
            <w:pPr>
              <w:pStyle w:val="ICRecList3"/>
              <w:numPr>
                <w:ilvl w:val="0"/>
                <w:numId w:val="0"/>
              </w:numPr>
              <w:jc w:val="right"/>
            </w:pPr>
            <w:bookmarkStart w:id="85" w:name="Carried_10156"/>
            <w:r w:rsidRPr="00A16785">
              <w:rPr>
                <w:rFonts w:cs="Calibri"/>
                <w:b/>
                <w:caps/>
              </w:rPr>
              <w:t>Carried</w:t>
            </w:r>
            <w:bookmarkEnd w:id="85"/>
          </w:p>
        </w:tc>
      </w:tr>
    </w:tbl>
    <w:p w14:paraId="02E6AFD2" w14:textId="1A1A8C74" w:rsidR="00A24C81" w:rsidRDefault="00A24C81" w:rsidP="00A24C81">
      <w:pPr>
        <w:spacing w:after="0"/>
      </w:pPr>
      <w:bookmarkStart w:id="86" w:name="PageSet_Report_10156"/>
      <w:bookmarkEnd w:id="86"/>
      <w:bookmarkEnd w:id="72"/>
      <w:bookmarkEnd w:id="75"/>
      <w:bookmarkEnd w:id="38"/>
      <w:bookmarkEnd w:id="26"/>
      <w:bookmarkEnd w:id="58"/>
      <w:bookmarkEnd w:id="69"/>
      <w:bookmarkEnd w:id="78"/>
    </w:p>
    <w:bookmarkStart w:id="87" w:name="PDF1_CouncillorsReports"/>
    <w:p w14:paraId="2D12F799" w14:textId="77777777" w:rsidR="00A24C81" w:rsidRDefault="00A24C81" w:rsidP="0092261A">
      <w:pPr>
        <w:pStyle w:val="ICTOC1MINS"/>
        <w:tabs>
          <w:tab w:val="clear" w:pos="851"/>
          <w:tab w:val="left" w:pos="567"/>
        </w:tabs>
        <w:spacing w:after="120"/>
        <w:ind w:left="567" w:hanging="567"/>
        <w:rPr>
          <w:noProof/>
        </w:rPr>
      </w:pPr>
      <w:r>
        <w:rPr>
          <w:noProof/>
        </w:rPr>
        <w:fldChar w:fldCharType="begin"/>
      </w:r>
      <w:r>
        <w:rPr>
          <w:noProof/>
        </w:rPr>
        <w:instrText xml:space="preserve"> SEQ SeqList \* CHARFORMAT </w:instrText>
      </w:r>
      <w:r>
        <w:rPr>
          <w:noProof/>
        </w:rPr>
        <w:fldChar w:fldCharType="separate"/>
      </w:r>
      <w:bookmarkStart w:id="88" w:name="_Toc102138361"/>
      <w:r>
        <w:rPr>
          <w:noProof/>
        </w:rPr>
        <w:t>18</w:t>
      </w:r>
      <w:r>
        <w:rPr>
          <w:noProof/>
        </w:rPr>
        <w:fldChar w:fldCharType="end"/>
      </w:r>
      <w:r w:rsidRPr="0056606E">
        <w:rPr>
          <w:noProof/>
        </w:rPr>
        <w:tab/>
      </w:r>
      <w:r>
        <w:rPr>
          <w:noProof/>
        </w:rPr>
        <w:t>Councillors’ Reports</w:t>
      </w:r>
      <w:bookmarkEnd w:id="87"/>
      <w:bookmarkEnd w:id="88"/>
      <w:r>
        <w:rPr>
          <w:noProof/>
        </w:rPr>
        <w:t xml:space="preserve"> </w:t>
      </w:r>
    </w:p>
    <w:p w14:paraId="717799CD" w14:textId="77777777" w:rsidR="004922C6" w:rsidRDefault="00A24C81" w:rsidP="00A24C81">
      <w:pPr>
        <w:rPr>
          <w:noProof/>
        </w:rPr>
      </w:pPr>
      <w:r>
        <w:rPr>
          <w:noProof/>
        </w:rPr>
        <w:t xml:space="preserve"> </w:t>
      </w:r>
    </w:p>
    <w:tbl>
      <w:tblPr>
        <w:tblW w:w="882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91"/>
        <w:gridCol w:w="7237"/>
      </w:tblGrid>
      <w:tr w:rsidR="004922C6" w:rsidRPr="00292D3F" w14:paraId="006508E3" w14:textId="77777777" w:rsidTr="00623955">
        <w:trPr>
          <w:trHeight w:val="647"/>
        </w:trPr>
        <w:tc>
          <w:tcPr>
            <w:tcW w:w="8828" w:type="dxa"/>
            <w:gridSpan w:val="2"/>
            <w:shd w:val="clear" w:color="auto" w:fill="000000"/>
          </w:tcPr>
          <w:p w14:paraId="14544844" w14:textId="77777777" w:rsidR="004922C6" w:rsidRPr="00292D3F" w:rsidRDefault="004922C6" w:rsidP="00623955">
            <w:pPr>
              <w:rPr>
                <w:rFonts w:asciiTheme="minorHAnsi" w:hAnsiTheme="minorHAnsi" w:cs="Arial"/>
                <w:b/>
                <w:color w:val="FFFFFF"/>
              </w:rPr>
            </w:pPr>
            <w:r>
              <w:rPr>
                <w:rFonts w:asciiTheme="minorHAnsi" w:hAnsiTheme="minorHAnsi" w:cs="Arial"/>
                <w:b/>
                <w:color w:val="FFFFFF"/>
              </w:rPr>
              <w:t>Cr Ally Munari</w:t>
            </w:r>
          </w:p>
        </w:tc>
      </w:tr>
      <w:tr w:rsidR="004922C6" w:rsidRPr="00292D3F" w14:paraId="4760DFCE" w14:textId="77777777" w:rsidTr="00623955">
        <w:trPr>
          <w:trHeight w:val="451"/>
        </w:trPr>
        <w:tc>
          <w:tcPr>
            <w:tcW w:w="8828" w:type="dxa"/>
            <w:gridSpan w:val="2"/>
          </w:tcPr>
          <w:p w14:paraId="3F129813" w14:textId="77777777" w:rsidR="004922C6" w:rsidRPr="00292D3F" w:rsidRDefault="004922C6" w:rsidP="00623955">
            <w:pPr>
              <w:rPr>
                <w:rFonts w:asciiTheme="minorHAnsi" w:hAnsiTheme="minorHAnsi" w:cs="Arial"/>
                <w:i/>
                <w:snapToGrid w:val="0"/>
                <w:color w:val="000000"/>
              </w:rPr>
            </w:pPr>
            <w:r w:rsidRPr="00292D3F">
              <w:rPr>
                <w:rFonts w:asciiTheme="minorHAnsi" w:hAnsiTheme="minorHAnsi" w:cs="Arial"/>
                <w:b/>
                <w:i/>
                <w:snapToGrid w:val="0"/>
                <w:color w:val="000000"/>
              </w:rPr>
              <w:t>Date:</w:t>
            </w:r>
            <w:r w:rsidRPr="00292D3F">
              <w:rPr>
                <w:rFonts w:asciiTheme="minorHAnsi" w:hAnsiTheme="minorHAnsi" w:cs="Arial"/>
                <w:i/>
                <w:snapToGrid w:val="0"/>
                <w:color w:val="000000"/>
              </w:rPr>
              <w:t xml:space="preserve"> </w:t>
            </w:r>
            <w:r>
              <w:rPr>
                <w:rFonts w:asciiTheme="minorHAnsi" w:hAnsiTheme="minorHAnsi" w:cs="Arial"/>
                <w:i/>
                <w:snapToGrid w:val="0"/>
                <w:color w:val="000000"/>
              </w:rPr>
              <w:t>4 May 2022</w:t>
            </w:r>
          </w:p>
        </w:tc>
      </w:tr>
      <w:tr w:rsidR="004922C6" w:rsidRPr="005552E8" w14:paraId="2859EEB7" w14:textId="77777777" w:rsidTr="00623955">
        <w:trPr>
          <w:trHeight w:val="551"/>
        </w:trPr>
        <w:tc>
          <w:tcPr>
            <w:tcW w:w="1591" w:type="dxa"/>
          </w:tcPr>
          <w:p w14:paraId="6A76ADF6" w14:textId="77777777" w:rsidR="004922C6" w:rsidRDefault="004922C6" w:rsidP="00623955">
            <w:pPr>
              <w:rPr>
                <w:rFonts w:asciiTheme="minorHAnsi" w:hAnsiTheme="minorHAnsi" w:cstheme="minorHAnsi"/>
              </w:rPr>
            </w:pPr>
            <w:r>
              <w:rPr>
                <w:rFonts w:asciiTheme="minorHAnsi" w:hAnsiTheme="minorHAnsi" w:cstheme="minorHAnsi"/>
              </w:rPr>
              <w:t>16 April</w:t>
            </w:r>
          </w:p>
        </w:tc>
        <w:tc>
          <w:tcPr>
            <w:tcW w:w="7237" w:type="dxa"/>
          </w:tcPr>
          <w:p w14:paraId="65FCA52F" w14:textId="77777777" w:rsidR="004922C6" w:rsidRPr="00DB50EA" w:rsidRDefault="004922C6" w:rsidP="004922C6">
            <w:pPr>
              <w:pStyle w:val="ListParagraph"/>
              <w:numPr>
                <w:ilvl w:val="0"/>
                <w:numId w:val="7"/>
              </w:numPr>
              <w:tabs>
                <w:tab w:val="left" w:pos="2268"/>
              </w:tabs>
              <w:autoSpaceDE w:val="0"/>
              <w:autoSpaceDN w:val="0"/>
              <w:adjustRightInd w:val="0"/>
              <w:spacing w:after="0" w:line="240" w:lineRule="auto"/>
              <w:jc w:val="left"/>
              <w:rPr>
                <w:rFonts w:asciiTheme="minorHAnsi" w:hAnsiTheme="minorHAnsi" w:cstheme="minorHAnsi"/>
                <w:iCs/>
              </w:rPr>
            </w:pPr>
            <w:r w:rsidRPr="00DB50EA">
              <w:rPr>
                <w:rFonts w:asciiTheme="minorHAnsi" w:hAnsiTheme="minorHAnsi" w:cstheme="minorHAnsi"/>
                <w:iCs/>
              </w:rPr>
              <w:t>Blackwood Easter Woodchop</w:t>
            </w:r>
          </w:p>
        </w:tc>
      </w:tr>
      <w:tr w:rsidR="004922C6" w:rsidRPr="005552E8" w14:paraId="5A96EC49" w14:textId="77777777" w:rsidTr="00623955">
        <w:trPr>
          <w:trHeight w:val="551"/>
        </w:trPr>
        <w:tc>
          <w:tcPr>
            <w:tcW w:w="1591" w:type="dxa"/>
          </w:tcPr>
          <w:p w14:paraId="1D27B8E0" w14:textId="77777777" w:rsidR="004922C6" w:rsidRDefault="004922C6" w:rsidP="00623955">
            <w:pPr>
              <w:rPr>
                <w:rFonts w:asciiTheme="minorHAnsi" w:hAnsiTheme="minorHAnsi" w:cstheme="minorHAnsi"/>
              </w:rPr>
            </w:pPr>
            <w:r>
              <w:rPr>
                <w:rFonts w:asciiTheme="minorHAnsi" w:hAnsiTheme="minorHAnsi" w:cstheme="minorHAnsi"/>
              </w:rPr>
              <w:t>25 April</w:t>
            </w:r>
          </w:p>
        </w:tc>
        <w:tc>
          <w:tcPr>
            <w:tcW w:w="7237" w:type="dxa"/>
          </w:tcPr>
          <w:p w14:paraId="17EC2D6A" w14:textId="77777777" w:rsidR="004922C6" w:rsidRPr="00DB50EA" w:rsidRDefault="004922C6" w:rsidP="004922C6">
            <w:pPr>
              <w:pStyle w:val="ListParagraph"/>
              <w:numPr>
                <w:ilvl w:val="0"/>
                <w:numId w:val="7"/>
              </w:numPr>
              <w:tabs>
                <w:tab w:val="left" w:pos="2268"/>
              </w:tabs>
              <w:autoSpaceDE w:val="0"/>
              <w:autoSpaceDN w:val="0"/>
              <w:adjustRightInd w:val="0"/>
              <w:spacing w:after="0" w:line="240" w:lineRule="auto"/>
              <w:jc w:val="left"/>
              <w:rPr>
                <w:rFonts w:asciiTheme="minorHAnsi" w:hAnsiTheme="minorHAnsi" w:cstheme="minorHAnsi"/>
                <w:iCs/>
              </w:rPr>
            </w:pPr>
            <w:r w:rsidRPr="00DB50EA">
              <w:rPr>
                <w:rFonts w:asciiTheme="minorHAnsi" w:hAnsiTheme="minorHAnsi" w:cstheme="minorHAnsi"/>
                <w:iCs/>
              </w:rPr>
              <w:t>Anzac Day Services</w:t>
            </w:r>
          </w:p>
        </w:tc>
      </w:tr>
      <w:tr w:rsidR="004922C6" w:rsidRPr="005552E8" w14:paraId="58CD7F4C" w14:textId="77777777" w:rsidTr="00623955">
        <w:trPr>
          <w:trHeight w:val="551"/>
        </w:trPr>
        <w:tc>
          <w:tcPr>
            <w:tcW w:w="1591" w:type="dxa"/>
          </w:tcPr>
          <w:p w14:paraId="6AF38FDF" w14:textId="77777777" w:rsidR="004922C6" w:rsidRDefault="004922C6" w:rsidP="00623955">
            <w:pPr>
              <w:rPr>
                <w:rFonts w:asciiTheme="minorHAnsi" w:hAnsiTheme="minorHAnsi" w:cstheme="minorHAnsi"/>
              </w:rPr>
            </w:pPr>
          </w:p>
        </w:tc>
        <w:tc>
          <w:tcPr>
            <w:tcW w:w="7237" w:type="dxa"/>
          </w:tcPr>
          <w:p w14:paraId="1CE358AC" w14:textId="77777777" w:rsidR="004922C6" w:rsidRPr="00DB50EA" w:rsidRDefault="004922C6" w:rsidP="004922C6">
            <w:pPr>
              <w:pStyle w:val="ListParagraph"/>
              <w:numPr>
                <w:ilvl w:val="0"/>
                <w:numId w:val="7"/>
              </w:numPr>
              <w:tabs>
                <w:tab w:val="left" w:pos="2268"/>
              </w:tabs>
              <w:autoSpaceDE w:val="0"/>
              <w:autoSpaceDN w:val="0"/>
              <w:adjustRightInd w:val="0"/>
              <w:spacing w:after="0" w:line="240" w:lineRule="auto"/>
              <w:jc w:val="left"/>
              <w:rPr>
                <w:rFonts w:asciiTheme="minorHAnsi" w:hAnsiTheme="minorHAnsi" w:cstheme="minorHAnsi"/>
                <w:iCs/>
              </w:rPr>
            </w:pPr>
            <w:r w:rsidRPr="00DB50EA">
              <w:rPr>
                <w:rFonts w:asciiTheme="minorHAnsi" w:hAnsiTheme="minorHAnsi" w:cstheme="minorHAnsi"/>
                <w:iCs/>
              </w:rPr>
              <w:t>Bacchus Marsh Skatepark Competition</w:t>
            </w:r>
          </w:p>
        </w:tc>
      </w:tr>
    </w:tbl>
    <w:p w14:paraId="4BB1796E" w14:textId="64B1B232" w:rsidR="00A24C81" w:rsidRDefault="00A24C81" w:rsidP="00A24C81">
      <w:pPr>
        <w:rPr>
          <w:noProof/>
        </w:rPr>
      </w:pPr>
    </w:p>
    <w:tbl>
      <w:tblPr>
        <w:tblW w:w="882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91"/>
        <w:gridCol w:w="7237"/>
      </w:tblGrid>
      <w:tr w:rsidR="004922C6" w:rsidRPr="00292D3F" w14:paraId="344644E4" w14:textId="77777777" w:rsidTr="00623955">
        <w:trPr>
          <w:trHeight w:val="647"/>
        </w:trPr>
        <w:tc>
          <w:tcPr>
            <w:tcW w:w="8828" w:type="dxa"/>
            <w:gridSpan w:val="2"/>
            <w:shd w:val="clear" w:color="auto" w:fill="000000"/>
          </w:tcPr>
          <w:p w14:paraId="1D8C8E92" w14:textId="77777777" w:rsidR="004922C6" w:rsidRPr="00292D3F" w:rsidRDefault="004922C6" w:rsidP="00623955">
            <w:pPr>
              <w:rPr>
                <w:rFonts w:asciiTheme="minorHAnsi" w:hAnsiTheme="minorHAnsi" w:cs="Arial"/>
                <w:b/>
                <w:color w:val="FFFFFF"/>
              </w:rPr>
            </w:pPr>
            <w:r>
              <w:rPr>
                <w:rFonts w:asciiTheme="minorHAnsi" w:hAnsiTheme="minorHAnsi" w:cs="Arial"/>
                <w:b/>
                <w:color w:val="FFFFFF"/>
              </w:rPr>
              <w:t>Cr Paul Tatchell</w:t>
            </w:r>
          </w:p>
        </w:tc>
      </w:tr>
      <w:tr w:rsidR="004922C6" w:rsidRPr="00292D3F" w14:paraId="1B9CFC08" w14:textId="77777777" w:rsidTr="00623955">
        <w:trPr>
          <w:trHeight w:val="451"/>
        </w:trPr>
        <w:tc>
          <w:tcPr>
            <w:tcW w:w="8828" w:type="dxa"/>
            <w:gridSpan w:val="2"/>
          </w:tcPr>
          <w:p w14:paraId="06CDAE1B" w14:textId="77777777" w:rsidR="004922C6" w:rsidRPr="00292D3F" w:rsidRDefault="004922C6" w:rsidP="00623955">
            <w:pPr>
              <w:rPr>
                <w:rFonts w:asciiTheme="minorHAnsi" w:hAnsiTheme="minorHAnsi" w:cs="Arial"/>
                <w:i/>
                <w:snapToGrid w:val="0"/>
                <w:color w:val="000000"/>
              </w:rPr>
            </w:pPr>
            <w:r w:rsidRPr="00292D3F">
              <w:rPr>
                <w:rFonts w:asciiTheme="minorHAnsi" w:hAnsiTheme="minorHAnsi" w:cs="Arial"/>
                <w:b/>
                <w:i/>
                <w:snapToGrid w:val="0"/>
                <w:color w:val="000000"/>
              </w:rPr>
              <w:t>Date:</w:t>
            </w:r>
            <w:r w:rsidRPr="00292D3F">
              <w:rPr>
                <w:rFonts w:asciiTheme="minorHAnsi" w:hAnsiTheme="minorHAnsi" w:cs="Arial"/>
                <w:i/>
                <w:snapToGrid w:val="0"/>
                <w:color w:val="000000"/>
              </w:rPr>
              <w:t xml:space="preserve"> </w:t>
            </w:r>
            <w:r>
              <w:rPr>
                <w:rFonts w:asciiTheme="minorHAnsi" w:hAnsiTheme="minorHAnsi" w:cs="Arial"/>
                <w:i/>
                <w:snapToGrid w:val="0"/>
                <w:color w:val="000000"/>
              </w:rPr>
              <w:t>4 May 2022</w:t>
            </w:r>
          </w:p>
        </w:tc>
      </w:tr>
      <w:tr w:rsidR="004922C6" w:rsidRPr="005552E8" w14:paraId="4C578560" w14:textId="77777777" w:rsidTr="00623955">
        <w:trPr>
          <w:trHeight w:val="551"/>
        </w:trPr>
        <w:tc>
          <w:tcPr>
            <w:tcW w:w="1591" w:type="dxa"/>
          </w:tcPr>
          <w:p w14:paraId="707D778D" w14:textId="77777777" w:rsidR="004922C6" w:rsidRDefault="004922C6" w:rsidP="00623955">
            <w:pPr>
              <w:rPr>
                <w:rFonts w:asciiTheme="minorHAnsi" w:hAnsiTheme="minorHAnsi" w:cstheme="minorHAnsi"/>
              </w:rPr>
            </w:pPr>
            <w:r>
              <w:rPr>
                <w:rFonts w:asciiTheme="minorHAnsi" w:hAnsiTheme="minorHAnsi" w:cstheme="minorHAnsi"/>
              </w:rPr>
              <w:t>25 April</w:t>
            </w:r>
          </w:p>
        </w:tc>
        <w:tc>
          <w:tcPr>
            <w:tcW w:w="7237" w:type="dxa"/>
          </w:tcPr>
          <w:p w14:paraId="1860425A" w14:textId="77777777" w:rsidR="004922C6" w:rsidRDefault="004922C6" w:rsidP="004922C6">
            <w:pPr>
              <w:pStyle w:val="ListParagraph"/>
              <w:numPr>
                <w:ilvl w:val="0"/>
                <w:numId w:val="8"/>
              </w:numPr>
              <w:tabs>
                <w:tab w:val="left" w:pos="2268"/>
              </w:tabs>
              <w:autoSpaceDE w:val="0"/>
              <w:autoSpaceDN w:val="0"/>
              <w:adjustRightInd w:val="0"/>
              <w:spacing w:after="0" w:line="240" w:lineRule="auto"/>
              <w:jc w:val="left"/>
              <w:rPr>
                <w:rFonts w:asciiTheme="minorHAnsi" w:hAnsiTheme="minorHAnsi" w:cstheme="minorHAnsi"/>
                <w:iCs/>
              </w:rPr>
            </w:pPr>
            <w:r w:rsidRPr="00DB50EA">
              <w:rPr>
                <w:rFonts w:asciiTheme="minorHAnsi" w:hAnsiTheme="minorHAnsi" w:cstheme="minorHAnsi"/>
                <w:iCs/>
              </w:rPr>
              <w:t>Ballan Anzac Day Service and March</w:t>
            </w:r>
          </w:p>
          <w:p w14:paraId="3FDE405A" w14:textId="77777777" w:rsidR="004922C6" w:rsidRPr="00DB50EA" w:rsidRDefault="004922C6" w:rsidP="00623955">
            <w:pPr>
              <w:pStyle w:val="ListParagraph"/>
              <w:tabs>
                <w:tab w:val="left" w:pos="2268"/>
              </w:tabs>
              <w:autoSpaceDE w:val="0"/>
              <w:autoSpaceDN w:val="0"/>
              <w:adjustRightInd w:val="0"/>
              <w:ind w:left="360"/>
              <w:rPr>
                <w:rFonts w:asciiTheme="minorHAnsi" w:hAnsiTheme="minorHAnsi" w:cstheme="minorHAnsi"/>
                <w:iCs/>
              </w:rPr>
            </w:pPr>
            <w:r w:rsidRPr="00DB50EA">
              <w:rPr>
                <w:rFonts w:asciiTheme="minorHAnsi" w:hAnsiTheme="minorHAnsi" w:cstheme="minorHAnsi"/>
                <w:iCs/>
              </w:rPr>
              <w:t>Cr Tatchell paid tribute to the past Ballan RSL President who made an extraordinary contribution to the RSL in Ballan</w:t>
            </w:r>
          </w:p>
        </w:tc>
      </w:tr>
    </w:tbl>
    <w:p w14:paraId="100E02AE" w14:textId="1418347B" w:rsidR="004922C6" w:rsidRDefault="004922C6" w:rsidP="00A24C81">
      <w:pPr>
        <w:rPr>
          <w:noProof/>
        </w:rPr>
      </w:pPr>
    </w:p>
    <w:tbl>
      <w:tblPr>
        <w:tblW w:w="882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91"/>
        <w:gridCol w:w="7237"/>
      </w:tblGrid>
      <w:tr w:rsidR="004922C6" w:rsidRPr="00292D3F" w14:paraId="2C33EB15" w14:textId="77777777" w:rsidTr="00623955">
        <w:trPr>
          <w:trHeight w:val="647"/>
        </w:trPr>
        <w:tc>
          <w:tcPr>
            <w:tcW w:w="8828" w:type="dxa"/>
            <w:gridSpan w:val="2"/>
            <w:shd w:val="clear" w:color="auto" w:fill="000000"/>
          </w:tcPr>
          <w:p w14:paraId="46AB143B" w14:textId="77777777" w:rsidR="004922C6" w:rsidRPr="00292D3F" w:rsidRDefault="004922C6" w:rsidP="00623955">
            <w:pPr>
              <w:rPr>
                <w:rFonts w:asciiTheme="minorHAnsi" w:hAnsiTheme="minorHAnsi" w:cs="Arial"/>
                <w:b/>
                <w:color w:val="FFFFFF"/>
              </w:rPr>
            </w:pPr>
            <w:r>
              <w:rPr>
                <w:rFonts w:asciiTheme="minorHAnsi" w:hAnsiTheme="minorHAnsi" w:cs="Arial"/>
                <w:b/>
                <w:color w:val="FFFFFF"/>
              </w:rPr>
              <w:t>Cr Moira Berry</w:t>
            </w:r>
          </w:p>
        </w:tc>
      </w:tr>
      <w:tr w:rsidR="004922C6" w:rsidRPr="00292D3F" w14:paraId="2E868DB5" w14:textId="77777777" w:rsidTr="00623955">
        <w:trPr>
          <w:trHeight w:val="451"/>
        </w:trPr>
        <w:tc>
          <w:tcPr>
            <w:tcW w:w="8828" w:type="dxa"/>
            <w:gridSpan w:val="2"/>
          </w:tcPr>
          <w:p w14:paraId="5ECE61B0" w14:textId="77777777" w:rsidR="004922C6" w:rsidRPr="00292D3F" w:rsidRDefault="004922C6" w:rsidP="00623955">
            <w:pPr>
              <w:rPr>
                <w:rFonts w:asciiTheme="minorHAnsi" w:hAnsiTheme="minorHAnsi" w:cs="Arial"/>
                <w:i/>
                <w:snapToGrid w:val="0"/>
                <w:color w:val="000000"/>
              </w:rPr>
            </w:pPr>
            <w:r w:rsidRPr="00292D3F">
              <w:rPr>
                <w:rFonts w:asciiTheme="minorHAnsi" w:hAnsiTheme="minorHAnsi" w:cs="Arial"/>
                <w:b/>
                <w:i/>
                <w:snapToGrid w:val="0"/>
                <w:color w:val="000000"/>
              </w:rPr>
              <w:t>Date:</w:t>
            </w:r>
            <w:r w:rsidRPr="00292D3F">
              <w:rPr>
                <w:rFonts w:asciiTheme="minorHAnsi" w:hAnsiTheme="minorHAnsi" w:cs="Arial"/>
                <w:i/>
                <w:snapToGrid w:val="0"/>
                <w:color w:val="000000"/>
              </w:rPr>
              <w:t xml:space="preserve"> </w:t>
            </w:r>
            <w:r>
              <w:rPr>
                <w:rFonts w:asciiTheme="minorHAnsi" w:hAnsiTheme="minorHAnsi" w:cs="Arial"/>
                <w:i/>
                <w:snapToGrid w:val="0"/>
                <w:color w:val="000000"/>
              </w:rPr>
              <w:t>4 May 2022</w:t>
            </w:r>
          </w:p>
        </w:tc>
      </w:tr>
      <w:tr w:rsidR="004922C6" w:rsidRPr="005552E8" w14:paraId="76D5E39B" w14:textId="77777777" w:rsidTr="00623955">
        <w:trPr>
          <w:trHeight w:val="551"/>
        </w:trPr>
        <w:tc>
          <w:tcPr>
            <w:tcW w:w="1591" w:type="dxa"/>
          </w:tcPr>
          <w:p w14:paraId="7AF71A63" w14:textId="77777777" w:rsidR="004922C6" w:rsidRDefault="004922C6" w:rsidP="00623955">
            <w:pPr>
              <w:rPr>
                <w:rFonts w:asciiTheme="minorHAnsi" w:hAnsiTheme="minorHAnsi" w:cstheme="minorHAnsi"/>
              </w:rPr>
            </w:pPr>
            <w:r>
              <w:rPr>
                <w:rFonts w:asciiTheme="minorHAnsi" w:hAnsiTheme="minorHAnsi" w:cstheme="minorHAnsi"/>
              </w:rPr>
              <w:t>16 April</w:t>
            </w:r>
          </w:p>
        </w:tc>
        <w:tc>
          <w:tcPr>
            <w:tcW w:w="7237" w:type="dxa"/>
          </w:tcPr>
          <w:p w14:paraId="74BC4CA9" w14:textId="77777777" w:rsidR="004922C6" w:rsidRPr="00AD191E" w:rsidRDefault="004922C6" w:rsidP="004922C6">
            <w:pPr>
              <w:pStyle w:val="ListParagraph"/>
              <w:numPr>
                <w:ilvl w:val="0"/>
                <w:numId w:val="10"/>
              </w:numPr>
              <w:tabs>
                <w:tab w:val="left" w:pos="2268"/>
              </w:tabs>
              <w:autoSpaceDE w:val="0"/>
              <w:autoSpaceDN w:val="0"/>
              <w:adjustRightInd w:val="0"/>
              <w:spacing w:after="0" w:line="240" w:lineRule="auto"/>
              <w:jc w:val="left"/>
              <w:rPr>
                <w:rFonts w:asciiTheme="minorHAnsi" w:hAnsiTheme="minorHAnsi" w:cstheme="minorHAnsi"/>
                <w:iCs/>
              </w:rPr>
            </w:pPr>
            <w:r w:rsidRPr="00AD191E">
              <w:rPr>
                <w:rFonts w:asciiTheme="minorHAnsi" w:hAnsiTheme="minorHAnsi" w:cstheme="minorHAnsi"/>
                <w:iCs/>
              </w:rPr>
              <w:t>Blackwood Easter Woodchop</w:t>
            </w:r>
          </w:p>
        </w:tc>
      </w:tr>
      <w:tr w:rsidR="004922C6" w:rsidRPr="005552E8" w14:paraId="1D0F98AA" w14:textId="77777777" w:rsidTr="00623955">
        <w:trPr>
          <w:trHeight w:val="551"/>
        </w:trPr>
        <w:tc>
          <w:tcPr>
            <w:tcW w:w="1591" w:type="dxa"/>
          </w:tcPr>
          <w:p w14:paraId="0689A706" w14:textId="77777777" w:rsidR="004922C6" w:rsidRDefault="004922C6" w:rsidP="00623955">
            <w:pPr>
              <w:rPr>
                <w:rFonts w:asciiTheme="minorHAnsi" w:hAnsiTheme="minorHAnsi" w:cstheme="minorHAnsi"/>
              </w:rPr>
            </w:pPr>
            <w:r>
              <w:rPr>
                <w:rFonts w:asciiTheme="minorHAnsi" w:hAnsiTheme="minorHAnsi" w:cstheme="minorHAnsi"/>
              </w:rPr>
              <w:t>25 April</w:t>
            </w:r>
          </w:p>
        </w:tc>
        <w:tc>
          <w:tcPr>
            <w:tcW w:w="7237" w:type="dxa"/>
          </w:tcPr>
          <w:p w14:paraId="69D95271" w14:textId="77777777" w:rsidR="004922C6" w:rsidRPr="00AD191E" w:rsidRDefault="004922C6" w:rsidP="004922C6">
            <w:pPr>
              <w:pStyle w:val="ListParagraph"/>
              <w:numPr>
                <w:ilvl w:val="0"/>
                <w:numId w:val="9"/>
              </w:numPr>
              <w:tabs>
                <w:tab w:val="left" w:pos="2268"/>
              </w:tabs>
              <w:autoSpaceDE w:val="0"/>
              <w:autoSpaceDN w:val="0"/>
              <w:adjustRightInd w:val="0"/>
              <w:spacing w:after="0" w:line="240" w:lineRule="auto"/>
              <w:jc w:val="left"/>
              <w:rPr>
                <w:rFonts w:asciiTheme="minorHAnsi" w:hAnsiTheme="minorHAnsi" w:cstheme="minorHAnsi"/>
                <w:iCs/>
              </w:rPr>
            </w:pPr>
            <w:r w:rsidRPr="00AD191E">
              <w:rPr>
                <w:rFonts w:asciiTheme="minorHAnsi" w:hAnsiTheme="minorHAnsi" w:cstheme="minorHAnsi"/>
                <w:iCs/>
              </w:rPr>
              <w:t>Bacchus Marsh Anzac Day Dawn Service and March</w:t>
            </w:r>
          </w:p>
          <w:p w14:paraId="513C9AE8" w14:textId="77777777" w:rsidR="004922C6" w:rsidRPr="00AD191E" w:rsidRDefault="004922C6" w:rsidP="004922C6">
            <w:pPr>
              <w:pStyle w:val="ListParagraph"/>
              <w:numPr>
                <w:ilvl w:val="0"/>
                <w:numId w:val="9"/>
              </w:numPr>
              <w:tabs>
                <w:tab w:val="left" w:pos="2268"/>
              </w:tabs>
              <w:autoSpaceDE w:val="0"/>
              <w:autoSpaceDN w:val="0"/>
              <w:adjustRightInd w:val="0"/>
              <w:spacing w:after="0" w:line="240" w:lineRule="auto"/>
              <w:jc w:val="left"/>
              <w:rPr>
                <w:rFonts w:asciiTheme="minorHAnsi" w:hAnsiTheme="minorHAnsi" w:cstheme="minorHAnsi"/>
                <w:iCs/>
              </w:rPr>
            </w:pPr>
            <w:r w:rsidRPr="00AD191E">
              <w:rPr>
                <w:rFonts w:asciiTheme="minorHAnsi" w:hAnsiTheme="minorHAnsi" w:cstheme="minorHAnsi"/>
                <w:iCs/>
              </w:rPr>
              <w:t>Coimadai Anzac Day Service</w:t>
            </w:r>
          </w:p>
        </w:tc>
      </w:tr>
      <w:tr w:rsidR="004922C6" w:rsidRPr="005552E8" w14:paraId="459BFB65" w14:textId="77777777" w:rsidTr="00623955">
        <w:trPr>
          <w:trHeight w:val="551"/>
        </w:trPr>
        <w:tc>
          <w:tcPr>
            <w:tcW w:w="1591" w:type="dxa"/>
          </w:tcPr>
          <w:p w14:paraId="7A607830" w14:textId="77777777" w:rsidR="004922C6" w:rsidRDefault="004922C6" w:rsidP="00623955">
            <w:pPr>
              <w:rPr>
                <w:rFonts w:asciiTheme="minorHAnsi" w:hAnsiTheme="minorHAnsi" w:cstheme="minorHAnsi"/>
              </w:rPr>
            </w:pPr>
            <w:r>
              <w:rPr>
                <w:rFonts w:asciiTheme="minorHAnsi" w:hAnsiTheme="minorHAnsi" w:cstheme="minorHAnsi"/>
              </w:rPr>
              <w:t>4 May</w:t>
            </w:r>
          </w:p>
        </w:tc>
        <w:tc>
          <w:tcPr>
            <w:tcW w:w="7237" w:type="dxa"/>
          </w:tcPr>
          <w:p w14:paraId="61EFBFBF" w14:textId="77777777" w:rsidR="004922C6" w:rsidRPr="006F2B8F" w:rsidRDefault="004922C6" w:rsidP="004922C6">
            <w:pPr>
              <w:pStyle w:val="ListParagraph"/>
              <w:numPr>
                <w:ilvl w:val="0"/>
                <w:numId w:val="7"/>
              </w:numPr>
              <w:tabs>
                <w:tab w:val="left" w:pos="2268"/>
              </w:tabs>
              <w:autoSpaceDE w:val="0"/>
              <w:autoSpaceDN w:val="0"/>
              <w:adjustRightInd w:val="0"/>
              <w:spacing w:after="0" w:line="240" w:lineRule="auto"/>
              <w:jc w:val="left"/>
              <w:rPr>
                <w:rFonts w:asciiTheme="minorHAnsi" w:hAnsiTheme="minorHAnsi" w:cstheme="minorHAnsi"/>
                <w:iCs/>
              </w:rPr>
            </w:pPr>
            <w:r>
              <w:rPr>
                <w:rFonts w:asciiTheme="minorHAnsi" w:hAnsiTheme="minorHAnsi" w:cstheme="minorHAnsi"/>
                <w:iCs/>
              </w:rPr>
              <w:t>Ministerial Visit and Funding Announcement by the Premier, the Hon Daniel Andrews and the Minister for Community Sport, the Hon Ros Spence</w:t>
            </w:r>
          </w:p>
        </w:tc>
      </w:tr>
    </w:tbl>
    <w:p w14:paraId="7FA21464" w14:textId="79D27107" w:rsidR="004922C6" w:rsidRDefault="004922C6" w:rsidP="00A24C81">
      <w:pPr>
        <w:rPr>
          <w:noProof/>
        </w:rPr>
      </w:pPr>
    </w:p>
    <w:tbl>
      <w:tblPr>
        <w:tblW w:w="882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91"/>
        <w:gridCol w:w="7237"/>
      </w:tblGrid>
      <w:tr w:rsidR="004922C6" w:rsidRPr="00292D3F" w14:paraId="706A36FC" w14:textId="77777777" w:rsidTr="00623955">
        <w:trPr>
          <w:trHeight w:val="647"/>
        </w:trPr>
        <w:tc>
          <w:tcPr>
            <w:tcW w:w="8828" w:type="dxa"/>
            <w:gridSpan w:val="2"/>
            <w:shd w:val="clear" w:color="auto" w:fill="000000"/>
          </w:tcPr>
          <w:p w14:paraId="68A3D689" w14:textId="77777777" w:rsidR="004922C6" w:rsidRPr="00292D3F" w:rsidRDefault="004922C6" w:rsidP="00623955">
            <w:pPr>
              <w:rPr>
                <w:rFonts w:asciiTheme="minorHAnsi" w:hAnsiTheme="minorHAnsi" w:cs="Arial"/>
                <w:b/>
                <w:color w:val="FFFFFF"/>
              </w:rPr>
            </w:pPr>
            <w:r>
              <w:rPr>
                <w:rFonts w:asciiTheme="minorHAnsi" w:hAnsiTheme="minorHAnsi" w:cs="Arial"/>
                <w:b/>
                <w:color w:val="FFFFFF"/>
              </w:rPr>
              <w:t>Cr Tonia Dudzik</w:t>
            </w:r>
          </w:p>
        </w:tc>
      </w:tr>
      <w:tr w:rsidR="004922C6" w:rsidRPr="00292D3F" w14:paraId="79B29864" w14:textId="77777777" w:rsidTr="00623955">
        <w:trPr>
          <w:trHeight w:val="451"/>
        </w:trPr>
        <w:tc>
          <w:tcPr>
            <w:tcW w:w="8828" w:type="dxa"/>
            <w:gridSpan w:val="2"/>
          </w:tcPr>
          <w:p w14:paraId="35CC4CFF" w14:textId="77777777" w:rsidR="004922C6" w:rsidRPr="00292D3F" w:rsidRDefault="004922C6" w:rsidP="00623955">
            <w:pPr>
              <w:rPr>
                <w:rFonts w:asciiTheme="minorHAnsi" w:hAnsiTheme="minorHAnsi" w:cs="Arial"/>
                <w:i/>
                <w:snapToGrid w:val="0"/>
                <w:color w:val="000000"/>
              </w:rPr>
            </w:pPr>
            <w:r w:rsidRPr="00292D3F">
              <w:rPr>
                <w:rFonts w:asciiTheme="minorHAnsi" w:hAnsiTheme="minorHAnsi" w:cs="Arial"/>
                <w:b/>
                <w:i/>
                <w:snapToGrid w:val="0"/>
                <w:color w:val="000000"/>
              </w:rPr>
              <w:t>Date:</w:t>
            </w:r>
            <w:r w:rsidRPr="00292D3F">
              <w:rPr>
                <w:rFonts w:asciiTheme="minorHAnsi" w:hAnsiTheme="minorHAnsi" w:cs="Arial"/>
                <w:i/>
                <w:snapToGrid w:val="0"/>
                <w:color w:val="000000"/>
              </w:rPr>
              <w:t xml:space="preserve"> </w:t>
            </w:r>
            <w:r>
              <w:rPr>
                <w:rFonts w:asciiTheme="minorHAnsi" w:hAnsiTheme="minorHAnsi" w:cs="Arial"/>
                <w:i/>
                <w:snapToGrid w:val="0"/>
                <w:color w:val="000000"/>
              </w:rPr>
              <w:t>4 May 2022</w:t>
            </w:r>
          </w:p>
        </w:tc>
      </w:tr>
      <w:tr w:rsidR="004922C6" w:rsidRPr="005552E8" w14:paraId="3A19B362" w14:textId="77777777" w:rsidTr="00623955">
        <w:trPr>
          <w:trHeight w:val="551"/>
        </w:trPr>
        <w:tc>
          <w:tcPr>
            <w:tcW w:w="1591" w:type="dxa"/>
          </w:tcPr>
          <w:p w14:paraId="538D38A7" w14:textId="77777777" w:rsidR="004922C6" w:rsidRDefault="004922C6" w:rsidP="00623955">
            <w:pPr>
              <w:rPr>
                <w:rFonts w:asciiTheme="minorHAnsi" w:hAnsiTheme="minorHAnsi" w:cstheme="minorHAnsi"/>
              </w:rPr>
            </w:pPr>
            <w:r>
              <w:rPr>
                <w:rFonts w:asciiTheme="minorHAnsi" w:hAnsiTheme="minorHAnsi" w:cstheme="minorHAnsi"/>
              </w:rPr>
              <w:t>13 April</w:t>
            </w:r>
          </w:p>
        </w:tc>
        <w:tc>
          <w:tcPr>
            <w:tcW w:w="7237" w:type="dxa"/>
          </w:tcPr>
          <w:p w14:paraId="6BC3301D" w14:textId="77777777" w:rsidR="004922C6" w:rsidRPr="0044147A" w:rsidRDefault="004922C6" w:rsidP="004922C6">
            <w:pPr>
              <w:pStyle w:val="ListParagraph"/>
              <w:numPr>
                <w:ilvl w:val="0"/>
                <w:numId w:val="7"/>
              </w:numPr>
              <w:tabs>
                <w:tab w:val="left" w:pos="2268"/>
              </w:tabs>
              <w:autoSpaceDE w:val="0"/>
              <w:autoSpaceDN w:val="0"/>
              <w:adjustRightInd w:val="0"/>
              <w:spacing w:after="0" w:line="240" w:lineRule="auto"/>
              <w:jc w:val="left"/>
              <w:rPr>
                <w:rFonts w:asciiTheme="minorHAnsi" w:hAnsiTheme="minorHAnsi" w:cstheme="minorHAnsi"/>
                <w:iCs/>
              </w:rPr>
            </w:pPr>
            <w:r w:rsidRPr="0044147A">
              <w:rPr>
                <w:rFonts w:asciiTheme="minorHAnsi" w:hAnsiTheme="minorHAnsi" w:cstheme="minorHAnsi"/>
                <w:iCs/>
              </w:rPr>
              <w:t>Moorabool Aquatic and Recreation Reserve Stage 1 Sod Turn (Indoor Stadium)</w:t>
            </w:r>
          </w:p>
        </w:tc>
      </w:tr>
      <w:tr w:rsidR="004922C6" w:rsidRPr="005552E8" w14:paraId="1DE05949" w14:textId="77777777" w:rsidTr="00623955">
        <w:trPr>
          <w:trHeight w:val="551"/>
        </w:trPr>
        <w:tc>
          <w:tcPr>
            <w:tcW w:w="1591" w:type="dxa"/>
          </w:tcPr>
          <w:p w14:paraId="07039158" w14:textId="77777777" w:rsidR="004922C6" w:rsidRDefault="004922C6" w:rsidP="00623955">
            <w:pPr>
              <w:rPr>
                <w:rFonts w:asciiTheme="minorHAnsi" w:hAnsiTheme="minorHAnsi" w:cstheme="minorHAnsi"/>
              </w:rPr>
            </w:pPr>
            <w:r>
              <w:rPr>
                <w:rFonts w:asciiTheme="minorHAnsi" w:hAnsiTheme="minorHAnsi" w:cstheme="minorHAnsi"/>
              </w:rPr>
              <w:t>25 April</w:t>
            </w:r>
          </w:p>
        </w:tc>
        <w:tc>
          <w:tcPr>
            <w:tcW w:w="7237" w:type="dxa"/>
          </w:tcPr>
          <w:p w14:paraId="2EEB8F2C" w14:textId="77777777" w:rsidR="004922C6" w:rsidRPr="00A77080" w:rsidRDefault="004922C6" w:rsidP="004922C6">
            <w:pPr>
              <w:pStyle w:val="ListParagraph"/>
              <w:numPr>
                <w:ilvl w:val="0"/>
                <w:numId w:val="7"/>
              </w:numPr>
              <w:tabs>
                <w:tab w:val="left" w:pos="2268"/>
              </w:tabs>
              <w:autoSpaceDE w:val="0"/>
              <w:autoSpaceDN w:val="0"/>
              <w:adjustRightInd w:val="0"/>
              <w:spacing w:after="0" w:line="240" w:lineRule="auto"/>
              <w:jc w:val="left"/>
              <w:rPr>
                <w:rFonts w:cstheme="minorHAnsi"/>
                <w:color w:val="000000"/>
              </w:rPr>
            </w:pPr>
            <w:r w:rsidRPr="00A77080">
              <w:rPr>
                <w:rFonts w:asciiTheme="minorHAnsi" w:hAnsiTheme="minorHAnsi" w:cstheme="minorHAnsi"/>
                <w:iCs/>
              </w:rPr>
              <w:t>Bacchus Marsh Anzac Day Dawn Service and March</w:t>
            </w:r>
          </w:p>
        </w:tc>
      </w:tr>
      <w:tr w:rsidR="004922C6" w:rsidRPr="005552E8" w14:paraId="40588CD9" w14:textId="77777777" w:rsidTr="00623955">
        <w:trPr>
          <w:trHeight w:val="551"/>
        </w:trPr>
        <w:tc>
          <w:tcPr>
            <w:tcW w:w="1591" w:type="dxa"/>
          </w:tcPr>
          <w:p w14:paraId="42CE183E" w14:textId="77777777" w:rsidR="004922C6" w:rsidRDefault="004922C6" w:rsidP="00623955">
            <w:pPr>
              <w:rPr>
                <w:rFonts w:asciiTheme="minorHAnsi" w:hAnsiTheme="minorHAnsi" w:cstheme="minorHAnsi"/>
              </w:rPr>
            </w:pPr>
            <w:r>
              <w:rPr>
                <w:rFonts w:asciiTheme="minorHAnsi" w:hAnsiTheme="minorHAnsi" w:cstheme="minorHAnsi"/>
              </w:rPr>
              <w:t>27 April</w:t>
            </w:r>
          </w:p>
        </w:tc>
        <w:tc>
          <w:tcPr>
            <w:tcW w:w="7237" w:type="dxa"/>
          </w:tcPr>
          <w:p w14:paraId="7784CA60" w14:textId="77777777" w:rsidR="004922C6" w:rsidRDefault="004922C6" w:rsidP="004922C6">
            <w:pPr>
              <w:pStyle w:val="ListParagraph"/>
              <w:numPr>
                <w:ilvl w:val="0"/>
                <w:numId w:val="7"/>
              </w:numPr>
              <w:tabs>
                <w:tab w:val="left" w:pos="2268"/>
              </w:tabs>
              <w:spacing w:after="0" w:line="240" w:lineRule="auto"/>
              <w:jc w:val="left"/>
              <w:rPr>
                <w:rFonts w:asciiTheme="minorHAnsi" w:hAnsiTheme="minorHAnsi" w:cstheme="minorHAnsi"/>
                <w:iCs/>
              </w:rPr>
            </w:pPr>
            <w:r w:rsidRPr="00AF0BEF">
              <w:rPr>
                <w:rFonts w:asciiTheme="minorHAnsi" w:hAnsiTheme="minorHAnsi" w:cstheme="minorHAnsi"/>
                <w:iCs/>
              </w:rPr>
              <w:t>Ministerial Funding Announcement for Car Parking, Bacchus Marsh</w:t>
            </w:r>
          </w:p>
          <w:p w14:paraId="3C54CC7F" w14:textId="77777777" w:rsidR="004922C6" w:rsidRDefault="004922C6" w:rsidP="004922C6">
            <w:pPr>
              <w:pStyle w:val="ListParagraph"/>
              <w:numPr>
                <w:ilvl w:val="0"/>
                <w:numId w:val="7"/>
              </w:numPr>
              <w:tabs>
                <w:tab w:val="left" w:pos="2268"/>
              </w:tabs>
              <w:spacing w:after="0" w:line="240" w:lineRule="auto"/>
              <w:jc w:val="left"/>
              <w:rPr>
                <w:rFonts w:asciiTheme="minorHAnsi" w:hAnsiTheme="minorHAnsi" w:cstheme="minorHAnsi"/>
                <w:iCs/>
              </w:rPr>
            </w:pPr>
            <w:r w:rsidRPr="00A77080">
              <w:rPr>
                <w:rFonts w:asciiTheme="minorHAnsi" w:hAnsiTheme="minorHAnsi" w:cstheme="minorHAnsi"/>
                <w:iCs/>
              </w:rPr>
              <w:t>Bacchus Marsh Racecourse &amp; Recreation Reserve – Stage 2 Active Sports Precinct Sod Turn</w:t>
            </w:r>
          </w:p>
          <w:p w14:paraId="1C35F549" w14:textId="77777777" w:rsidR="004922C6" w:rsidRPr="00A77080" w:rsidRDefault="004922C6" w:rsidP="004922C6">
            <w:pPr>
              <w:pStyle w:val="ListParagraph"/>
              <w:numPr>
                <w:ilvl w:val="0"/>
                <w:numId w:val="7"/>
              </w:numPr>
              <w:tabs>
                <w:tab w:val="left" w:pos="2268"/>
              </w:tabs>
              <w:spacing w:after="0" w:line="240" w:lineRule="auto"/>
              <w:jc w:val="left"/>
              <w:rPr>
                <w:rFonts w:asciiTheme="minorHAnsi" w:hAnsiTheme="minorHAnsi" w:cstheme="minorHAnsi"/>
                <w:iCs/>
              </w:rPr>
            </w:pPr>
            <w:r>
              <w:rPr>
                <w:rFonts w:asciiTheme="minorHAnsi" w:hAnsiTheme="minorHAnsi" w:cstheme="minorHAnsi"/>
                <w:iCs/>
              </w:rPr>
              <w:t>Election Announcement, Sam Rae, Candidate for the seat of Hawke</w:t>
            </w:r>
          </w:p>
          <w:p w14:paraId="5D0FC07E" w14:textId="77777777" w:rsidR="004922C6" w:rsidRPr="00EA5AAD" w:rsidRDefault="004922C6" w:rsidP="00623955">
            <w:pPr>
              <w:tabs>
                <w:tab w:val="left" w:pos="2268"/>
              </w:tabs>
              <w:autoSpaceDE w:val="0"/>
              <w:autoSpaceDN w:val="0"/>
              <w:adjustRightInd w:val="0"/>
              <w:rPr>
                <w:rFonts w:asciiTheme="minorHAnsi" w:hAnsiTheme="minorHAnsi" w:cstheme="minorHAnsi"/>
                <w:iCs/>
              </w:rPr>
            </w:pPr>
          </w:p>
        </w:tc>
      </w:tr>
      <w:tr w:rsidR="004922C6" w:rsidRPr="005552E8" w14:paraId="30EEE3BE" w14:textId="77777777" w:rsidTr="00623955">
        <w:trPr>
          <w:trHeight w:val="551"/>
        </w:trPr>
        <w:tc>
          <w:tcPr>
            <w:tcW w:w="1591" w:type="dxa"/>
          </w:tcPr>
          <w:p w14:paraId="202029F7" w14:textId="77777777" w:rsidR="004922C6" w:rsidRDefault="004922C6" w:rsidP="00623955">
            <w:pPr>
              <w:rPr>
                <w:rFonts w:asciiTheme="minorHAnsi" w:hAnsiTheme="minorHAnsi" w:cstheme="minorHAnsi"/>
              </w:rPr>
            </w:pPr>
            <w:r>
              <w:rPr>
                <w:rFonts w:asciiTheme="minorHAnsi" w:hAnsiTheme="minorHAnsi" w:cstheme="minorHAnsi"/>
              </w:rPr>
              <w:t>4 May</w:t>
            </w:r>
          </w:p>
        </w:tc>
        <w:tc>
          <w:tcPr>
            <w:tcW w:w="7237" w:type="dxa"/>
          </w:tcPr>
          <w:p w14:paraId="0CF6A700" w14:textId="77777777" w:rsidR="004922C6" w:rsidRPr="002027AD" w:rsidRDefault="004922C6" w:rsidP="004922C6">
            <w:pPr>
              <w:pStyle w:val="ListParagraph"/>
              <w:numPr>
                <w:ilvl w:val="0"/>
                <w:numId w:val="7"/>
              </w:numPr>
              <w:tabs>
                <w:tab w:val="left" w:pos="2268"/>
              </w:tabs>
              <w:autoSpaceDE w:val="0"/>
              <w:autoSpaceDN w:val="0"/>
              <w:adjustRightInd w:val="0"/>
              <w:spacing w:after="0" w:line="240" w:lineRule="auto"/>
              <w:jc w:val="left"/>
              <w:rPr>
                <w:rFonts w:asciiTheme="minorHAnsi" w:hAnsiTheme="minorHAnsi" w:cstheme="minorHAnsi"/>
                <w:iCs/>
              </w:rPr>
            </w:pPr>
            <w:r>
              <w:rPr>
                <w:rFonts w:asciiTheme="minorHAnsi" w:hAnsiTheme="minorHAnsi" w:cstheme="minorHAnsi"/>
                <w:iCs/>
              </w:rPr>
              <w:t>Ministerial Visit and Funding Announcement by the Premier, the Hon Daniel Andrews and the Minister for Community Sport, the Hon Ros Spence</w:t>
            </w:r>
          </w:p>
          <w:p w14:paraId="6D715C4D" w14:textId="77777777" w:rsidR="004922C6" w:rsidRPr="00C51512" w:rsidRDefault="004922C6" w:rsidP="00623955">
            <w:pPr>
              <w:tabs>
                <w:tab w:val="left" w:pos="2268"/>
              </w:tabs>
              <w:autoSpaceDE w:val="0"/>
              <w:autoSpaceDN w:val="0"/>
              <w:adjustRightInd w:val="0"/>
              <w:rPr>
                <w:rFonts w:asciiTheme="minorHAnsi" w:hAnsiTheme="minorHAnsi" w:cstheme="minorHAnsi"/>
                <w:iCs/>
              </w:rPr>
            </w:pPr>
          </w:p>
        </w:tc>
      </w:tr>
    </w:tbl>
    <w:p w14:paraId="19471D58" w14:textId="0DB22847" w:rsidR="004922C6" w:rsidRDefault="004922C6" w:rsidP="00A24C81">
      <w:pPr>
        <w:rPr>
          <w:noProof/>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5"/>
      </w:tblGrid>
      <w:tr w:rsidR="008A16E0" w14:paraId="1EAA4CA1" w14:textId="77777777" w:rsidTr="008A16E0">
        <w:tc>
          <w:tcPr>
            <w:tcW w:w="9855" w:type="dxa"/>
            <w:shd w:val="clear" w:color="auto" w:fill="auto"/>
          </w:tcPr>
          <w:p w14:paraId="7428A0B2" w14:textId="5D4BD686" w:rsidR="008A16E0" w:rsidRDefault="008A16E0" w:rsidP="008A16E0">
            <w:pPr>
              <w:spacing w:before="240"/>
              <w:rPr>
                <w:rFonts w:cs="Calibri"/>
                <w:b/>
                <w:caps/>
                <w:noProof/>
              </w:rPr>
            </w:pPr>
            <w:bookmarkStart w:id="89" w:name="PDF2_Recommendations_10156_1"/>
            <w:bookmarkStart w:id="90" w:name="MoverSeconder_10156_1"/>
            <w:bookmarkEnd w:id="89"/>
            <w:r w:rsidRPr="008A16E0">
              <w:rPr>
                <w:rFonts w:cs="Calibri"/>
                <w:b/>
                <w:caps/>
                <w:noProof/>
              </w:rPr>
              <w:t xml:space="preserve">Resolution  </w:t>
            </w:r>
          </w:p>
          <w:p w14:paraId="4171C8FE" w14:textId="3F138F40" w:rsidR="008A16E0" w:rsidRPr="002A796C" w:rsidRDefault="008A16E0" w:rsidP="008A16E0">
            <w:pPr>
              <w:tabs>
                <w:tab w:val="left" w:pos="1134"/>
              </w:tabs>
              <w:spacing w:after="0"/>
              <w:jc w:val="left"/>
              <w:rPr>
                <w:rFonts w:cs="Calibri"/>
                <w:b/>
                <w:bCs/>
                <w:noProof/>
              </w:rPr>
            </w:pPr>
            <w:r w:rsidRPr="002A796C">
              <w:rPr>
                <w:rFonts w:cs="Calibri"/>
                <w:b/>
                <w:bCs/>
                <w:noProof/>
              </w:rPr>
              <w:t>Moved:</w:t>
            </w:r>
            <w:r w:rsidRPr="002A796C">
              <w:rPr>
                <w:rFonts w:cs="Calibri"/>
                <w:b/>
                <w:bCs/>
                <w:noProof/>
              </w:rPr>
              <w:tab/>
              <w:t>Cr Ally Munari</w:t>
            </w:r>
          </w:p>
          <w:p w14:paraId="6C6B5A7F" w14:textId="6D7BA894" w:rsidR="008A16E0" w:rsidRPr="002A796C" w:rsidRDefault="008A16E0" w:rsidP="008A16E0">
            <w:pPr>
              <w:tabs>
                <w:tab w:val="left" w:pos="1134"/>
              </w:tabs>
              <w:jc w:val="left"/>
              <w:rPr>
                <w:b/>
                <w:bCs/>
                <w:noProof/>
              </w:rPr>
            </w:pPr>
            <w:r w:rsidRPr="002A796C">
              <w:rPr>
                <w:rFonts w:cs="Calibri"/>
                <w:b/>
                <w:bCs/>
                <w:noProof/>
              </w:rPr>
              <w:t>Seconded:</w:t>
            </w:r>
            <w:r w:rsidRPr="002A796C">
              <w:rPr>
                <w:rFonts w:cs="Calibri"/>
                <w:b/>
                <w:bCs/>
                <w:noProof/>
              </w:rPr>
              <w:tab/>
              <w:t>Cr Moira Berry</w:t>
            </w:r>
            <w:bookmarkEnd w:id="90"/>
          </w:p>
          <w:p w14:paraId="05762502" w14:textId="77777777" w:rsidR="008A16E0" w:rsidRPr="0003425B" w:rsidRDefault="008A16E0" w:rsidP="008A16E0">
            <w:pPr>
              <w:rPr>
                <w:b/>
                <w:bCs/>
                <w:noProof/>
              </w:rPr>
            </w:pPr>
            <w:r w:rsidRPr="0003425B">
              <w:rPr>
                <w:b/>
                <w:bCs/>
                <w:noProof/>
              </w:rPr>
              <w:t>That Council receives the Councillor</w:t>
            </w:r>
            <w:r>
              <w:rPr>
                <w:b/>
                <w:bCs/>
                <w:noProof/>
              </w:rPr>
              <w:t>s’</w:t>
            </w:r>
            <w:r w:rsidRPr="0003425B">
              <w:rPr>
                <w:b/>
                <w:bCs/>
                <w:noProof/>
              </w:rPr>
              <w:t xml:space="preserve"> Reports.</w:t>
            </w:r>
          </w:p>
          <w:p w14:paraId="1396E3B5" w14:textId="474ACDE9" w:rsidR="008A16E0" w:rsidRDefault="008A16E0" w:rsidP="008A16E0">
            <w:pPr>
              <w:jc w:val="right"/>
              <w:rPr>
                <w:noProof/>
              </w:rPr>
            </w:pPr>
            <w:bookmarkStart w:id="91" w:name="Carried_10156_1"/>
            <w:r w:rsidRPr="008A16E0">
              <w:rPr>
                <w:rFonts w:cs="Calibri"/>
                <w:b/>
                <w:caps/>
                <w:noProof/>
              </w:rPr>
              <w:t>Carried</w:t>
            </w:r>
            <w:bookmarkEnd w:id="91"/>
          </w:p>
        </w:tc>
      </w:tr>
    </w:tbl>
    <w:p w14:paraId="5C53675C" w14:textId="77777777" w:rsidR="00D263A0" w:rsidRDefault="00D263A0" w:rsidP="00A24C81">
      <w:pPr>
        <w:rPr>
          <w:noProof/>
        </w:rPr>
      </w:pPr>
    </w:p>
    <w:bookmarkStart w:id="92" w:name="PDF1_Late"/>
    <w:p w14:paraId="728C4A6C" w14:textId="27999E8C" w:rsidR="00A24C81" w:rsidRDefault="00A24C81" w:rsidP="00A24C81">
      <w:pPr>
        <w:pStyle w:val="ICTOC1MINS"/>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93" w:name="_Toc102138362"/>
      <w:r>
        <w:rPr>
          <w:noProof/>
        </w:rPr>
        <w:t>19</w:t>
      </w:r>
      <w:r>
        <w:rPr>
          <w:noProof/>
        </w:rPr>
        <w:fldChar w:fldCharType="end"/>
      </w:r>
      <w:r w:rsidRPr="0056606E">
        <w:rPr>
          <w:noProof/>
        </w:rPr>
        <w:tab/>
      </w:r>
      <w:r>
        <w:rPr>
          <w:noProof/>
        </w:rPr>
        <w:t>Urgent Business</w:t>
      </w:r>
      <w:bookmarkEnd w:id="92"/>
      <w:bookmarkEnd w:id="93"/>
      <w:r>
        <w:rPr>
          <w:noProof/>
        </w:rPr>
        <w:t xml:space="preserve"> </w:t>
      </w:r>
    </w:p>
    <w:p w14:paraId="5C5E1707" w14:textId="77777777" w:rsidR="005144F5" w:rsidRDefault="005144F5" w:rsidP="005144F5">
      <w:pPr>
        <w:pStyle w:val="ICTOC3MINS"/>
        <w:rPr>
          <w:noProof/>
        </w:rPr>
      </w:pPr>
      <w:r w:rsidRPr="00A24C81">
        <w:rPr>
          <w:rFonts w:cs="Calibri"/>
          <w:noProof/>
        </w:rPr>
        <w:t>Nil</w:t>
      </w:r>
      <w:r>
        <w:rPr>
          <w:noProof/>
        </w:rPr>
        <w:t>.</w:t>
      </w:r>
    </w:p>
    <w:bookmarkStart w:id="94" w:name="PDF1_Confidential"/>
    <w:p w14:paraId="0B100CCB" w14:textId="77777777" w:rsidR="00A24C81" w:rsidRDefault="00A24C81" w:rsidP="00A24C81">
      <w:pPr>
        <w:pStyle w:val="ICTOC1MINS"/>
        <w:tabs>
          <w:tab w:val="clear" w:pos="851"/>
          <w:tab w:val="left" w:pos="567"/>
        </w:tabs>
        <w:rPr>
          <w:noProof/>
        </w:rPr>
      </w:pPr>
      <w:r w:rsidRPr="00270EF6">
        <w:rPr>
          <w:noProof/>
        </w:rPr>
        <w:lastRenderedPageBreak/>
        <w:fldChar w:fldCharType="begin"/>
      </w:r>
      <w:r w:rsidRPr="00270EF6">
        <w:rPr>
          <w:noProof/>
        </w:rPr>
        <w:instrText xml:space="preserve"> SEQ SeqList \* CHARFORMAT </w:instrText>
      </w:r>
      <w:r w:rsidRPr="00270EF6">
        <w:rPr>
          <w:noProof/>
        </w:rPr>
        <w:fldChar w:fldCharType="separate"/>
      </w:r>
      <w:bookmarkStart w:id="95" w:name="_Toc102138363"/>
      <w:r>
        <w:rPr>
          <w:noProof/>
        </w:rPr>
        <w:t>20</w:t>
      </w:r>
      <w:r w:rsidRPr="00270EF6">
        <w:rPr>
          <w:noProof/>
        </w:rPr>
        <w:fldChar w:fldCharType="end"/>
      </w:r>
      <w:r w:rsidRPr="00270EF6">
        <w:rPr>
          <w:noProof/>
        </w:rPr>
        <w:tab/>
      </w:r>
      <w:r>
        <w:rPr>
          <w:noProof/>
        </w:rPr>
        <w:t>Closed Session of the Meeting to the Public</w:t>
      </w:r>
      <w:bookmarkEnd w:id="94"/>
      <w:bookmarkEnd w:id="95"/>
      <w:r>
        <w:rPr>
          <w:noProof/>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5"/>
      </w:tblGrid>
      <w:tr w:rsidR="005144F5" w14:paraId="436E0809" w14:textId="77777777" w:rsidTr="005144F5">
        <w:tc>
          <w:tcPr>
            <w:tcW w:w="9855" w:type="dxa"/>
            <w:shd w:val="clear" w:color="auto" w:fill="auto"/>
          </w:tcPr>
          <w:p w14:paraId="6F37129A" w14:textId="3931DA51" w:rsidR="005144F5" w:rsidRDefault="005144F5" w:rsidP="005144F5">
            <w:pPr>
              <w:pStyle w:val="Default"/>
              <w:spacing w:before="240" w:after="120"/>
              <w:rPr>
                <w:rFonts w:ascii="Calibri" w:eastAsiaTheme="minorHAnsi" w:hAnsi="Calibri" w:cs="Calibri"/>
                <w:b/>
                <w:bCs/>
                <w:caps/>
                <w:color w:val="auto"/>
                <w:szCs w:val="22"/>
              </w:rPr>
            </w:pPr>
            <w:bookmarkStart w:id="96" w:name="PDF2_Recommendations_10156_2"/>
            <w:bookmarkStart w:id="97" w:name="MoverSeconder_10156_2"/>
            <w:bookmarkEnd w:id="96"/>
            <w:r w:rsidRPr="005144F5">
              <w:rPr>
                <w:rFonts w:ascii="Calibri" w:eastAsiaTheme="minorHAnsi" w:hAnsi="Calibri" w:cs="Calibri"/>
                <w:b/>
                <w:bCs/>
                <w:caps/>
                <w:color w:val="auto"/>
                <w:szCs w:val="22"/>
              </w:rPr>
              <w:t xml:space="preserve">Resolution  </w:t>
            </w:r>
          </w:p>
          <w:p w14:paraId="4891151D" w14:textId="53F2F12A" w:rsidR="005144F5" w:rsidRPr="00C10005" w:rsidRDefault="005144F5" w:rsidP="005144F5">
            <w:pPr>
              <w:tabs>
                <w:tab w:val="left" w:pos="1134"/>
              </w:tabs>
              <w:spacing w:after="0"/>
              <w:jc w:val="left"/>
              <w:rPr>
                <w:rFonts w:cs="Calibri"/>
                <w:b/>
                <w:bCs/>
              </w:rPr>
            </w:pPr>
            <w:r w:rsidRPr="00C10005">
              <w:rPr>
                <w:rFonts w:cs="Calibri"/>
                <w:b/>
                <w:bCs/>
              </w:rPr>
              <w:t>Moved:</w:t>
            </w:r>
            <w:r w:rsidRPr="00C10005">
              <w:rPr>
                <w:rFonts w:cs="Calibri"/>
                <w:b/>
                <w:bCs/>
              </w:rPr>
              <w:tab/>
              <w:t>Cr Rod Ward</w:t>
            </w:r>
          </w:p>
          <w:p w14:paraId="2A1AB0E6" w14:textId="5D013CD2" w:rsidR="005144F5" w:rsidRPr="00C10005" w:rsidRDefault="005144F5" w:rsidP="005144F5">
            <w:pPr>
              <w:tabs>
                <w:tab w:val="left" w:pos="1134"/>
              </w:tabs>
              <w:jc w:val="left"/>
              <w:rPr>
                <w:b/>
                <w:bCs/>
              </w:rPr>
            </w:pPr>
            <w:r w:rsidRPr="00C10005">
              <w:rPr>
                <w:rFonts w:cs="Calibri"/>
                <w:b/>
                <w:bCs/>
              </w:rPr>
              <w:t>Seconded:</w:t>
            </w:r>
            <w:r w:rsidRPr="00C10005">
              <w:rPr>
                <w:rFonts w:cs="Calibri"/>
                <w:b/>
                <w:bCs/>
              </w:rPr>
              <w:tab/>
              <w:t>Cr Ally Munari</w:t>
            </w:r>
            <w:bookmarkEnd w:id="97"/>
          </w:p>
          <w:p w14:paraId="117CF90E" w14:textId="77777777" w:rsidR="005144F5" w:rsidRPr="005144F5" w:rsidRDefault="005144F5" w:rsidP="005144F5">
            <w:pPr>
              <w:pStyle w:val="Default"/>
              <w:rPr>
                <w:rFonts w:ascii="Calibri" w:eastAsiaTheme="minorHAnsi" w:hAnsi="Calibri" w:cstheme="minorBidi"/>
                <w:b/>
                <w:bCs/>
                <w:color w:val="auto"/>
                <w:szCs w:val="22"/>
              </w:rPr>
            </w:pPr>
          </w:p>
          <w:p w14:paraId="2ED1917C" w14:textId="078AF9B6" w:rsidR="005144F5" w:rsidRDefault="005144F5" w:rsidP="00C10005">
            <w:pPr>
              <w:tabs>
                <w:tab w:val="left" w:pos="1134"/>
              </w:tabs>
              <w:spacing w:after="0"/>
              <w:jc w:val="left"/>
              <w:rPr>
                <w:rFonts w:cs="Calibri"/>
                <w:b/>
                <w:bCs/>
              </w:rPr>
            </w:pPr>
            <w:r w:rsidRPr="00C10005">
              <w:rPr>
                <w:rFonts w:cs="Calibri"/>
                <w:b/>
                <w:bCs/>
              </w:rPr>
              <w:t xml:space="preserve">That Council considers the confidential report(s) listed below in a meeting closed to the public in accordance with Section 66(2)(a) of the Local Government Act 2020: </w:t>
            </w:r>
          </w:p>
          <w:p w14:paraId="799A7E1A" w14:textId="77777777" w:rsidR="007C2D62" w:rsidRPr="00C10005" w:rsidRDefault="007C2D62" w:rsidP="00C10005">
            <w:pPr>
              <w:tabs>
                <w:tab w:val="left" w:pos="1134"/>
              </w:tabs>
              <w:spacing w:after="0"/>
              <w:jc w:val="left"/>
              <w:rPr>
                <w:rFonts w:cs="Calibri"/>
                <w:b/>
                <w:bCs/>
              </w:rPr>
            </w:pPr>
          </w:p>
          <w:p w14:paraId="38C71F7C" w14:textId="77777777" w:rsidR="005144F5" w:rsidRPr="00C10005" w:rsidRDefault="005144F5" w:rsidP="00C10005">
            <w:pPr>
              <w:tabs>
                <w:tab w:val="left" w:pos="1134"/>
              </w:tabs>
              <w:spacing w:after="0"/>
              <w:jc w:val="left"/>
              <w:rPr>
                <w:rFonts w:cs="Calibri"/>
                <w:b/>
                <w:bCs/>
              </w:rPr>
            </w:pPr>
            <w:r w:rsidRPr="00C10005">
              <w:rPr>
                <w:rFonts w:cs="Calibri"/>
                <w:b/>
                <w:bCs/>
              </w:rPr>
              <w:t xml:space="preserve">20.1 Confidential Occasional Care </w:t>
            </w:r>
          </w:p>
          <w:p w14:paraId="4A0F9EEE" w14:textId="207134C8" w:rsidR="005144F5" w:rsidRPr="00C10005" w:rsidRDefault="005144F5" w:rsidP="00C10005">
            <w:pPr>
              <w:tabs>
                <w:tab w:val="left" w:pos="1134"/>
              </w:tabs>
              <w:spacing w:after="0"/>
              <w:jc w:val="left"/>
              <w:rPr>
                <w:rFonts w:cs="Calibri"/>
              </w:rPr>
            </w:pPr>
            <w:r w:rsidRPr="00C10005">
              <w:rPr>
                <w:rFonts w:cs="Calibri"/>
              </w:rPr>
              <w:t xml:space="preserve">This matter </w:t>
            </w:r>
            <w:proofErr w:type="gramStart"/>
            <w:r w:rsidRPr="00C10005">
              <w:rPr>
                <w:rFonts w:cs="Calibri"/>
              </w:rPr>
              <w:t>is considered to be</w:t>
            </w:r>
            <w:proofErr w:type="gramEnd"/>
            <w:r w:rsidRPr="00C10005">
              <w:rPr>
                <w:rFonts w:cs="Calibri"/>
              </w:rPr>
              <w:t xml:space="preserve"> confidential under Section 3(1) confidential information - (a) and (f) of the Local Government Act, and the Council is satisfied that discussion of this matter in an open meeting would, on balance, be contrary to the public interest as it deals with Council business information, being information that would prejudice the Council's position in commercial negotiations if prematurely released. and personal information, being information which if released would result in the unreasonable disclosure of information about any person or their personal </w:t>
            </w:r>
            <w:proofErr w:type="gramStart"/>
            <w:r w:rsidRPr="00C10005">
              <w:rPr>
                <w:rFonts w:cs="Calibri"/>
              </w:rPr>
              <w:t>affairs..</w:t>
            </w:r>
            <w:proofErr w:type="gramEnd"/>
            <w:r w:rsidRPr="00C10005">
              <w:rPr>
                <w:rFonts w:cs="Calibri"/>
              </w:rPr>
              <w:t xml:space="preserve"> </w:t>
            </w:r>
          </w:p>
          <w:p w14:paraId="3202A929" w14:textId="77777777" w:rsidR="005144F5" w:rsidRPr="00C10005" w:rsidRDefault="005144F5" w:rsidP="00C10005">
            <w:pPr>
              <w:tabs>
                <w:tab w:val="left" w:pos="1134"/>
              </w:tabs>
              <w:spacing w:after="0"/>
              <w:jc w:val="left"/>
              <w:rPr>
                <w:rFonts w:cs="Calibri"/>
              </w:rPr>
            </w:pPr>
          </w:p>
          <w:p w14:paraId="5450E3DB" w14:textId="77777777" w:rsidR="005144F5" w:rsidRPr="00C10005" w:rsidRDefault="005144F5" w:rsidP="00C10005">
            <w:pPr>
              <w:tabs>
                <w:tab w:val="left" w:pos="1134"/>
              </w:tabs>
              <w:spacing w:after="0"/>
              <w:jc w:val="left"/>
              <w:rPr>
                <w:rFonts w:cs="Calibri"/>
                <w:b/>
                <w:bCs/>
              </w:rPr>
            </w:pPr>
            <w:r w:rsidRPr="00C10005">
              <w:rPr>
                <w:rFonts w:cs="Calibri"/>
                <w:b/>
                <w:bCs/>
              </w:rPr>
              <w:t xml:space="preserve">20.2 C39-2021/2022 Sports Oval Construction - Bacchus Marsh Racecourse Recreation Reserve </w:t>
            </w:r>
          </w:p>
          <w:p w14:paraId="3E4228C4" w14:textId="77777777" w:rsidR="005144F5" w:rsidRPr="00C10005" w:rsidRDefault="005144F5" w:rsidP="00C10005">
            <w:pPr>
              <w:tabs>
                <w:tab w:val="left" w:pos="1134"/>
              </w:tabs>
              <w:spacing w:after="0"/>
              <w:jc w:val="left"/>
              <w:rPr>
                <w:rFonts w:cs="Calibri"/>
              </w:rPr>
            </w:pPr>
            <w:r w:rsidRPr="00C10005">
              <w:rPr>
                <w:rFonts w:cs="Calibri"/>
              </w:rPr>
              <w:t>This matter is considered to be confidential under Section 3(1) confidential information - (g) of the Local Government Act, and the Council is satisfied that discussion of this matter in an open meeting would, on balance, be contrary to the public interest as it deals with private commercial information, being information provided by a business, commercial or financial undertaking that (</w:t>
            </w:r>
            <w:proofErr w:type="spellStart"/>
            <w:r w:rsidRPr="00C10005">
              <w:rPr>
                <w:rFonts w:cs="Calibri"/>
              </w:rPr>
              <w:t>i</w:t>
            </w:r>
            <w:proofErr w:type="spellEnd"/>
            <w:r w:rsidRPr="00C10005">
              <w:rPr>
                <w:rFonts w:cs="Calibri"/>
              </w:rPr>
              <w:t xml:space="preserve">) relates to trade secrets; or (ii) if released, would unreasonably expose the business, commercial or financial undertaking to disadvantage. </w:t>
            </w:r>
          </w:p>
          <w:p w14:paraId="1A1BA73D" w14:textId="77777777" w:rsidR="005144F5" w:rsidRDefault="005144F5" w:rsidP="00C10005">
            <w:pPr>
              <w:tabs>
                <w:tab w:val="left" w:pos="1134"/>
              </w:tabs>
              <w:spacing w:after="0"/>
              <w:jc w:val="left"/>
              <w:rPr>
                <w:rFonts w:cs="Calibri"/>
              </w:rPr>
            </w:pPr>
          </w:p>
          <w:p w14:paraId="25F1AC5C" w14:textId="45AC3AD8" w:rsidR="005144F5" w:rsidRDefault="005144F5" w:rsidP="005144F5">
            <w:pPr>
              <w:pStyle w:val="ICTOC3MINS"/>
              <w:jc w:val="right"/>
              <w:rPr>
                <w:rFonts w:cs="Calibri"/>
                <w:noProof/>
              </w:rPr>
            </w:pPr>
            <w:bookmarkStart w:id="98" w:name="Carried_10156_2"/>
            <w:r w:rsidRPr="005144F5">
              <w:rPr>
                <w:rFonts w:cs="Calibri"/>
                <w:b/>
                <w:caps/>
                <w:noProof/>
              </w:rPr>
              <w:t>Carried</w:t>
            </w:r>
            <w:bookmarkEnd w:id="98"/>
          </w:p>
        </w:tc>
      </w:tr>
    </w:tbl>
    <w:p w14:paraId="1C44FD37" w14:textId="77777777" w:rsidR="005144F5" w:rsidRDefault="005144F5" w:rsidP="00A24C81">
      <w:pPr>
        <w:pStyle w:val="ICTOC3MINS"/>
        <w:rPr>
          <w:rFonts w:cs="Calibri"/>
          <w:noProof/>
        </w:rPr>
      </w:pPr>
    </w:p>
    <w:bookmarkStart w:id="99" w:name="PDF1_MeetingClosure"/>
    <w:p w14:paraId="5FD72876" w14:textId="6F0BDFC2" w:rsidR="00A24C81" w:rsidRDefault="00A24C81" w:rsidP="00A24C81">
      <w:pPr>
        <w:pStyle w:val="ICTOC1MINS"/>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100" w:name="_Toc102138365"/>
      <w:r>
        <w:rPr>
          <w:noProof/>
        </w:rPr>
        <w:t>21</w:t>
      </w:r>
      <w:r>
        <w:rPr>
          <w:noProof/>
        </w:rPr>
        <w:fldChar w:fldCharType="end"/>
      </w:r>
      <w:r w:rsidRPr="0056606E">
        <w:rPr>
          <w:noProof/>
        </w:rPr>
        <w:tab/>
      </w:r>
      <w:r>
        <w:rPr>
          <w:noProof/>
        </w:rPr>
        <w:t>Meeting Closure</w:t>
      </w:r>
      <w:bookmarkEnd w:id="99"/>
      <w:bookmarkEnd w:id="100"/>
    </w:p>
    <w:p w14:paraId="5C38101C" w14:textId="77777777" w:rsidR="00A24C81" w:rsidRDefault="00A24C81" w:rsidP="00A24C81"/>
    <w:p w14:paraId="6DCED976" w14:textId="2B269876" w:rsidR="00A24C81" w:rsidRPr="0051366C" w:rsidRDefault="00A24C81" w:rsidP="00A24C81">
      <w:pPr>
        <w:rPr>
          <w:b/>
        </w:rPr>
      </w:pPr>
      <w:r w:rsidRPr="0051366C">
        <w:rPr>
          <w:b/>
        </w:rPr>
        <w:t xml:space="preserve">The Meeting closed at </w:t>
      </w:r>
      <w:r w:rsidR="00C10005">
        <w:rPr>
          <w:b/>
        </w:rPr>
        <w:t>6.1</w:t>
      </w:r>
      <w:r w:rsidR="00780490">
        <w:rPr>
          <w:b/>
        </w:rPr>
        <w:t>6</w:t>
      </w:r>
      <w:r w:rsidR="00C10005">
        <w:rPr>
          <w:b/>
        </w:rPr>
        <w:t>pm</w:t>
      </w:r>
      <w:r w:rsidRPr="0051366C">
        <w:rPr>
          <w:b/>
        </w:rPr>
        <w:t>.</w:t>
      </w:r>
    </w:p>
    <w:p w14:paraId="33797529" w14:textId="77777777" w:rsidR="00A24C81" w:rsidRPr="0051366C" w:rsidRDefault="00A24C81" w:rsidP="00A24C81"/>
    <w:p w14:paraId="559071F2" w14:textId="77777777" w:rsidR="00A24C81" w:rsidRPr="0051366C" w:rsidRDefault="00A24C81" w:rsidP="00A24C81">
      <w:pPr>
        <w:jc w:val="right"/>
        <w:rPr>
          <w:b/>
        </w:rPr>
      </w:pPr>
      <w:r w:rsidRPr="0051366C">
        <w:rPr>
          <w:b/>
        </w:rPr>
        <w:t>...................................................</w:t>
      </w:r>
    </w:p>
    <w:p w14:paraId="217038C4" w14:textId="77777777" w:rsidR="00C626BB" w:rsidRPr="00C626BB" w:rsidRDefault="00A24C81" w:rsidP="00A24C81">
      <w:pPr>
        <w:jc w:val="right"/>
      </w:pPr>
      <w:r w:rsidRPr="0051366C">
        <w:rPr>
          <w:b/>
        </w:rPr>
        <w:t>CHAIRPERSON</w:t>
      </w:r>
    </w:p>
    <w:sectPr w:rsidR="00C626BB" w:rsidRPr="00C626BB" w:rsidSect="00A24C81">
      <w:headerReference w:type="even" r:id="rId60"/>
      <w:headerReference w:type="default" r:id="rId61"/>
      <w:footerReference w:type="even" r:id="rId62"/>
      <w:footerReference w:type="default" r:id="rId63"/>
      <w:headerReference w:type="first" r:id="rId64"/>
      <w:footerReference w:type="first" r:id="rId65"/>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7CDB" w14:textId="77777777" w:rsidR="00A24C81" w:rsidRDefault="00A24C81" w:rsidP="000479EF">
      <w:r>
        <w:separator/>
      </w:r>
    </w:p>
  </w:endnote>
  <w:endnote w:type="continuationSeparator" w:id="0">
    <w:p w14:paraId="7420EBB6" w14:textId="77777777" w:rsidR="00A24C81" w:rsidRDefault="00A24C81"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B537" w14:textId="77777777" w:rsidR="0027057D" w:rsidRPr="009A51B1" w:rsidRDefault="0027057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2427" w14:textId="77777777" w:rsidR="00A24C81" w:rsidRPr="009A51B1" w:rsidRDefault="00A24C81" w:rsidP="00A24C81">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34F0" w14:textId="77777777" w:rsidR="00A24C81" w:rsidRPr="002864A3" w:rsidRDefault="00A24C81" w:rsidP="00A24C81">
    <w:pPr>
      <w:pBdr>
        <w:top w:val="single" w:sz="4" w:space="1" w:color="auto"/>
      </w:pBdr>
      <w:tabs>
        <w:tab w:val="right" w:pos="9620"/>
      </w:tabs>
      <w:jc w:val="left"/>
      <w:rPr>
        <w:sz w:val="22"/>
      </w:rPr>
    </w:pPr>
    <w:r w:rsidRPr="002864A3">
      <w:rPr>
        <w:sz w:val="22"/>
      </w:rPr>
      <w:t xml:space="preserve">Item </w:t>
    </w:r>
    <w:r>
      <w:rPr>
        <w:sz w:val="22"/>
      </w:rPr>
      <w:t>11.1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2533" w14:textId="77777777" w:rsidR="00A24C81" w:rsidRPr="009A51B1" w:rsidRDefault="00A24C81" w:rsidP="00A24C81">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7EC1" w14:textId="77777777" w:rsidR="00A24C81" w:rsidRPr="009A51B1" w:rsidRDefault="00A24C81" w:rsidP="00A24C81">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714B" w14:textId="77777777" w:rsidR="00A24C81" w:rsidRPr="002864A3" w:rsidRDefault="00A24C81" w:rsidP="00A24C81">
    <w:pPr>
      <w:pBdr>
        <w:top w:val="single" w:sz="4" w:space="1" w:color="auto"/>
      </w:pBdr>
      <w:tabs>
        <w:tab w:val="right" w:pos="9620"/>
      </w:tabs>
      <w:jc w:val="left"/>
      <w:rPr>
        <w:sz w:val="22"/>
      </w:rPr>
    </w:pPr>
    <w:r w:rsidRPr="002864A3">
      <w:rPr>
        <w:sz w:val="22"/>
      </w:rPr>
      <w:t xml:space="preserve">Item </w:t>
    </w:r>
    <w:r>
      <w:rPr>
        <w:sz w:val="22"/>
      </w:rPr>
      <w:t>12.1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BF9C" w14:textId="77777777" w:rsidR="00A24C81" w:rsidRPr="009A51B1" w:rsidRDefault="00A24C81" w:rsidP="00A24C81">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2E40" w14:textId="77777777" w:rsidR="00A24C81" w:rsidRPr="009A51B1" w:rsidRDefault="00A24C81" w:rsidP="00A24C81">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66A4" w14:textId="77777777" w:rsidR="00A24C81" w:rsidRPr="002864A3" w:rsidRDefault="00A24C81" w:rsidP="00A24C81">
    <w:pPr>
      <w:pBdr>
        <w:top w:val="single" w:sz="4" w:space="1" w:color="auto"/>
      </w:pBdr>
      <w:tabs>
        <w:tab w:val="right" w:pos="9620"/>
      </w:tabs>
      <w:jc w:val="left"/>
      <w:rPr>
        <w:sz w:val="22"/>
      </w:rPr>
    </w:pPr>
    <w:r w:rsidRPr="002864A3">
      <w:rPr>
        <w:sz w:val="22"/>
      </w:rPr>
      <w:t xml:space="preserve">Item </w:t>
    </w:r>
    <w:r>
      <w:rPr>
        <w:sz w:val="22"/>
      </w:rPr>
      <w:t>12.2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A787" w14:textId="77777777" w:rsidR="00A24C81" w:rsidRPr="009A51B1" w:rsidRDefault="00A24C81" w:rsidP="00A24C81">
    <w:pP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FB13" w14:textId="77777777" w:rsidR="00A24C81" w:rsidRPr="009A51B1" w:rsidRDefault="00A24C81" w:rsidP="00A24C8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68D1" w14:textId="77777777" w:rsidR="00A24C81" w:rsidRDefault="00A24C81" w:rsidP="00A24C81">
    <w:pPr>
      <w:pStyle w:val="Footer"/>
      <w:tabs>
        <w:tab w:val="clear" w:pos="9026"/>
        <w:tab w:val="right" w:pos="962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B199" w14:textId="77777777" w:rsidR="00A24C81" w:rsidRPr="002864A3" w:rsidRDefault="00A24C81" w:rsidP="00A24C81">
    <w:pPr>
      <w:pBdr>
        <w:top w:val="single" w:sz="4" w:space="1" w:color="auto"/>
      </w:pBdr>
      <w:tabs>
        <w:tab w:val="right" w:pos="9620"/>
      </w:tabs>
      <w:jc w:val="left"/>
      <w:rPr>
        <w:sz w:val="22"/>
      </w:rPr>
    </w:pPr>
    <w:r w:rsidRPr="002864A3">
      <w:rPr>
        <w:sz w:val="22"/>
      </w:rPr>
      <w:t xml:space="preserve">Item </w:t>
    </w:r>
    <w:r>
      <w:rPr>
        <w:sz w:val="22"/>
      </w:rPr>
      <w:t>13.1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CC37" w14:textId="77777777" w:rsidR="00A24C81" w:rsidRPr="009A51B1" w:rsidRDefault="00A24C81" w:rsidP="00A24C81">
    <w:pP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0469" w14:textId="77777777" w:rsidR="00A24C81" w:rsidRPr="00D46D7D" w:rsidRDefault="00A24C81" w:rsidP="00A24C81">
    <w:pP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9C08" w14:textId="77777777" w:rsidR="00A24C81" w:rsidRPr="00613ADC" w:rsidRDefault="00A24C81" w:rsidP="00A24C81">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9A9D" w14:textId="77777777" w:rsidR="00A24C81" w:rsidRPr="00D46D7D" w:rsidRDefault="00A24C81" w:rsidP="00A24C81">
    <w:pP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01AD" w14:textId="77777777" w:rsidR="00A24C81" w:rsidRPr="00D46D7D" w:rsidRDefault="00A24C81" w:rsidP="00A24C81">
    <w:pP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E988" w14:textId="77777777" w:rsidR="00A24C81" w:rsidRPr="00613ADC" w:rsidRDefault="00A24C81" w:rsidP="00A24C81">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0BE9" w14:textId="77777777" w:rsidR="00A24C81" w:rsidRPr="00D46D7D" w:rsidRDefault="00A24C81" w:rsidP="00A24C8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0D61" w14:textId="77777777" w:rsidR="0027057D" w:rsidRPr="009A51B1" w:rsidRDefault="0027057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2597" w14:textId="77777777" w:rsidR="00A24C81" w:rsidRPr="00D46D7D" w:rsidRDefault="00A24C81" w:rsidP="00A24C81">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A10" w14:textId="77777777" w:rsidR="00A24C81" w:rsidRPr="00613ADC" w:rsidRDefault="00A24C81" w:rsidP="00A24C81">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D1DA" w14:textId="77777777" w:rsidR="00A24C81" w:rsidRPr="00D46D7D" w:rsidRDefault="00A24C81" w:rsidP="00A24C81">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7077" w14:textId="77777777" w:rsidR="00A24C81" w:rsidRPr="00D46D7D" w:rsidRDefault="00A24C81" w:rsidP="00A24C81">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2757" w14:textId="77777777" w:rsidR="00A24C81" w:rsidRPr="00613ADC" w:rsidRDefault="00A24C81" w:rsidP="00A24C81">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CDA3" w14:textId="77777777" w:rsidR="00A24C81" w:rsidRPr="00D46D7D" w:rsidRDefault="00A24C81" w:rsidP="00A24C8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1689" w14:textId="77777777" w:rsidR="00A24C81" w:rsidRDefault="00A24C81" w:rsidP="000479EF">
      <w:r>
        <w:separator/>
      </w:r>
    </w:p>
  </w:footnote>
  <w:footnote w:type="continuationSeparator" w:id="0">
    <w:p w14:paraId="4AFF87B5" w14:textId="77777777" w:rsidR="00A24C81" w:rsidRDefault="00A24C81"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3E33" w14:textId="77777777" w:rsidR="0027057D" w:rsidRPr="009A51B1" w:rsidRDefault="0027057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EAE6" w14:textId="77777777" w:rsidR="00A24C81" w:rsidRPr="00D46D7D" w:rsidRDefault="00A24C81" w:rsidP="00A24C81">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24C81" w:rsidRPr="00A24C81" w14:paraId="6E49D242" w14:textId="77777777" w:rsidTr="00A24C81">
      <w:tc>
        <w:tcPr>
          <w:tcW w:w="3867" w:type="pct"/>
        </w:tcPr>
        <w:p w14:paraId="33AB8761" w14:textId="77777777" w:rsidR="00A24C81" w:rsidRPr="00A24C81" w:rsidRDefault="00A24C81" w:rsidP="00A24C81">
          <w:pPr>
            <w:tabs>
              <w:tab w:val="right" w:pos="9639"/>
            </w:tabs>
            <w:spacing w:after="0"/>
            <w:jc w:val="left"/>
          </w:pPr>
          <w:r>
            <w:t>Ordinary Council Meeting</w:t>
          </w:r>
          <w:r w:rsidRPr="00A24C81">
            <w:t xml:space="preserve"> Minutes</w:t>
          </w:r>
        </w:p>
      </w:tc>
      <w:tc>
        <w:tcPr>
          <w:tcW w:w="1133" w:type="pct"/>
        </w:tcPr>
        <w:p w14:paraId="567554FA" w14:textId="77777777" w:rsidR="00A24C81" w:rsidRPr="00A24C81" w:rsidRDefault="00A24C81" w:rsidP="00A24C81">
          <w:pPr>
            <w:tabs>
              <w:tab w:val="right" w:pos="9639"/>
            </w:tabs>
            <w:spacing w:after="0"/>
            <w:jc w:val="right"/>
          </w:pPr>
          <w:r>
            <w:t>4 May 2022</w:t>
          </w:r>
        </w:p>
      </w:tc>
    </w:tr>
  </w:tbl>
  <w:p w14:paraId="21142D35" w14:textId="77777777" w:rsidR="00A24C81" w:rsidRPr="00A24C81" w:rsidRDefault="00A24C81" w:rsidP="00A24C81">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186F" w14:textId="77777777" w:rsidR="00A24C81" w:rsidRPr="00D46D7D" w:rsidRDefault="00A24C81" w:rsidP="00A24C81">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B9BB" w14:textId="77777777" w:rsidR="00A24C81" w:rsidRPr="00D46D7D" w:rsidRDefault="00A24C81" w:rsidP="00A24C81">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24C81" w:rsidRPr="00A24C81" w14:paraId="51B22063" w14:textId="77777777" w:rsidTr="00A24C81">
      <w:tc>
        <w:tcPr>
          <w:tcW w:w="3867" w:type="pct"/>
        </w:tcPr>
        <w:p w14:paraId="729277F9" w14:textId="77777777" w:rsidR="00A24C81" w:rsidRPr="00A24C81" w:rsidRDefault="00A24C81" w:rsidP="00A24C81">
          <w:pPr>
            <w:tabs>
              <w:tab w:val="right" w:pos="9639"/>
            </w:tabs>
            <w:spacing w:after="0"/>
            <w:jc w:val="left"/>
          </w:pPr>
          <w:r>
            <w:t>Ordinary Council Meeting</w:t>
          </w:r>
          <w:r w:rsidRPr="00A24C81">
            <w:t xml:space="preserve"> Minutes</w:t>
          </w:r>
        </w:p>
      </w:tc>
      <w:tc>
        <w:tcPr>
          <w:tcW w:w="1133" w:type="pct"/>
        </w:tcPr>
        <w:p w14:paraId="78117B3F" w14:textId="77777777" w:rsidR="00A24C81" w:rsidRPr="00A24C81" w:rsidRDefault="00A24C81" w:rsidP="00A24C81">
          <w:pPr>
            <w:tabs>
              <w:tab w:val="right" w:pos="9639"/>
            </w:tabs>
            <w:spacing w:after="0"/>
            <w:jc w:val="right"/>
          </w:pPr>
          <w:r>
            <w:t>4 May 2022</w:t>
          </w:r>
        </w:p>
      </w:tc>
    </w:tr>
  </w:tbl>
  <w:p w14:paraId="39916396" w14:textId="77777777" w:rsidR="00A24C81" w:rsidRPr="00A24C81" w:rsidRDefault="00A24C81" w:rsidP="00A24C81">
    <w:pPr>
      <w:tabs>
        <w:tab w:val="center" w:pos="4513"/>
        <w:tab w:val="right" w:pos="9026"/>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5C23" w14:textId="77777777" w:rsidR="00A24C81" w:rsidRPr="00D46D7D" w:rsidRDefault="00A24C81" w:rsidP="00A24C81">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59F2" w14:textId="77777777" w:rsidR="00A24C81" w:rsidRPr="00D46D7D" w:rsidRDefault="00A24C81" w:rsidP="00A24C81">
    <w:pP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24C81" w:rsidRPr="00A24C81" w14:paraId="531E50E9" w14:textId="77777777" w:rsidTr="00A24C81">
      <w:tc>
        <w:tcPr>
          <w:tcW w:w="3867" w:type="pct"/>
        </w:tcPr>
        <w:p w14:paraId="27633671" w14:textId="77777777" w:rsidR="00A24C81" w:rsidRPr="00A24C81" w:rsidRDefault="00A24C81" w:rsidP="00A24C81">
          <w:pPr>
            <w:tabs>
              <w:tab w:val="right" w:pos="9639"/>
            </w:tabs>
            <w:spacing w:after="0"/>
            <w:jc w:val="left"/>
          </w:pPr>
          <w:r>
            <w:t>Ordinary Council Meeting</w:t>
          </w:r>
          <w:r w:rsidRPr="00A24C81">
            <w:t xml:space="preserve"> Minutes</w:t>
          </w:r>
        </w:p>
      </w:tc>
      <w:tc>
        <w:tcPr>
          <w:tcW w:w="1133" w:type="pct"/>
        </w:tcPr>
        <w:p w14:paraId="242C50A3" w14:textId="77777777" w:rsidR="00A24C81" w:rsidRPr="00A24C81" w:rsidRDefault="00A24C81" w:rsidP="00A24C81">
          <w:pPr>
            <w:tabs>
              <w:tab w:val="right" w:pos="9639"/>
            </w:tabs>
            <w:spacing w:after="0"/>
            <w:jc w:val="right"/>
          </w:pPr>
          <w:r>
            <w:t>4 May 2022</w:t>
          </w:r>
        </w:p>
      </w:tc>
    </w:tr>
  </w:tbl>
  <w:p w14:paraId="4D12D05D" w14:textId="77777777" w:rsidR="00A24C81" w:rsidRPr="00A24C81" w:rsidRDefault="00A24C81" w:rsidP="00A24C81">
    <w:pPr>
      <w:tabs>
        <w:tab w:val="center" w:pos="4513"/>
        <w:tab w:val="right" w:pos="9026"/>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3FDC" w14:textId="77777777" w:rsidR="00A24C81" w:rsidRPr="00D46D7D" w:rsidRDefault="00A24C81" w:rsidP="00A24C81">
    <w:pP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066F" w14:textId="77777777" w:rsidR="00A24C81" w:rsidRPr="00D46D7D" w:rsidRDefault="00A24C81" w:rsidP="00A24C81">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A23C" w14:textId="77777777" w:rsidR="00A24C81" w:rsidRDefault="00A24C81" w:rsidP="00A24C81">
    <w:pPr>
      <w:pStyle w:val="Header"/>
      <w:tabs>
        <w:tab w:val="clear" w:pos="9026"/>
        <w:tab w:val="right" w:pos="96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24C81" w:rsidRPr="00A24C81" w14:paraId="32917F9F" w14:textId="77777777" w:rsidTr="00A24C81">
      <w:tc>
        <w:tcPr>
          <w:tcW w:w="3867" w:type="pct"/>
        </w:tcPr>
        <w:p w14:paraId="6D28085E" w14:textId="77777777" w:rsidR="00A24C81" w:rsidRPr="00A24C81" w:rsidRDefault="00A24C81" w:rsidP="00A24C81">
          <w:pPr>
            <w:tabs>
              <w:tab w:val="right" w:pos="9639"/>
            </w:tabs>
            <w:spacing w:after="0"/>
            <w:jc w:val="left"/>
          </w:pPr>
          <w:r>
            <w:t>Ordinary Council Meeting</w:t>
          </w:r>
          <w:r w:rsidRPr="00A24C81">
            <w:t xml:space="preserve"> Minutes</w:t>
          </w:r>
        </w:p>
      </w:tc>
      <w:tc>
        <w:tcPr>
          <w:tcW w:w="1133" w:type="pct"/>
        </w:tcPr>
        <w:p w14:paraId="33D5F7D5" w14:textId="77777777" w:rsidR="00A24C81" w:rsidRPr="00A24C81" w:rsidRDefault="00A24C81" w:rsidP="00A24C81">
          <w:pPr>
            <w:tabs>
              <w:tab w:val="right" w:pos="9639"/>
            </w:tabs>
            <w:spacing w:after="0"/>
            <w:jc w:val="right"/>
          </w:pPr>
          <w:r>
            <w:t>4 May 2022</w:t>
          </w:r>
        </w:p>
      </w:tc>
    </w:tr>
  </w:tbl>
  <w:p w14:paraId="12D9B70E" w14:textId="77777777" w:rsidR="00A24C81" w:rsidRPr="00A24C81" w:rsidRDefault="00A24C81" w:rsidP="00A24C81">
    <w:pPr>
      <w:tabs>
        <w:tab w:val="center" w:pos="4513"/>
        <w:tab w:val="right" w:pos="9026"/>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929E" w14:textId="77777777" w:rsidR="00A24C81" w:rsidRPr="00D46D7D" w:rsidRDefault="00A24C81" w:rsidP="00A24C81">
    <w:pP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78E9" w14:textId="77777777" w:rsidR="00A24C81" w:rsidRPr="00D46D7D" w:rsidRDefault="00A24C81" w:rsidP="00A24C81">
    <w:pP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24C81" w:rsidRPr="00A24C81" w14:paraId="08F782C3" w14:textId="77777777" w:rsidTr="00A24C81">
      <w:tc>
        <w:tcPr>
          <w:tcW w:w="3867" w:type="pct"/>
        </w:tcPr>
        <w:p w14:paraId="4B89946A" w14:textId="77777777" w:rsidR="00A24C81" w:rsidRPr="00A24C81" w:rsidRDefault="00A24C81" w:rsidP="00A24C81">
          <w:pPr>
            <w:tabs>
              <w:tab w:val="right" w:pos="9639"/>
            </w:tabs>
            <w:spacing w:after="0"/>
            <w:jc w:val="left"/>
          </w:pPr>
          <w:r>
            <w:t>Ordinary Council Meeting</w:t>
          </w:r>
          <w:r w:rsidRPr="00A24C81">
            <w:t xml:space="preserve"> Minutes</w:t>
          </w:r>
        </w:p>
      </w:tc>
      <w:tc>
        <w:tcPr>
          <w:tcW w:w="1133" w:type="pct"/>
        </w:tcPr>
        <w:p w14:paraId="780F95EC" w14:textId="77777777" w:rsidR="00A24C81" w:rsidRPr="00A24C81" w:rsidRDefault="00A24C81" w:rsidP="00A24C81">
          <w:pPr>
            <w:tabs>
              <w:tab w:val="right" w:pos="9639"/>
            </w:tabs>
            <w:spacing w:after="0"/>
            <w:jc w:val="right"/>
          </w:pPr>
          <w:r>
            <w:t>4 May 2022</w:t>
          </w:r>
        </w:p>
      </w:tc>
    </w:tr>
  </w:tbl>
  <w:p w14:paraId="1A60286B" w14:textId="77777777" w:rsidR="00A24C81" w:rsidRPr="00A24C81" w:rsidRDefault="00A24C81" w:rsidP="00A24C81">
    <w:pPr>
      <w:tabs>
        <w:tab w:val="center" w:pos="4513"/>
        <w:tab w:val="right" w:pos="9026"/>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EAAF" w14:textId="77777777" w:rsidR="00A24C81" w:rsidRPr="00D46D7D" w:rsidRDefault="00A24C81" w:rsidP="00A24C81">
    <w:pP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47C4" w14:textId="77777777" w:rsidR="00A24C81" w:rsidRPr="00D46D7D" w:rsidRDefault="00A24C81" w:rsidP="00A24C81">
    <w:pPr>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24C81" w:rsidRPr="00A24C81" w14:paraId="70EBD384" w14:textId="77777777" w:rsidTr="00A24C81">
      <w:tc>
        <w:tcPr>
          <w:tcW w:w="3867" w:type="pct"/>
        </w:tcPr>
        <w:p w14:paraId="1BFE62D2" w14:textId="77777777" w:rsidR="00A24C81" w:rsidRPr="00A24C81" w:rsidRDefault="00A24C81" w:rsidP="00A24C81">
          <w:pPr>
            <w:tabs>
              <w:tab w:val="right" w:pos="9639"/>
            </w:tabs>
            <w:spacing w:after="0"/>
            <w:jc w:val="left"/>
          </w:pPr>
          <w:r>
            <w:t>Ordinary Council Meeting</w:t>
          </w:r>
          <w:r w:rsidRPr="00A24C81">
            <w:t xml:space="preserve"> Minutes</w:t>
          </w:r>
        </w:p>
      </w:tc>
      <w:tc>
        <w:tcPr>
          <w:tcW w:w="1133" w:type="pct"/>
        </w:tcPr>
        <w:p w14:paraId="0921CE16" w14:textId="77777777" w:rsidR="00A24C81" w:rsidRPr="00A24C81" w:rsidRDefault="00A24C81" w:rsidP="00A24C81">
          <w:pPr>
            <w:tabs>
              <w:tab w:val="right" w:pos="9639"/>
            </w:tabs>
            <w:spacing w:after="0"/>
            <w:jc w:val="right"/>
          </w:pPr>
          <w:r>
            <w:t>4 May 2022</w:t>
          </w:r>
        </w:p>
      </w:tc>
    </w:tr>
  </w:tbl>
  <w:p w14:paraId="221E71A1" w14:textId="77777777" w:rsidR="00A24C81" w:rsidRPr="00A24C81" w:rsidRDefault="00A24C81" w:rsidP="00A24C81">
    <w:pPr>
      <w:tabs>
        <w:tab w:val="center" w:pos="4513"/>
        <w:tab w:val="right" w:pos="9026"/>
      </w:tabs>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2840" w14:textId="77777777" w:rsidR="00A24C81" w:rsidRPr="00D46D7D" w:rsidRDefault="00A24C81" w:rsidP="00A24C8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ECF5" w14:textId="77777777" w:rsidR="00956292" w:rsidRPr="009A51B1" w:rsidRDefault="00956292" w:rsidP="009A51B1">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0EB7" w14:textId="77777777" w:rsidR="00A24C81" w:rsidRPr="00D46D7D" w:rsidRDefault="00A24C81" w:rsidP="00A24C81">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24C81" w:rsidRPr="00A24C81" w14:paraId="1597D02C" w14:textId="77777777" w:rsidTr="00A24C81">
      <w:tc>
        <w:tcPr>
          <w:tcW w:w="3867" w:type="pct"/>
        </w:tcPr>
        <w:p w14:paraId="00C68A75" w14:textId="77777777" w:rsidR="00A24C81" w:rsidRPr="00A24C81" w:rsidRDefault="00A24C81" w:rsidP="00A24C81">
          <w:pPr>
            <w:tabs>
              <w:tab w:val="right" w:pos="9639"/>
            </w:tabs>
            <w:spacing w:after="0"/>
            <w:jc w:val="left"/>
          </w:pPr>
          <w:r>
            <w:t>Ordinary Council Meeting</w:t>
          </w:r>
          <w:r w:rsidRPr="00A24C81">
            <w:t xml:space="preserve"> Minutes</w:t>
          </w:r>
        </w:p>
      </w:tc>
      <w:tc>
        <w:tcPr>
          <w:tcW w:w="1133" w:type="pct"/>
        </w:tcPr>
        <w:p w14:paraId="5BBA4FE4" w14:textId="77777777" w:rsidR="00A24C81" w:rsidRPr="00A24C81" w:rsidRDefault="00A24C81" w:rsidP="00A24C81">
          <w:pPr>
            <w:tabs>
              <w:tab w:val="right" w:pos="9639"/>
            </w:tabs>
            <w:spacing w:after="0"/>
            <w:jc w:val="right"/>
          </w:pPr>
          <w:r>
            <w:t>4 May 2022</w:t>
          </w:r>
        </w:p>
      </w:tc>
    </w:tr>
  </w:tbl>
  <w:p w14:paraId="7C19EDF7" w14:textId="77777777" w:rsidR="00A24C81" w:rsidRPr="00A24C81" w:rsidRDefault="00A24C81" w:rsidP="00A24C81">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944B" w14:textId="77777777" w:rsidR="00A24C81" w:rsidRPr="00D46D7D" w:rsidRDefault="00A24C81" w:rsidP="00A24C81">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168C" w14:textId="77777777" w:rsidR="00A24C81" w:rsidRPr="00D46D7D" w:rsidRDefault="00A24C81" w:rsidP="00A24C81">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24C81" w:rsidRPr="00A24C81" w14:paraId="21418E5A" w14:textId="77777777" w:rsidTr="00A24C81">
      <w:tc>
        <w:tcPr>
          <w:tcW w:w="3867" w:type="pct"/>
        </w:tcPr>
        <w:p w14:paraId="387F1D6D" w14:textId="77777777" w:rsidR="00A24C81" w:rsidRPr="00A24C81" w:rsidRDefault="00A24C81" w:rsidP="00A24C81">
          <w:pPr>
            <w:tabs>
              <w:tab w:val="right" w:pos="9639"/>
            </w:tabs>
            <w:spacing w:after="0"/>
            <w:jc w:val="left"/>
          </w:pPr>
          <w:r>
            <w:t>Ordinary Council Meeting</w:t>
          </w:r>
          <w:r w:rsidRPr="00A24C81">
            <w:t xml:space="preserve"> Minutes</w:t>
          </w:r>
        </w:p>
      </w:tc>
      <w:tc>
        <w:tcPr>
          <w:tcW w:w="1133" w:type="pct"/>
        </w:tcPr>
        <w:p w14:paraId="7F98BAC2" w14:textId="77777777" w:rsidR="00A24C81" w:rsidRPr="00A24C81" w:rsidRDefault="00A24C81" w:rsidP="00A24C81">
          <w:pPr>
            <w:tabs>
              <w:tab w:val="right" w:pos="9639"/>
            </w:tabs>
            <w:spacing w:after="0"/>
            <w:jc w:val="right"/>
          </w:pPr>
          <w:r>
            <w:t>4 May 2022</w:t>
          </w:r>
        </w:p>
      </w:tc>
    </w:tr>
  </w:tbl>
  <w:p w14:paraId="6AFEDF7F" w14:textId="77777777" w:rsidR="00A24C81" w:rsidRPr="00A24C81" w:rsidRDefault="00A24C81" w:rsidP="00A24C81">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D6C0" w14:textId="77777777" w:rsidR="00A24C81" w:rsidRPr="00D46D7D" w:rsidRDefault="00A24C81" w:rsidP="00A24C8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4FE448D"/>
    <w:multiLevelType w:val="hybridMultilevel"/>
    <w:tmpl w:val="2CBA2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4E607F"/>
    <w:multiLevelType w:val="hybridMultilevel"/>
    <w:tmpl w:val="8034E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5E2F3B"/>
    <w:multiLevelType w:val="multilevel"/>
    <w:tmpl w:val="3334C674"/>
    <w:numStyleLink w:val="ICBulletList"/>
  </w:abstractNum>
  <w:abstractNum w:abstractNumId="5" w15:restartNumberingAfterBreak="0">
    <w:nsid w:val="27790C19"/>
    <w:multiLevelType w:val="hybridMultilevel"/>
    <w:tmpl w:val="74B4B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D271A7"/>
    <w:multiLevelType w:val="hybridMultilevel"/>
    <w:tmpl w:val="AE604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abstractNumId w:val="0"/>
  </w:num>
  <w:num w:numId="2">
    <w:abstractNumId w:val="0"/>
  </w:num>
  <w:num w:numId="3">
    <w:abstractNumId w:val="7"/>
  </w:num>
  <w:num w:numId="4">
    <w:abstractNumId w:val="7"/>
  </w:num>
  <w:num w:numId="5">
    <w:abstractNumId w:val="2"/>
  </w:num>
  <w:num w:numId="6">
    <w:abstractNumId w:val="4"/>
  </w:num>
  <w:num w:numId="7">
    <w:abstractNumId w:val="5"/>
  </w:num>
  <w:num w:numId="8">
    <w:abstractNumId w:val="3"/>
  </w:num>
  <w:num w:numId="9">
    <w:abstractNumId w:val="6"/>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56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Ordinary Council Meeting"/>
    <w:docVar w:name="dvAorAnBeforeOrdinaryText" w:val="an"/>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Ordinary Council Meeting"/>
    <w:docVar w:name="dvConfText" w:val=" "/>
    <w:docVar w:name="dvCouncillorsArray" w:val="276ýSullivanýTomýýCouncillorýFalseýFalseýýFalseýFalseýTom SullivanýSullivanýCouncillor SullivanýýFalseýFalseýCrý3ýFalseýCr SullivanýCr  SullivanýCr Tom Sullivanþ237ýDudzikýToniaýýCouncillorýFalseýFalseýýFalseýFalseýTonia DudzikýDudzikýCouncillor DudzikýýFalseýFalseýCrý3ýFalseýCr DudzikýCr  DudzikýCr Tonia Dudzikþ282ýBerryýMoiraýMBýCouncillorýFalseýFalseýýFalseýFalseýMoira BerryýMB BerryýCouncillor BerryýýFalseýFalseýCrý3ýFalseýCr BerryýCr MB BerryýCr Moira Berryþ238ýEdwardsýDavidýýCouncillorýTrueýFalseýýFalseýFalseýDavid EdwardsýEdwardsýCouncillor EdwardsýýFalseýFalseýCrý1ýFalseýCr EdwardsýCr  EdwardsýCr David Edwardsþ281ýMunariýAllyýAMýCouncillorýFalseýFalseýýFalseýFalseýAlly MunariýAM MunariýCouncillor MunariýýFalseýFalseýCrý3ýFalseýCr MunariýCr AM MunariýCr Ally Munariþ235ýTatchellýPaulýýCouncillorýFalseýFalseýýFalseýFalseýPaul TatchellýTatchellýCouncillor TatchellýýFalseýFalseýCrý3ýFalseýCr TatchellýCr  TatchellýCr Paul Tatchellþ283ýWardýRodýRWýCouncillorýFalseýFalseýýFalseýFalseýRod WardýRW WardýCouncillor WardýýFalseýFalseýCrý3ýFalseýCr WardýCr RW WardýCr Rod Wardþ"/>
    <w:docVar w:name="dvCouncillorsLoaded" w:val="False"/>
    <w:docVar w:name="dvDateLastMeeting" w:val="06 Apr 2022"/>
    <w:docVar w:name="dvDateMeeting" w:val="04 May 2022"/>
    <w:docVar w:name="dvDateMeetingFormatted" w:val=" "/>
    <w:docVar w:name="dvDateNextMeeting" w:val="01 Jun 2022"/>
    <w:docVar w:name="dvDocumentChanged" w:val="0"/>
    <w:docVar w:name="dvDoNotCheckIn" w:val="0"/>
    <w:docVar w:name="dvDraftMode" w:val="False"/>
    <w:docVar w:name="dvEDMSContainerID" w:val=" "/>
    <w:docVar w:name="dvEDRMSAlternateFolderIds" w:val=" "/>
    <w:docVar w:name="dvEDRMSDestinationFolderId" w:val=" "/>
    <w:docVar w:name="dvFileName" w:val="CO_20220504_MIN_2332.DOCX"/>
    <w:docVar w:name="dvFileNamed" w:val="1"/>
    <w:docVar w:name="dvFileNumber" w:val=" "/>
    <w:docVar w:name="dvForceRevision" w:val="False"/>
    <w:docVar w:name="dvFullFilePath" w:val="\\mscazfs01\infocouncil$\Documents\Minutes\CO_20220504_MIN_2332.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amp; Online"/>
    <w:docVar w:name="dvLocationLastMeeting" w:val="Online"/>
    <w:docVar w:name="dvLocationLastMeetingWithCommas" w:val="Online"/>
    <w:docVar w:name="dvLocationLastMeetingWithSoftCarriageReturns" w:val="Online"/>
    <w:docVar w:name="dvLocationNextMeeting" w:val="Council Chambers, 15 Stead Street, Ballan &amp; Online"/>
    <w:docVar w:name="dvLocationNextMeetingWithCommas" w:val="Council Chambers, 15 Stead Street, Ballan &amp; Online"/>
    <w:docVar w:name="dvLocationNextMeetingWithSoftCarriageReturns" w:val="Council Chambers, 15 Stead Street, Ballan &amp; Online"/>
    <w:docVar w:name="dvLocationWithCommas" w:val="Council Chamber, 15 Stead Street, Ballan &amp; Online"/>
    <w:docVar w:name="dvLocationWithSoftCarriageReturns" w:val="Council Chamber, 15 Stead Street, Ballan &amp; Online"/>
    <w:docVar w:name="dvMasterSeqItemNo" w:val="20"/>
    <w:docVar w:name="dvMeetingCycleId" w:val="1"/>
    <w:docVar w:name="dvMeetingNumber" w:val="0"/>
    <w:docVar w:name="dvMeetingScheduleId" w:val="2332"/>
    <w:docVar w:name="dvMeetingSheduleID" w:val="2332"/>
    <w:docVar w:name="dvMinuteNumberDefaultsToTrue" w:val="True"/>
    <w:docVar w:name="dvNoticeOfMeetingText" w:val="an Ordinary Meeting of Council"/>
    <w:docVar w:name="dvPaperId" w:val="2231"/>
    <w:docVar w:name="dvPaperText" w:val="Minutes"/>
    <w:docVar w:name="dvPaperType" w:val="Minutes"/>
    <w:docVar w:name="dvPlansAttachments" w:val="False"/>
    <w:docVar w:name="dvPreventEDMSFormFromDisplaying" w:val="0"/>
    <w:docVar w:name="dvProForma" w:val="False"/>
    <w:docVar w:name="dvProformaText" w:val=" "/>
    <w:docVar w:name="dvReportFrom" w:val="Chief Executive Officer"/>
    <w:docVar w:name="dvReportName" w:val="17.1  Mayor's Report"/>
    <w:docVar w:name="dvReportNumber" w:val="17"/>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1556"/>
    <w:rsid w:val="00054191"/>
    <w:rsid w:val="0005560F"/>
    <w:rsid w:val="000631D8"/>
    <w:rsid w:val="000745B7"/>
    <w:rsid w:val="00075874"/>
    <w:rsid w:val="000A0AA9"/>
    <w:rsid w:val="000A135B"/>
    <w:rsid w:val="000C5C7E"/>
    <w:rsid w:val="000D0EE3"/>
    <w:rsid w:val="000F560B"/>
    <w:rsid w:val="001019BB"/>
    <w:rsid w:val="001020E7"/>
    <w:rsid w:val="00113A82"/>
    <w:rsid w:val="001333B9"/>
    <w:rsid w:val="00134DEA"/>
    <w:rsid w:val="00141877"/>
    <w:rsid w:val="0014289D"/>
    <w:rsid w:val="00153ACC"/>
    <w:rsid w:val="00174893"/>
    <w:rsid w:val="001A35E1"/>
    <w:rsid w:val="001B2253"/>
    <w:rsid w:val="001D3C36"/>
    <w:rsid w:val="001D3D96"/>
    <w:rsid w:val="001E6FA7"/>
    <w:rsid w:val="00201560"/>
    <w:rsid w:val="00256FD0"/>
    <w:rsid w:val="00262DED"/>
    <w:rsid w:val="0026341E"/>
    <w:rsid w:val="0027057D"/>
    <w:rsid w:val="00272D35"/>
    <w:rsid w:val="00272ED7"/>
    <w:rsid w:val="00293441"/>
    <w:rsid w:val="002A796C"/>
    <w:rsid w:val="002B04C4"/>
    <w:rsid w:val="002B49DF"/>
    <w:rsid w:val="002B77D7"/>
    <w:rsid w:val="002C26CF"/>
    <w:rsid w:val="002D1A04"/>
    <w:rsid w:val="002D4FA5"/>
    <w:rsid w:val="002D72B3"/>
    <w:rsid w:val="002E3FE0"/>
    <w:rsid w:val="002E6B09"/>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66164"/>
    <w:rsid w:val="0047524C"/>
    <w:rsid w:val="004922C6"/>
    <w:rsid w:val="004B1BAB"/>
    <w:rsid w:val="004B4FE8"/>
    <w:rsid w:val="004B6CAA"/>
    <w:rsid w:val="004D068F"/>
    <w:rsid w:val="004E2749"/>
    <w:rsid w:val="004F3E76"/>
    <w:rsid w:val="004F74E0"/>
    <w:rsid w:val="005144F5"/>
    <w:rsid w:val="00565288"/>
    <w:rsid w:val="00584714"/>
    <w:rsid w:val="0058602E"/>
    <w:rsid w:val="005A1A61"/>
    <w:rsid w:val="005B171E"/>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49C8"/>
    <w:rsid w:val="006676B0"/>
    <w:rsid w:val="00670B12"/>
    <w:rsid w:val="00696E7D"/>
    <w:rsid w:val="006B7525"/>
    <w:rsid w:val="006D3E6E"/>
    <w:rsid w:val="006D5013"/>
    <w:rsid w:val="006D5A18"/>
    <w:rsid w:val="006E6504"/>
    <w:rsid w:val="00701E29"/>
    <w:rsid w:val="00704EF5"/>
    <w:rsid w:val="00717FB7"/>
    <w:rsid w:val="0072509A"/>
    <w:rsid w:val="0076209B"/>
    <w:rsid w:val="0076622A"/>
    <w:rsid w:val="00780490"/>
    <w:rsid w:val="007820E7"/>
    <w:rsid w:val="007911C3"/>
    <w:rsid w:val="007A03D9"/>
    <w:rsid w:val="007B5613"/>
    <w:rsid w:val="007C2D62"/>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A16E0"/>
    <w:rsid w:val="008A5229"/>
    <w:rsid w:val="008C09DA"/>
    <w:rsid w:val="008C21DF"/>
    <w:rsid w:val="008D3F34"/>
    <w:rsid w:val="008D68B4"/>
    <w:rsid w:val="008F1C15"/>
    <w:rsid w:val="008F5C08"/>
    <w:rsid w:val="0092261A"/>
    <w:rsid w:val="0093310E"/>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785"/>
    <w:rsid w:val="00A16F77"/>
    <w:rsid w:val="00A20F58"/>
    <w:rsid w:val="00A24C81"/>
    <w:rsid w:val="00A60ABD"/>
    <w:rsid w:val="00A91915"/>
    <w:rsid w:val="00AA7AED"/>
    <w:rsid w:val="00AB182B"/>
    <w:rsid w:val="00AC58A9"/>
    <w:rsid w:val="00AD227E"/>
    <w:rsid w:val="00AD232D"/>
    <w:rsid w:val="00AF2B5A"/>
    <w:rsid w:val="00B01653"/>
    <w:rsid w:val="00B034CC"/>
    <w:rsid w:val="00B269BD"/>
    <w:rsid w:val="00B31EA7"/>
    <w:rsid w:val="00B3535F"/>
    <w:rsid w:val="00B4725C"/>
    <w:rsid w:val="00BB3884"/>
    <w:rsid w:val="00C0613E"/>
    <w:rsid w:val="00C10005"/>
    <w:rsid w:val="00C21867"/>
    <w:rsid w:val="00C37408"/>
    <w:rsid w:val="00C408C9"/>
    <w:rsid w:val="00C447F8"/>
    <w:rsid w:val="00C52EA9"/>
    <w:rsid w:val="00C5610C"/>
    <w:rsid w:val="00C626BB"/>
    <w:rsid w:val="00C91F70"/>
    <w:rsid w:val="00CA5BDC"/>
    <w:rsid w:val="00CB2E7D"/>
    <w:rsid w:val="00CB557B"/>
    <w:rsid w:val="00CC4F91"/>
    <w:rsid w:val="00CE181A"/>
    <w:rsid w:val="00CF4A81"/>
    <w:rsid w:val="00D1048A"/>
    <w:rsid w:val="00D15D4F"/>
    <w:rsid w:val="00D263A0"/>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0FA4AB"/>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1"/>
      </w:numPr>
    </w:pPr>
  </w:style>
  <w:style w:type="paragraph" w:customStyle="1" w:styleId="ICBodyList1">
    <w:name w:val="IC_BodyList_1"/>
    <w:basedOn w:val="Normal"/>
    <w:qFormat/>
    <w:rsid w:val="00CC4F91"/>
    <w:pPr>
      <w:numPr>
        <w:numId w:val="2"/>
      </w:numPr>
      <w:tabs>
        <w:tab w:val="left" w:pos="567"/>
      </w:tabs>
    </w:pPr>
  </w:style>
  <w:style w:type="paragraph" w:customStyle="1" w:styleId="ICBodyList2">
    <w:name w:val="IC_BodyList_2"/>
    <w:basedOn w:val="Normal"/>
    <w:rsid w:val="00CC4F91"/>
    <w:pPr>
      <w:numPr>
        <w:ilvl w:val="1"/>
        <w:numId w:val="2"/>
      </w:numPr>
      <w:tabs>
        <w:tab w:val="left" w:pos="1134"/>
      </w:tabs>
    </w:pPr>
  </w:style>
  <w:style w:type="paragraph" w:customStyle="1" w:styleId="ICBodyList3">
    <w:name w:val="IC_BodyList_3"/>
    <w:basedOn w:val="Normal"/>
    <w:rsid w:val="00CC4F91"/>
    <w:pPr>
      <w:numPr>
        <w:ilvl w:val="2"/>
        <w:numId w:val="2"/>
      </w:numPr>
      <w:tabs>
        <w:tab w:val="left" w:pos="1701"/>
      </w:tabs>
    </w:pPr>
  </w:style>
  <w:style w:type="paragraph" w:customStyle="1" w:styleId="ICRecList1">
    <w:name w:val="IC_RecList_1"/>
    <w:basedOn w:val="Normal"/>
    <w:qFormat/>
    <w:rsid w:val="00CC4F91"/>
    <w:pPr>
      <w:numPr>
        <w:numId w:val="4"/>
      </w:numPr>
      <w:tabs>
        <w:tab w:val="left" w:pos="567"/>
      </w:tabs>
    </w:pPr>
    <w:rPr>
      <w:rFonts w:eastAsia="Times New Roman" w:cs="Arial"/>
      <w:szCs w:val="24"/>
    </w:rPr>
  </w:style>
  <w:style w:type="paragraph" w:customStyle="1" w:styleId="ICRecList2">
    <w:name w:val="IC_RecList_2"/>
    <w:basedOn w:val="Normal"/>
    <w:rsid w:val="00CC4F91"/>
    <w:pPr>
      <w:numPr>
        <w:ilvl w:val="1"/>
        <w:numId w:val="4"/>
      </w:numPr>
      <w:tabs>
        <w:tab w:val="left" w:pos="1134"/>
      </w:tabs>
    </w:pPr>
    <w:rPr>
      <w:rFonts w:eastAsia="Times New Roman" w:cs="Arial"/>
      <w:szCs w:val="24"/>
    </w:rPr>
  </w:style>
  <w:style w:type="paragraph" w:customStyle="1" w:styleId="ICRecList3">
    <w:name w:val="IC_RecList_3"/>
    <w:basedOn w:val="Normal"/>
    <w:rsid w:val="00CC4F91"/>
    <w:pPr>
      <w:numPr>
        <w:ilvl w:val="2"/>
        <w:numId w:val="4"/>
      </w:numPr>
      <w:tabs>
        <w:tab w:val="left" w:pos="1701"/>
      </w:tabs>
    </w:pPr>
    <w:rPr>
      <w:rFonts w:eastAsia="Times New Roman" w:cs="Arial"/>
      <w:szCs w:val="24"/>
    </w:rPr>
  </w:style>
  <w:style w:type="numbering" w:customStyle="1" w:styleId="ICRecommendationList">
    <w:name w:val="IC_RecommendationList"/>
    <w:uiPriority w:val="99"/>
    <w:rsid w:val="00CC4F91"/>
    <w:pPr>
      <w:numPr>
        <w:numId w:val="3"/>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5"/>
      </w:numPr>
    </w:pPr>
  </w:style>
  <w:style w:type="paragraph" w:customStyle="1" w:styleId="ICBulletList1">
    <w:name w:val="IC_BulletList_1"/>
    <w:basedOn w:val="Normal"/>
    <w:qFormat/>
    <w:rsid w:val="006D5A18"/>
    <w:pPr>
      <w:numPr>
        <w:numId w:val="6"/>
      </w:numPr>
    </w:pPr>
  </w:style>
  <w:style w:type="paragraph" w:customStyle="1" w:styleId="ICBulletList2">
    <w:name w:val="IC_BulletList_2"/>
    <w:basedOn w:val="Normal"/>
    <w:rsid w:val="006D5A18"/>
    <w:pPr>
      <w:numPr>
        <w:ilvl w:val="1"/>
        <w:numId w:val="6"/>
      </w:numPr>
      <w:tabs>
        <w:tab w:val="left" w:pos="1134"/>
      </w:tabs>
    </w:pPr>
  </w:style>
  <w:style w:type="paragraph" w:customStyle="1" w:styleId="ICBulletList3">
    <w:name w:val="IC_BulletList_3"/>
    <w:basedOn w:val="Normal"/>
    <w:rsid w:val="006D5A18"/>
    <w:pPr>
      <w:numPr>
        <w:ilvl w:val="2"/>
        <w:numId w:val="6"/>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A2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24C81"/>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C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6.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dface680-915a-42b5-8566-ab5a5a1d82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4" ma:contentTypeDescription="Create a new document." ma:contentTypeScope="" ma:versionID="1d1688520abe00bed1b9ce14cfd7309a">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ff689b7abfb05afe4eb4fe538544d69c"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description="Further information describing the file"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6CDB-3AA6-4F23-9693-79537F6E7439}">
  <ds:schemaRefs>
    <ds:schemaRef ds:uri="dface680-915a-42b5-8566-ab5a5a1d82cd"/>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d4a619e6-f74b-426e-af80-e54323d9acfd"/>
    <ds:schemaRef ds:uri="http://purl.org/dc/terms/"/>
  </ds:schemaRefs>
</ds:datastoreItem>
</file>

<file path=customXml/itemProps2.xml><?xml version="1.0" encoding="utf-8"?>
<ds:datastoreItem xmlns:ds="http://schemas.openxmlformats.org/officeDocument/2006/customXml" ds:itemID="{32F88302-D3DC-4A40-8E2E-7CE6E83EE0BC}">
  <ds:schemaRefs>
    <ds:schemaRef ds:uri="http://schemas.microsoft.com/sharepoint/v3/contenttype/forms"/>
  </ds:schemaRefs>
</ds:datastoreItem>
</file>

<file path=customXml/itemProps3.xml><?xml version="1.0" encoding="utf-8"?>
<ds:datastoreItem xmlns:ds="http://schemas.openxmlformats.org/officeDocument/2006/customXml" ds:itemID="{F2830060-E18D-4BF5-B8D0-93C1AA10B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5542</Words>
  <Characters>30541</Characters>
  <Application>Microsoft Office Word</Application>
  <DocSecurity>0</DocSecurity>
  <Lines>872</Lines>
  <Paragraphs>555</Paragraphs>
  <ScaleCrop>false</ScaleCrop>
  <HeadingPairs>
    <vt:vector size="2" baseType="variant">
      <vt:variant>
        <vt:lpstr>Title</vt:lpstr>
      </vt:variant>
      <vt:variant>
        <vt:i4>1</vt:i4>
      </vt:variant>
    </vt:vector>
  </HeadingPairs>
  <TitlesOfParts>
    <vt:vector size="1" baseType="lpstr">
      <vt:lpstr>Minutes of Ordinary Council Meeting - 4 00 2022</vt:lpstr>
    </vt:vector>
  </TitlesOfParts>
  <Company>Moorabool</Company>
  <LinksUpToDate>false</LinksUpToDate>
  <CharactersWithSpaces>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Ordinary Council Meeting - 4 00 2022</dc:title>
  <dc:creator>Dianne Elshaug</dc:creator>
  <cp:lastModifiedBy>Peta Hepburn</cp:lastModifiedBy>
  <cp:revision>5</cp:revision>
  <dcterms:created xsi:type="dcterms:W3CDTF">2022-05-06T06:17:00Z</dcterms:created>
  <dcterms:modified xsi:type="dcterms:W3CDTF">2022-05-06T06:35:00Z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an Ordinary Meeting of Council</vt:lpwstr>
  </property>
  <property fmtid="{D5CDD505-2E9C-101B-9397-08002B2CF9AE}" pid="21" name="AgendaText">
    <vt:lpwstr>Ordinary Council Meeting</vt:lpwstr>
  </property>
  <property fmtid="{D5CDD505-2E9C-101B-9397-08002B2CF9AE}" pid="22" name="AorAnBeforeOrdinaryText">
    <vt:lpwstr>an</vt:lpwstr>
  </property>
  <property fmtid="{D5CDD505-2E9C-101B-9397-08002B2CF9AE}" pid="23" name="PaperId">
    <vt:lpwstr>2231</vt:lpwstr>
  </property>
  <property fmtid="{D5CDD505-2E9C-101B-9397-08002B2CF9AE}" pid="24" name="CommitteeText">
    <vt:lpwstr>Ordinary Council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Council</vt:lpwstr>
  </property>
  <property fmtid="{D5CDD505-2E9C-101B-9397-08002B2CF9AE}" pid="28" name="CommitteeID">
    <vt:lpwstr>1</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04 May 2022</vt:lpwstr>
  </property>
  <property fmtid="{D5CDD505-2E9C-101B-9397-08002B2CF9AE}" pid="33" name="MeetingNumber">
    <vt:lpwstr>0</vt:lpwstr>
  </property>
  <property fmtid="{D5CDD505-2E9C-101B-9397-08002B2CF9AE}" pid="34" name="Special">
    <vt:lpwstr>False</vt:lpwstr>
  </property>
  <property fmtid="{D5CDD505-2E9C-101B-9397-08002B2CF9AE}" pid="35" name="MeetingScheduleId">
    <vt:lpwstr>2332</vt:lpwstr>
  </property>
  <property fmtid="{D5CDD505-2E9C-101B-9397-08002B2CF9AE}" pid="36" name="MeetingCycleId">
    <vt:lpwstr>1</vt:lpwstr>
  </property>
  <property fmtid="{D5CDD505-2E9C-101B-9397-08002B2CF9AE}" pid="37" name="Location">
    <vt:lpwstr>Council Chamber, 15 Stead Street, Ballan &amp; Online</vt:lpwstr>
  </property>
  <property fmtid="{D5CDD505-2E9C-101B-9397-08002B2CF9AE}" pid="38" name="LocationWithCommas">
    <vt:lpwstr>Council Chamber, 15 Stead Street, Ballan &amp; Online</vt:lpwstr>
  </property>
  <property fmtid="{D5CDD505-2E9C-101B-9397-08002B2CF9AE}" pid="39" name="LocationWithSoftCarriageReturns">
    <vt:lpwstr>Council Chamber, 15 Stead Street, Ballan &amp; Online</vt:lpwstr>
  </property>
  <property fmtid="{D5CDD505-2E9C-101B-9397-08002B2CF9AE}" pid="40" name="TimeMeeting">
    <vt:lpwstr>6.00pm</vt:lpwstr>
  </property>
  <property fmtid="{D5CDD505-2E9C-101B-9397-08002B2CF9AE}" pid="41" name="TimeNextMeeting">
    <vt:lpwstr>6.00pm</vt:lpwstr>
  </property>
  <property fmtid="{D5CDD505-2E9C-101B-9397-08002B2CF9AE}" pid="42" name="TimeLastMeeting">
    <vt:lpwstr>6.00pm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2332</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20</vt:lpwstr>
  </property>
  <property fmtid="{D5CDD505-2E9C-101B-9397-08002B2CF9AE}" pid="65" name="DateLastMeeting">
    <vt:lpwstr>06 Apr 2022</vt:lpwstr>
  </property>
  <property fmtid="{D5CDD505-2E9C-101B-9397-08002B2CF9AE}" pid="66" name="LocationLastMeeting">
    <vt:lpwstr>Online</vt:lpwstr>
  </property>
  <property fmtid="{D5CDD505-2E9C-101B-9397-08002B2CF9AE}" pid="67" name="LocationLastMeetingWithCommas">
    <vt:lpwstr>Online</vt:lpwstr>
  </property>
  <property fmtid="{D5CDD505-2E9C-101B-9397-08002B2CF9AE}" pid="68" name="LocationLastMeetingWithSoftCarriageReturns">
    <vt:lpwstr>Online</vt:lpwstr>
  </property>
  <property fmtid="{D5CDD505-2E9C-101B-9397-08002B2CF9AE}" pid="69" name="DateNextMeeting">
    <vt:lpwstr>01 Jun 2022</vt:lpwstr>
  </property>
  <property fmtid="{D5CDD505-2E9C-101B-9397-08002B2CF9AE}" pid="70" name="LocationNextMeeting">
    <vt:lpwstr>Council Chambers, 15 Stead Street, Ballan &amp; Online</vt:lpwstr>
  </property>
  <property fmtid="{D5CDD505-2E9C-101B-9397-08002B2CF9AE}" pid="71" name="LocationNextMeetingWithCommas">
    <vt:lpwstr>Council Chambers, 15 Stead Street, Ballan &amp; Online</vt:lpwstr>
  </property>
  <property fmtid="{D5CDD505-2E9C-101B-9397-08002B2CF9AE}" pid="72" name="LocationNextMeetingWithSoftCarriageReturns">
    <vt:lpwstr>Council Chambers, 15 Stead Street, Ballan &amp; Online</vt:lpwstr>
  </property>
  <property fmtid="{D5CDD505-2E9C-101B-9397-08002B2CF9AE}" pid="73" name="InfocouncilVersion">
    <vt:lpwstr>7.6.4</vt:lpwstr>
  </property>
  <property fmtid="{D5CDD505-2E9C-101B-9397-08002B2CF9AE}" pid="74" name="NULL">
    <vt:lpwstr>NULL</vt:lpwstr>
  </property>
  <property fmtid="{D5CDD505-2E9C-101B-9397-08002B2CF9AE}" pid="75" name="PDF2_ReportName_N_1">
    <vt:lpwstr>Confirmation of Minutes</vt:lpwstr>
  </property>
  <property fmtid="{D5CDD505-2E9C-101B-9397-08002B2CF9AE}" pid="76" name="ReportFrom">
    <vt:lpwstr>Chief Executive Officer</vt:lpwstr>
  </property>
  <property fmtid="{D5CDD505-2E9C-101B-9397-08002B2CF9AE}" pid="77" name="ReportName">
    <vt:lpwstr>17.1  Mayor's Report</vt:lpwstr>
  </property>
  <property fmtid="{D5CDD505-2E9C-101B-9397-08002B2CF9AE}" pid="78" name="ReportNumber">
    <vt:lpwstr>17</vt:lpwstr>
  </property>
  <property fmtid="{D5CDD505-2E9C-101B-9397-08002B2CF9AE}" pid="79" name="ReportTo">
    <vt:lpwstr>General Manager</vt:lpwstr>
  </property>
  <property fmtid="{D5CDD505-2E9C-101B-9397-08002B2CF9AE}" pid="80" name="PDF1_Heading_10296">
    <vt:lpwstr>11 Community Strengthening Reports</vt:lpwstr>
  </property>
  <property fmtid="{D5CDD505-2E9C-101B-9397-08002B2CF9AE}" pid="81" name="PDF2_ReportName_10296">
    <vt:lpwstr>11.1  Age Well Live Well Strategy 2022-2025</vt:lpwstr>
  </property>
  <property fmtid="{D5CDD505-2E9C-101B-9397-08002B2CF9AE}" pid="82" name="PDF1_Heading_10312">
    <vt:lpwstr>12 Customer Care and Advocacy Reports</vt:lpwstr>
  </property>
  <property fmtid="{D5CDD505-2E9C-101B-9397-08002B2CF9AE}" pid="83" name="PDF2_ReportName_10312">
    <vt:lpwstr>12.1  2021-2025 Moorabool Shire Council Plan - Third Quarter Progress for January - March 2022</vt:lpwstr>
  </property>
  <property fmtid="{D5CDD505-2E9C-101B-9397-08002B2CF9AE}" pid="84" name="PDF2_ReportName_10313">
    <vt:lpwstr>12.2  2017-2021 Moorabool Shire Council Plan - Outstanding Actions Progress Report</vt:lpwstr>
  </property>
  <property fmtid="{D5CDD505-2E9C-101B-9397-08002B2CF9AE}" pid="85" name="PDF1_Heading_10343">
    <vt:lpwstr>13 Community Assets &amp; Infrastructure Reports</vt:lpwstr>
  </property>
  <property fmtid="{D5CDD505-2E9C-101B-9397-08002B2CF9AE}" pid="86" name="PDF2_ReportName_10343">
    <vt:lpwstr>13.1  Capital Improvement Quarterly Report - 31 March 2022</vt:lpwstr>
  </property>
  <property fmtid="{D5CDD505-2E9C-101B-9397-08002B2CF9AE}" pid="87" name="PDF1_Heading_10156">
    <vt:lpwstr>17 Mayor’s Report</vt:lpwstr>
  </property>
  <property fmtid="{D5CDD505-2E9C-101B-9397-08002B2CF9AE}" pid="88" name="PDF2_ReportName_10156">
    <vt:lpwstr>17.1  Mayor's Report</vt:lpwstr>
  </property>
  <property fmtid="{D5CDD505-2E9C-101B-9397-08002B2CF9AE}" pid="89" name="ProformaText">
    <vt:lpwstr> </vt:lpwstr>
  </property>
  <property fmtid="{D5CDD505-2E9C-101B-9397-08002B2CF9AE}" pid="90" name="UrgentBusinessSectionNumber">
    <vt:lpwstr>19</vt:lpwstr>
  </property>
  <property fmtid="{D5CDD505-2E9C-101B-9397-08002B2CF9AE}" pid="91" name="ForceRevision">
    <vt:lpwstr>False</vt:lpwstr>
  </property>
  <property fmtid="{D5CDD505-2E9C-101B-9397-08002B2CF9AE}" pid="92" name="FullFilePath">
    <vt:lpwstr>\\mscazfs01\infocouncil$\Documents\Minutes\CO_20220504_MIN_2332.DOCX</vt:lpwstr>
  </property>
  <property fmtid="{D5CDD505-2E9C-101B-9397-08002B2CF9AE}" pid="93" name="FileName">
    <vt:lpwstr>CO_20220504_MIN_2332.DOCX</vt:lpwstr>
  </property>
  <property fmtid="{D5CDD505-2E9C-101B-9397-08002B2CF9AE}" pid="94" name="CouncillorsArray">
    <vt:lpwstr>276ýSullivanýTomýýCouncillorýFalseýFalseýýFalseýFalseýTom SullivanýSullivanýCouncillor SullivanýýFalseýFalseýCrý3ýFalseýCr SullivanýCr  SullivanýCr Tom Sullivanþ237ýDudzikýToniaýýCouncillorýFalseýFalseýýFalseýFalseýTonia DudzikýDudzikýCouncillor DudzikýýFalseýFalseýCrý3ýFalseýCr DudzikýCr  DudzikýCr Tonia Dudzikþ282ýBerryýMoiraýMBýCouncillorýFalseýFalseýýFalseýFalseýMoira BerryýMB BerryýCouncillor BerryýýFalseýFalseýCrý3ýFalseýCr BerryýCr MB BerryýCr Moira Berryþ238ýEdwardsýDavidýýCouncillorýTrueýFalseýýFalseýFalseýDavid EdwardsýEdwardsýCouncillor EdwardsýýFalseýFalseýCrý1ýFalseýCr EdwardsýCr  EdwardsýCr David Edwardsþ281ýMunariýAllyýAMýCouncillorýFalseýFalseýýFalseýFalseýAlly MunariýAM MunariýCouncillor MunariýýFalseýFalseýCrý3ýFalseýCr MunariýCr AM MunariýCr Ally Munariþ235ýTatchellýPaulýýCouncillorýFalseýFalseýýFalseýFalseýPaul TatchellýTatchellýCouncillor TatchellýýFalseýFalseýCrý3ýFalseýCr TatchellýCr  TatchellýCr Paul Tatchellþ283ýWardýRodýRWýCouncillorýFalseýFalseýýFalseýFalseýRod WardýRW WardýCouncillor WardýýFalseýFalseýCrý3ýFalseýCr WardýCr RW WardýCr Rod Wardþ</vt:lpwstr>
  </property>
  <property fmtid="{D5CDD505-2E9C-101B-9397-08002B2CF9AE}" pid="95" name="Resolution_N_1">
    <vt:lpwstr>;Ally Munari;Rod Ward;True;False;281;283</vt:lpwstr>
  </property>
  <property fmtid="{D5CDD505-2E9C-101B-9397-08002B2CF9AE}" pid="96" name="Mover_N_1">
    <vt:lpwstr>281</vt:lpwstr>
  </property>
  <property fmtid="{D5CDD505-2E9C-101B-9397-08002B2CF9AE}" pid="97" name="Seconder_N_1">
    <vt:lpwstr>283</vt:lpwstr>
  </property>
  <property fmtid="{D5CDD505-2E9C-101B-9397-08002B2CF9AE}" pid="98" name="ResolvedAtAll_N_1">
    <vt:lpwstr>True</vt:lpwstr>
  </property>
  <property fmtid="{D5CDD505-2E9C-101B-9397-08002B2CF9AE}" pid="99" name="Resolution_10296">
    <vt:lpwstr>;Paul Tatchell;Rod Ward;True;False;235;283</vt:lpwstr>
  </property>
  <property fmtid="{D5CDD505-2E9C-101B-9397-08002B2CF9AE}" pid="100" name="Mover_10296">
    <vt:lpwstr>235</vt:lpwstr>
  </property>
  <property fmtid="{D5CDD505-2E9C-101B-9397-08002B2CF9AE}" pid="101" name="Seconder_10296">
    <vt:lpwstr>283</vt:lpwstr>
  </property>
  <property fmtid="{D5CDD505-2E9C-101B-9397-08002B2CF9AE}" pid="102" name="ResolvedAtAll_10296">
    <vt:lpwstr>True</vt:lpwstr>
  </property>
  <property fmtid="{D5CDD505-2E9C-101B-9397-08002B2CF9AE}" pid="103" name="Resolution_10312">
    <vt:lpwstr>;Paul Tatchell;Rod Ward;True;False;235;283</vt:lpwstr>
  </property>
  <property fmtid="{D5CDD505-2E9C-101B-9397-08002B2CF9AE}" pid="104" name="Mover_10312">
    <vt:lpwstr>235</vt:lpwstr>
  </property>
  <property fmtid="{D5CDD505-2E9C-101B-9397-08002B2CF9AE}" pid="105" name="Seconder_10312">
    <vt:lpwstr>283</vt:lpwstr>
  </property>
  <property fmtid="{D5CDD505-2E9C-101B-9397-08002B2CF9AE}" pid="106" name="ResolvedAtAll_10312">
    <vt:lpwstr>True</vt:lpwstr>
  </property>
  <property fmtid="{D5CDD505-2E9C-101B-9397-08002B2CF9AE}" pid="107" name="Resolution_10313">
    <vt:lpwstr>;Tonia Dudzik;Ally Munari;True;False;237;281</vt:lpwstr>
  </property>
  <property fmtid="{D5CDD505-2E9C-101B-9397-08002B2CF9AE}" pid="108" name="Mover_10313">
    <vt:lpwstr>237</vt:lpwstr>
  </property>
  <property fmtid="{D5CDD505-2E9C-101B-9397-08002B2CF9AE}" pid="109" name="Seconder_10313">
    <vt:lpwstr>281</vt:lpwstr>
  </property>
  <property fmtid="{D5CDD505-2E9C-101B-9397-08002B2CF9AE}" pid="110" name="ResolvedAtAll_10313">
    <vt:lpwstr>True</vt:lpwstr>
  </property>
  <property fmtid="{D5CDD505-2E9C-101B-9397-08002B2CF9AE}" pid="111" name="Resolution_10343">
    <vt:lpwstr>;Tonia Dudzik;Moira Berry;True;False;237;282</vt:lpwstr>
  </property>
  <property fmtid="{D5CDD505-2E9C-101B-9397-08002B2CF9AE}" pid="112" name="Mover_10343">
    <vt:lpwstr>237</vt:lpwstr>
  </property>
  <property fmtid="{D5CDD505-2E9C-101B-9397-08002B2CF9AE}" pid="113" name="Seconder_10343">
    <vt:lpwstr>282</vt:lpwstr>
  </property>
  <property fmtid="{D5CDD505-2E9C-101B-9397-08002B2CF9AE}" pid="114" name="ResolvedAtAll_10343">
    <vt:lpwstr>True</vt:lpwstr>
  </property>
  <property fmtid="{D5CDD505-2E9C-101B-9397-08002B2CF9AE}" pid="115" name="Resolution_10156">
    <vt:lpwstr>;Paul Tatchell;Ally Munari;True;False;235;281</vt:lpwstr>
  </property>
  <property fmtid="{D5CDD505-2E9C-101B-9397-08002B2CF9AE}" pid="116" name="Mover_10156">
    <vt:lpwstr>235</vt:lpwstr>
  </property>
  <property fmtid="{D5CDD505-2E9C-101B-9397-08002B2CF9AE}" pid="117" name="Seconder_10156">
    <vt:lpwstr>281</vt:lpwstr>
  </property>
  <property fmtid="{D5CDD505-2E9C-101B-9397-08002B2CF9AE}" pid="118" name="ResolvedAtAll_10156">
    <vt:lpwstr>True</vt:lpwstr>
  </property>
  <property fmtid="{D5CDD505-2E9C-101B-9397-08002B2CF9AE}" pid="119" name="Resolution_10156_1">
    <vt:lpwstr>;Ally Munari;Moira Berry;True;False;281;282</vt:lpwstr>
  </property>
  <property fmtid="{D5CDD505-2E9C-101B-9397-08002B2CF9AE}" pid="120" name="Mover_10156_1">
    <vt:lpwstr>281</vt:lpwstr>
  </property>
  <property fmtid="{D5CDD505-2E9C-101B-9397-08002B2CF9AE}" pid="121" name="Seconder_10156_1">
    <vt:lpwstr>282</vt:lpwstr>
  </property>
  <property fmtid="{D5CDD505-2E9C-101B-9397-08002B2CF9AE}" pid="122" name="Resolution_10156_2">
    <vt:lpwstr>;Rod Ward;Ally Munari;True;False;283;281</vt:lpwstr>
  </property>
  <property fmtid="{D5CDD505-2E9C-101B-9397-08002B2CF9AE}" pid="123" name="Mover_10156_2">
    <vt:lpwstr>283</vt:lpwstr>
  </property>
  <property fmtid="{D5CDD505-2E9C-101B-9397-08002B2CF9AE}" pid="124" name="Seconder_10156_2">
    <vt:lpwstr>281</vt:lpwstr>
  </property>
  <property fmtid="{D5CDD505-2E9C-101B-9397-08002B2CF9AE}" pid="125" name="ContentTypeId">
    <vt:lpwstr>0x01010092CA16A316B88E4CA7375B8611C8D8AD</vt:lpwstr>
  </property>
</Properties>
</file>