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19A89E" w14:textId="751782E5" w:rsidR="00AB135A" w:rsidRDefault="00AB135A" w:rsidP="00C626BB">
      <w:r>
        <w:fldChar w:fldCharType="begin"/>
      </w:r>
      <w:r>
        <w:instrText xml:space="preserve"> SEQ Minutes \r 0\h \* MERGEFORMAT </w:instrText>
      </w:r>
      <w:r>
        <w:fldChar w:fldCharType="end"/>
      </w:r>
      <w:r w:rsidR="00C626BB">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6118"/>
      </w:tblGrid>
      <w:tr w:rsidR="00AB135A" w:rsidRPr="002F63BC" w14:paraId="22C2C6A3" w14:textId="77777777" w:rsidTr="00AB135A">
        <w:trPr>
          <w:trHeight w:val="3402"/>
          <w:jc w:val="center"/>
        </w:trPr>
        <w:tc>
          <w:tcPr>
            <w:tcW w:w="9855" w:type="dxa"/>
            <w:gridSpan w:val="2"/>
            <w:vAlign w:val="bottom"/>
          </w:tcPr>
          <w:p w14:paraId="3D669083" w14:textId="77777777" w:rsidR="00AB135A" w:rsidRPr="002F63BC" w:rsidRDefault="00AB135A" w:rsidP="00AB135A">
            <w:pPr>
              <w:spacing w:after="0"/>
              <w:jc w:val="right"/>
            </w:pPr>
            <w:r>
              <w:rPr>
                <w:noProof/>
              </w:rPr>
              <w:drawing>
                <wp:inline distT="0" distB="0" distL="0" distR="0" wp14:anchorId="4181E0B4" wp14:editId="2E962CF0">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AB135A" w:rsidRPr="0040703C" w14:paraId="2DBFCDE3" w14:textId="77777777" w:rsidTr="00AB135A">
        <w:trPr>
          <w:trHeight w:val="7343"/>
          <w:jc w:val="center"/>
        </w:trPr>
        <w:tc>
          <w:tcPr>
            <w:tcW w:w="9855" w:type="dxa"/>
            <w:gridSpan w:val="2"/>
            <w:vAlign w:val="center"/>
          </w:tcPr>
          <w:p w14:paraId="254B14E9" w14:textId="77777777" w:rsidR="00AB135A" w:rsidRPr="009C582D" w:rsidRDefault="00AB135A" w:rsidP="00AB135A">
            <w:pPr>
              <w:spacing w:after="360"/>
              <w:jc w:val="center"/>
              <w:rPr>
                <w:b/>
                <w:sz w:val="52"/>
              </w:rPr>
            </w:pPr>
            <w:r>
              <w:rPr>
                <w:b/>
                <w:sz w:val="72"/>
                <w:szCs w:val="72"/>
              </w:rPr>
              <w:t>MINUTES</w:t>
            </w:r>
          </w:p>
          <w:p w14:paraId="4C6E033D" w14:textId="77777777" w:rsidR="00AB135A" w:rsidRDefault="00AB135A" w:rsidP="00AB135A">
            <w:pPr>
              <w:jc w:val="center"/>
              <w:rPr>
                <w:b/>
                <w:sz w:val="52"/>
              </w:rPr>
            </w:pPr>
            <w:r>
              <w:rPr>
                <w:b/>
                <w:sz w:val="52"/>
              </w:rPr>
              <w:t>Ordinary Council Meeting</w:t>
            </w:r>
          </w:p>
          <w:p w14:paraId="65C58BCA" w14:textId="77777777" w:rsidR="00AB135A" w:rsidRDefault="00AB135A" w:rsidP="00AB135A">
            <w:pPr>
              <w:jc w:val="center"/>
              <w:rPr>
                <w:b/>
                <w:sz w:val="52"/>
              </w:rPr>
            </w:pPr>
            <w:r>
              <w:rPr>
                <w:b/>
                <w:sz w:val="52"/>
              </w:rPr>
              <w:t>Wednesday, 6 October 2021</w:t>
            </w:r>
          </w:p>
          <w:p w14:paraId="5AB5C175" w14:textId="77777777" w:rsidR="0061152A" w:rsidRDefault="0061152A" w:rsidP="00AB135A">
            <w:pPr>
              <w:jc w:val="center"/>
              <w:rPr>
                <w:b/>
                <w:sz w:val="52"/>
              </w:rPr>
            </w:pPr>
          </w:p>
          <w:p w14:paraId="337F17C6" w14:textId="35375BF8" w:rsidR="0061152A" w:rsidRPr="009C582D" w:rsidRDefault="0061152A" w:rsidP="0061152A">
            <w:pPr>
              <w:jc w:val="center"/>
              <w:rPr>
                <w:b/>
                <w:sz w:val="52"/>
              </w:rPr>
            </w:pPr>
          </w:p>
        </w:tc>
      </w:tr>
      <w:tr w:rsidR="00AB135A" w:rsidRPr="0040703C" w14:paraId="61C69459" w14:textId="77777777" w:rsidTr="00AB135A">
        <w:trPr>
          <w:jc w:val="center"/>
        </w:trPr>
        <w:tc>
          <w:tcPr>
            <w:tcW w:w="3737" w:type="dxa"/>
          </w:tcPr>
          <w:p w14:paraId="324A57D4" w14:textId="77777777" w:rsidR="00AB135A" w:rsidRPr="009C582D" w:rsidRDefault="00AB135A" w:rsidP="00AB135A">
            <w:pPr>
              <w:spacing w:line="276" w:lineRule="auto"/>
              <w:jc w:val="right"/>
              <w:rPr>
                <w:b/>
                <w:sz w:val="28"/>
                <w:szCs w:val="28"/>
              </w:rPr>
            </w:pPr>
            <w:r w:rsidRPr="009C582D">
              <w:rPr>
                <w:b/>
                <w:sz w:val="28"/>
                <w:szCs w:val="28"/>
              </w:rPr>
              <w:t>Date:</w:t>
            </w:r>
          </w:p>
        </w:tc>
        <w:tc>
          <w:tcPr>
            <w:tcW w:w="6118" w:type="dxa"/>
          </w:tcPr>
          <w:p w14:paraId="69183C1A" w14:textId="77777777" w:rsidR="00AB135A" w:rsidRPr="009C582D" w:rsidRDefault="00AB135A" w:rsidP="00AB135A">
            <w:pPr>
              <w:rPr>
                <w:b/>
              </w:rPr>
            </w:pPr>
            <w:r>
              <w:rPr>
                <w:rFonts w:cs="Arial"/>
                <w:b/>
                <w:sz w:val="28"/>
                <w:szCs w:val="28"/>
              </w:rPr>
              <w:t>Wednesday, 6 October 2021</w:t>
            </w:r>
          </w:p>
        </w:tc>
      </w:tr>
      <w:tr w:rsidR="00AB135A" w:rsidRPr="0040703C" w14:paraId="241BE490" w14:textId="77777777" w:rsidTr="00AB135A">
        <w:trPr>
          <w:jc w:val="center"/>
        </w:trPr>
        <w:tc>
          <w:tcPr>
            <w:tcW w:w="3737" w:type="dxa"/>
          </w:tcPr>
          <w:p w14:paraId="1A36118C" w14:textId="77777777" w:rsidR="00AB135A" w:rsidRPr="009C582D" w:rsidRDefault="00AB135A" w:rsidP="00AB135A">
            <w:pPr>
              <w:spacing w:line="276" w:lineRule="auto"/>
              <w:jc w:val="right"/>
              <w:rPr>
                <w:b/>
                <w:sz w:val="28"/>
                <w:szCs w:val="28"/>
              </w:rPr>
            </w:pPr>
            <w:r w:rsidRPr="009C582D">
              <w:rPr>
                <w:b/>
                <w:sz w:val="28"/>
                <w:szCs w:val="28"/>
              </w:rPr>
              <w:t>Time</w:t>
            </w:r>
            <w:r>
              <w:rPr>
                <w:b/>
                <w:sz w:val="28"/>
                <w:szCs w:val="28"/>
              </w:rPr>
              <w:t>:</w:t>
            </w:r>
          </w:p>
        </w:tc>
        <w:tc>
          <w:tcPr>
            <w:tcW w:w="6118" w:type="dxa"/>
          </w:tcPr>
          <w:p w14:paraId="274BDAF6" w14:textId="22F50092" w:rsidR="00AB135A" w:rsidRPr="009C582D" w:rsidRDefault="00D61A00" w:rsidP="00AB135A">
            <w:pPr>
              <w:jc w:val="left"/>
              <w:rPr>
                <w:b/>
              </w:rPr>
            </w:pPr>
            <w:r>
              <w:rPr>
                <w:rFonts w:cs="Arial"/>
                <w:b/>
                <w:sz w:val="28"/>
                <w:szCs w:val="28"/>
              </w:rPr>
              <w:t>7</w:t>
            </w:r>
            <w:r w:rsidR="00AB135A">
              <w:rPr>
                <w:rFonts w:cs="Arial"/>
                <w:b/>
                <w:sz w:val="28"/>
                <w:szCs w:val="28"/>
              </w:rPr>
              <w:t>.</w:t>
            </w:r>
            <w:r w:rsidR="00D132F0">
              <w:rPr>
                <w:rFonts w:cs="Arial"/>
                <w:b/>
                <w:sz w:val="28"/>
                <w:szCs w:val="28"/>
              </w:rPr>
              <w:t>0</w:t>
            </w:r>
            <w:r>
              <w:rPr>
                <w:rFonts w:cs="Arial"/>
                <w:b/>
                <w:sz w:val="28"/>
                <w:szCs w:val="28"/>
              </w:rPr>
              <w:t>7</w:t>
            </w:r>
            <w:r w:rsidR="00AB135A">
              <w:rPr>
                <w:rFonts w:cs="Arial"/>
                <w:b/>
                <w:sz w:val="28"/>
                <w:szCs w:val="28"/>
              </w:rPr>
              <w:t>pm</w:t>
            </w:r>
          </w:p>
        </w:tc>
      </w:tr>
      <w:tr w:rsidR="00AB135A" w:rsidRPr="0040703C" w14:paraId="3F1DC510" w14:textId="77777777" w:rsidTr="00AB135A">
        <w:trPr>
          <w:jc w:val="center"/>
        </w:trPr>
        <w:tc>
          <w:tcPr>
            <w:tcW w:w="3737" w:type="dxa"/>
          </w:tcPr>
          <w:p w14:paraId="5D1C2FF1" w14:textId="77777777" w:rsidR="00AB135A" w:rsidRPr="009C582D" w:rsidRDefault="00AB135A" w:rsidP="00AB135A">
            <w:pPr>
              <w:spacing w:line="276" w:lineRule="auto"/>
              <w:jc w:val="right"/>
              <w:rPr>
                <w:b/>
                <w:sz w:val="28"/>
                <w:szCs w:val="28"/>
              </w:rPr>
            </w:pPr>
            <w:r w:rsidRPr="009C582D">
              <w:rPr>
                <w:b/>
                <w:sz w:val="28"/>
                <w:szCs w:val="28"/>
              </w:rPr>
              <w:t>Location</w:t>
            </w:r>
            <w:r>
              <w:rPr>
                <w:b/>
                <w:sz w:val="28"/>
                <w:szCs w:val="28"/>
              </w:rPr>
              <w:t>:</w:t>
            </w:r>
          </w:p>
        </w:tc>
        <w:tc>
          <w:tcPr>
            <w:tcW w:w="6118" w:type="dxa"/>
          </w:tcPr>
          <w:p w14:paraId="1D682345" w14:textId="47063F2F" w:rsidR="00AB135A" w:rsidRPr="009C582D" w:rsidRDefault="00015685" w:rsidP="00AB135A">
            <w:pPr>
              <w:spacing w:after="0"/>
              <w:jc w:val="left"/>
              <w:rPr>
                <w:b/>
              </w:rPr>
            </w:pPr>
            <w:r>
              <w:rPr>
                <w:rFonts w:cs="Arial"/>
                <w:b/>
                <w:sz w:val="28"/>
                <w:szCs w:val="28"/>
              </w:rPr>
              <w:t>Online</w:t>
            </w:r>
          </w:p>
        </w:tc>
      </w:tr>
    </w:tbl>
    <w:p w14:paraId="741DDD16" w14:textId="77777777" w:rsidR="00AB135A" w:rsidRPr="002C2E34" w:rsidRDefault="00AB135A" w:rsidP="00AB135A"/>
    <w:p w14:paraId="38B792DF" w14:textId="77777777" w:rsidR="00AB135A" w:rsidRDefault="00AB135A" w:rsidP="00C626BB">
      <w:pPr>
        <w:sectPr w:rsidR="00AB135A" w:rsidSect="00AB135A">
          <w:headerReference w:type="even" r:id="rId9"/>
          <w:headerReference w:type="default" r:id="rId10"/>
          <w:footerReference w:type="even" r:id="rId11"/>
          <w:footerReference w:type="default" r:id="rId12"/>
          <w:headerReference w:type="first" r:id="rId13"/>
          <w:footerReference w:type="first" r:id="rId14"/>
          <w:type w:val="continuous"/>
          <w:pgSz w:w="11907" w:h="16839" w:code="9"/>
          <w:pgMar w:top="1134" w:right="1134" w:bottom="1134" w:left="1134" w:header="567" w:footer="567" w:gutter="0"/>
          <w:cols w:space="720"/>
          <w:formProt w:val="0"/>
          <w:docGrid w:linePitch="326"/>
        </w:sectPr>
      </w:pPr>
    </w:p>
    <w:p w14:paraId="758A54D8" w14:textId="77777777" w:rsidR="00AB135A" w:rsidRPr="003D5CFE" w:rsidRDefault="00AB135A" w:rsidP="00AB135A">
      <w:pPr>
        <w:spacing w:before="240" w:after="240"/>
        <w:rPr>
          <w:rFonts w:cs="Arial"/>
          <w:b/>
          <w:sz w:val="28"/>
          <w:szCs w:val="28"/>
        </w:rPr>
      </w:pPr>
      <w:bookmarkStart w:id="0" w:name="PDF1_Contents"/>
      <w:bookmarkEnd w:id="0"/>
      <w:r w:rsidRPr="00984167">
        <w:rPr>
          <w:rFonts w:cs="Arial"/>
          <w:b/>
          <w:sz w:val="28"/>
          <w:szCs w:val="28"/>
        </w:rPr>
        <w:lastRenderedPageBreak/>
        <w:t xml:space="preserve">Order </w:t>
      </w:r>
      <w:proofErr w:type="gramStart"/>
      <w:r w:rsidRPr="00984167">
        <w:rPr>
          <w:rFonts w:cs="Arial"/>
          <w:b/>
          <w:sz w:val="28"/>
          <w:szCs w:val="28"/>
        </w:rPr>
        <w:t>Of</w:t>
      </w:r>
      <w:proofErr w:type="gramEnd"/>
      <w:r w:rsidRPr="00984167">
        <w:rPr>
          <w:rFonts w:cs="Arial"/>
          <w:b/>
          <w:sz w:val="28"/>
          <w:szCs w:val="28"/>
        </w:rPr>
        <w:t xml:space="preserve"> Business</w:t>
      </w:r>
    </w:p>
    <w:p w14:paraId="183CEA6B" w14:textId="17E31FDB" w:rsidR="00056354" w:rsidRDefault="00AB135A">
      <w:pPr>
        <w:pStyle w:val="TOC1"/>
        <w:rPr>
          <w:rFonts w:asciiTheme="minorHAnsi" w:eastAsiaTheme="minorEastAsia" w:hAnsiTheme="minorHAnsi"/>
          <w:b w:val="0"/>
          <w:noProof/>
          <w:sz w:val="22"/>
          <w:lang w:eastAsia="en-AU"/>
        </w:rPr>
      </w:pPr>
      <w:r>
        <w:rPr>
          <w:rFonts w:eastAsia="Times New Roman" w:cs="Times New Roman"/>
          <w:b w:val="0"/>
          <w:caps/>
          <w:szCs w:val="20"/>
        </w:rPr>
        <w:fldChar w:fldCharType="begin"/>
      </w:r>
      <w:r>
        <w:rPr>
          <w:rFonts w:eastAsia="Times New Roman" w:cs="Times New Roman"/>
          <w:b w:val="0"/>
          <w:caps/>
          <w:szCs w:val="20"/>
        </w:rPr>
        <w:instrText xml:space="preserve"> TOC \n 3-4 \f \h \z \t "IC_TOC_1_MINS,1,IC_TOC_2_MINS,2,IC_TOC_3_MINS,3,IC_TOC_4_MINS,4" </w:instrText>
      </w:r>
      <w:r>
        <w:rPr>
          <w:rFonts w:eastAsia="Times New Roman" w:cs="Times New Roman"/>
          <w:b w:val="0"/>
          <w:caps/>
          <w:szCs w:val="20"/>
        </w:rPr>
        <w:fldChar w:fldCharType="separate"/>
      </w:r>
      <w:hyperlink w:anchor="_Toc84589049" w:history="1">
        <w:r w:rsidR="00056354" w:rsidRPr="004923E9">
          <w:rPr>
            <w:rStyle w:val="Hyperlink"/>
            <w:noProof/>
          </w:rPr>
          <w:t>1</w:t>
        </w:r>
        <w:r w:rsidR="00056354">
          <w:rPr>
            <w:rFonts w:asciiTheme="minorHAnsi" w:eastAsiaTheme="minorEastAsia" w:hAnsiTheme="minorHAnsi"/>
            <w:b w:val="0"/>
            <w:noProof/>
            <w:sz w:val="22"/>
            <w:lang w:eastAsia="en-AU"/>
          </w:rPr>
          <w:tab/>
        </w:r>
        <w:r w:rsidR="00056354" w:rsidRPr="004923E9">
          <w:rPr>
            <w:rStyle w:val="Hyperlink"/>
            <w:noProof/>
          </w:rPr>
          <w:t>Opening of Meeting and Prayer</w:t>
        </w:r>
        <w:r w:rsidR="00056354">
          <w:rPr>
            <w:noProof/>
            <w:webHidden/>
          </w:rPr>
          <w:tab/>
        </w:r>
        <w:r w:rsidR="00056354">
          <w:rPr>
            <w:noProof/>
            <w:webHidden/>
          </w:rPr>
          <w:fldChar w:fldCharType="begin"/>
        </w:r>
        <w:r w:rsidR="00056354">
          <w:rPr>
            <w:noProof/>
            <w:webHidden/>
          </w:rPr>
          <w:instrText xml:space="preserve"> PAGEREF _Toc84589049 \h </w:instrText>
        </w:r>
        <w:r w:rsidR="00056354">
          <w:rPr>
            <w:noProof/>
            <w:webHidden/>
          </w:rPr>
        </w:r>
        <w:r w:rsidR="00056354">
          <w:rPr>
            <w:noProof/>
            <w:webHidden/>
          </w:rPr>
          <w:fldChar w:fldCharType="separate"/>
        </w:r>
        <w:r w:rsidR="00A03A9C">
          <w:rPr>
            <w:noProof/>
            <w:webHidden/>
          </w:rPr>
          <w:t>4</w:t>
        </w:r>
        <w:r w:rsidR="00056354">
          <w:rPr>
            <w:noProof/>
            <w:webHidden/>
          </w:rPr>
          <w:fldChar w:fldCharType="end"/>
        </w:r>
      </w:hyperlink>
    </w:p>
    <w:p w14:paraId="73F9CB88" w14:textId="06FA663C" w:rsidR="00056354" w:rsidRDefault="00AB0A8D">
      <w:pPr>
        <w:pStyle w:val="TOC1"/>
        <w:rPr>
          <w:rFonts w:asciiTheme="minorHAnsi" w:eastAsiaTheme="minorEastAsia" w:hAnsiTheme="minorHAnsi"/>
          <w:b w:val="0"/>
          <w:noProof/>
          <w:sz w:val="22"/>
          <w:lang w:eastAsia="en-AU"/>
        </w:rPr>
      </w:pPr>
      <w:hyperlink w:anchor="_Toc84589050" w:history="1">
        <w:r w:rsidR="00056354" w:rsidRPr="004923E9">
          <w:rPr>
            <w:rStyle w:val="Hyperlink"/>
            <w:noProof/>
          </w:rPr>
          <w:t>2</w:t>
        </w:r>
        <w:r w:rsidR="00056354">
          <w:rPr>
            <w:rFonts w:asciiTheme="minorHAnsi" w:eastAsiaTheme="minorEastAsia" w:hAnsiTheme="minorHAnsi"/>
            <w:b w:val="0"/>
            <w:noProof/>
            <w:sz w:val="22"/>
            <w:lang w:eastAsia="en-AU"/>
          </w:rPr>
          <w:tab/>
        </w:r>
        <w:r w:rsidR="00056354" w:rsidRPr="004923E9">
          <w:rPr>
            <w:rStyle w:val="Hyperlink"/>
            <w:noProof/>
          </w:rPr>
          <w:t>Acknowledgement of Country</w:t>
        </w:r>
        <w:r w:rsidR="00056354">
          <w:rPr>
            <w:noProof/>
            <w:webHidden/>
          </w:rPr>
          <w:tab/>
        </w:r>
        <w:r w:rsidR="00056354">
          <w:rPr>
            <w:noProof/>
            <w:webHidden/>
          </w:rPr>
          <w:fldChar w:fldCharType="begin"/>
        </w:r>
        <w:r w:rsidR="00056354">
          <w:rPr>
            <w:noProof/>
            <w:webHidden/>
          </w:rPr>
          <w:instrText xml:space="preserve"> PAGEREF _Toc84589050 \h </w:instrText>
        </w:r>
        <w:r w:rsidR="00056354">
          <w:rPr>
            <w:noProof/>
            <w:webHidden/>
          </w:rPr>
        </w:r>
        <w:r w:rsidR="00056354">
          <w:rPr>
            <w:noProof/>
            <w:webHidden/>
          </w:rPr>
          <w:fldChar w:fldCharType="separate"/>
        </w:r>
        <w:r w:rsidR="00A03A9C">
          <w:rPr>
            <w:noProof/>
            <w:webHidden/>
          </w:rPr>
          <w:t>4</w:t>
        </w:r>
        <w:r w:rsidR="00056354">
          <w:rPr>
            <w:noProof/>
            <w:webHidden/>
          </w:rPr>
          <w:fldChar w:fldCharType="end"/>
        </w:r>
      </w:hyperlink>
    </w:p>
    <w:p w14:paraId="5102173E" w14:textId="05DDD512" w:rsidR="00056354" w:rsidRDefault="00AB0A8D">
      <w:pPr>
        <w:pStyle w:val="TOC1"/>
        <w:rPr>
          <w:rFonts w:asciiTheme="minorHAnsi" w:eastAsiaTheme="minorEastAsia" w:hAnsiTheme="minorHAnsi"/>
          <w:b w:val="0"/>
          <w:noProof/>
          <w:sz w:val="22"/>
          <w:lang w:eastAsia="en-AU"/>
        </w:rPr>
      </w:pPr>
      <w:hyperlink w:anchor="_Toc84589051" w:history="1">
        <w:r w:rsidR="00056354" w:rsidRPr="004923E9">
          <w:rPr>
            <w:rStyle w:val="Hyperlink"/>
            <w:noProof/>
          </w:rPr>
          <w:t>3</w:t>
        </w:r>
        <w:r w:rsidR="00056354">
          <w:rPr>
            <w:rFonts w:asciiTheme="minorHAnsi" w:eastAsiaTheme="minorEastAsia" w:hAnsiTheme="minorHAnsi"/>
            <w:b w:val="0"/>
            <w:noProof/>
            <w:sz w:val="22"/>
            <w:lang w:eastAsia="en-AU"/>
          </w:rPr>
          <w:tab/>
        </w:r>
        <w:r w:rsidR="00056354" w:rsidRPr="004923E9">
          <w:rPr>
            <w:rStyle w:val="Hyperlink"/>
            <w:noProof/>
          </w:rPr>
          <w:t>Recording of Meeting</w:t>
        </w:r>
        <w:r w:rsidR="00056354">
          <w:rPr>
            <w:noProof/>
            <w:webHidden/>
          </w:rPr>
          <w:tab/>
        </w:r>
        <w:r w:rsidR="00056354">
          <w:rPr>
            <w:noProof/>
            <w:webHidden/>
          </w:rPr>
          <w:fldChar w:fldCharType="begin"/>
        </w:r>
        <w:r w:rsidR="00056354">
          <w:rPr>
            <w:noProof/>
            <w:webHidden/>
          </w:rPr>
          <w:instrText xml:space="preserve"> PAGEREF _Toc84589051 \h </w:instrText>
        </w:r>
        <w:r w:rsidR="00056354">
          <w:rPr>
            <w:noProof/>
            <w:webHidden/>
          </w:rPr>
        </w:r>
        <w:r w:rsidR="00056354">
          <w:rPr>
            <w:noProof/>
            <w:webHidden/>
          </w:rPr>
          <w:fldChar w:fldCharType="separate"/>
        </w:r>
        <w:r w:rsidR="00A03A9C">
          <w:rPr>
            <w:noProof/>
            <w:webHidden/>
          </w:rPr>
          <w:t>4</w:t>
        </w:r>
        <w:r w:rsidR="00056354">
          <w:rPr>
            <w:noProof/>
            <w:webHidden/>
          </w:rPr>
          <w:fldChar w:fldCharType="end"/>
        </w:r>
      </w:hyperlink>
    </w:p>
    <w:p w14:paraId="584282A8" w14:textId="22C38B25" w:rsidR="00056354" w:rsidRDefault="00AB0A8D">
      <w:pPr>
        <w:pStyle w:val="TOC1"/>
        <w:rPr>
          <w:rFonts w:asciiTheme="minorHAnsi" w:eastAsiaTheme="minorEastAsia" w:hAnsiTheme="minorHAnsi"/>
          <w:b w:val="0"/>
          <w:noProof/>
          <w:sz w:val="22"/>
          <w:lang w:eastAsia="en-AU"/>
        </w:rPr>
      </w:pPr>
      <w:hyperlink w:anchor="_Toc84589052" w:history="1">
        <w:r w:rsidR="00056354" w:rsidRPr="004923E9">
          <w:rPr>
            <w:rStyle w:val="Hyperlink"/>
            <w:noProof/>
          </w:rPr>
          <w:t>4</w:t>
        </w:r>
        <w:r w:rsidR="00056354">
          <w:rPr>
            <w:rFonts w:asciiTheme="minorHAnsi" w:eastAsiaTheme="minorEastAsia" w:hAnsiTheme="minorHAnsi"/>
            <w:b w:val="0"/>
            <w:noProof/>
            <w:sz w:val="22"/>
            <w:lang w:eastAsia="en-AU"/>
          </w:rPr>
          <w:tab/>
        </w:r>
        <w:r w:rsidR="00056354" w:rsidRPr="004923E9">
          <w:rPr>
            <w:rStyle w:val="Hyperlink"/>
            <w:noProof/>
          </w:rPr>
          <w:t>Present</w:t>
        </w:r>
        <w:r w:rsidR="00056354">
          <w:rPr>
            <w:noProof/>
            <w:webHidden/>
          </w:rPr>
          <w:tab/>
        </w:r>
        <w:r w:rsidR="00056354">
          <w:rPr>
            <w:noProof/>
            <w:webHidden/>
          </w:rPr>
          <w:fldChar w:fldCharType="begin"/>
        </w:r>
        <w:r w:rsidR="00056354">
          <w:rPr>
            <w:noProof/>
            <w:webHidden/>
          </w:rPr>
          <w:instrText xml:space="preserve"> PAGEREF _Toc84589052 \h </w:instrText>
        </w:r>
        <w:r w:rsidR="00056354">
          <w:rPr>
            <w:noProof/>
            <w:webHidden/>
          </w:rPr>
        </w:r>
        <w:r w:rsidR="00056354">
          <w:rPr>
            <w:noProof/>
            <w:webHidden/>
          </w:rPr>
          <w:fldChar w:fldCharType="separate"/>
        </w:r>
        <w:r w:rsidR="00A03A9C">
          <w:rPr>
            <w:noProof/>
            <w:webHidden/>
          </w:rPr>
          <w:t>4</w:t>
        </w:r>
        <w:r w:rsidR="00056354">
          <w:rPr>
            <w:noProof/>
            <w:webHidden/>
          </w:rPr>
          <w:fldChar w:fldCharType="end"/>
        </w:r>
      </w:hyperlink>
    </w:p>
    <w:p w14:paraId="0A9B5EC5" w14:textId="69BCF4F8" w:rsidR="00056354" w:rsidRDefault="00AB0A8D">
      <w:pPr>
        <w:pStyle w:val="TOC1"/>
        <w:rPr>
          <w:rFonts w:asciiTheme="minorHAnsi" w:eastAsiaTheme="minorEastAsia" w:hAnsiTheme="minorHAnsi"/>
          <w:b w:val="0"/>
          <w:noProof/>
          <w:sz w:val="22"/>
          <w:lang w:eastAsia="en-AU"/>
        </w:rPr>
      </w:pPr>
      <w:hyperlink w:anchor="_Toc84589053" w:history="1">
        <w:r w:rsidR="00056354" w:rsidRPr="004923E9">
          <w:rPr>
            <w:rStyle w:val="Hyperlink"/>
            <w:noProof/>
          </w:rPr>
          <w:t>5</w:t>
        </w:r>
        <w:r w:rsidR="00056354">
          <w:rPr>
            <w:rFonts w:asciiTheme="minorHAnsi" w:eastAsiaTheme="minorEastAsia" w:hAnsiTheme="minorHAnsi"/>
            <w:b w:val="0"/>
            <w:noProof/>
            <w:sz w:val="22"/>
            <w:lang w:eastAsia="en-AU"/>
          </w:rPr>
          <w:tab/>
        </w:r>
        <w:r w:rsidR="00056354" w:rsidRPr="004923E9">
          <w:rPr>
            <w:rStyle w:val="Hyperlink"/>
            <w:noProof/>
          </w:rPr>
          <w:t>Apologies</w:t>
        </w:r>
        <w:r w:rsidR="00056354">
          <w:rPr>
            <w:noProof/>
            <w:webHidden/>
          </w:rPr>
          <w:tab/>
        </w:r>
        <w:r w:rsidR="00056354">
          <w:rPr>
            <w:noProof/>
            <w:webHidden/>
          </w:rPr>
          <w:fldChar w:fldCharType="begin"/>
        </w:r>
        <w:r w:rsidR="00056354">
          <w:rPr>
            <w:noProof/>
            <w:webHidden/>
          </w:rPr>
          <w:instrText xml:space="preserve"> PAGEREF _Toc84589053 \h </w:instrText>
        </w:r>
        <w:r w:rsidR="00056354">
          <w:rPr>
            <w:noProof/>
            <w:webHidden/>
          </w:rPr>
        </w:r>
        <w:r w:rsidR="00056354">
          <w:rPr>
            <w:noProof/>
            <w:webHidden/>
          </w:rPr>
          <w:fldChar w:fldCharType="separate"/>
        </w:r>
        <w:r w:rsidR="00A03A9C">
          <w:rPr>
            <w:noProof/>
            <w:webHidden/>
          </w:rPr>
          <w:t>4</w:t>
        </w:r>
        <w:r w:rsidR="00056354">
          <w:rPr>
            <w:noProof/>
            <w:webHidden/>
          </w:rPr>
          <w:fldChar w:fldCharType="end"/>
        </w:r>
      </w:hyperlink>
    </w:p>
    <w:p w14:paraId="058F6916" w14:textId="391AEF62" w:rsidR="00056354" w:rsidRDefault="00AB0A8D">
      <w:pPr>
        <w:pStyle w:val="TOC1"/>
        <w:rPr>
          <w:rFonts w:asciiTheme="minorHAnsi" w:eastAsiaTheme="minorEastAsia" w:hAnsiTheme="minorHAnsi"/>
          <w:b w:val="0"/>
          <w:noProof/>
          <w:sz w:val="22"/>
          <w:lang w:eastAsia="en-AU"/>
        </w:rPr>
      </w:pPr>
      <w:hyperlink w:anchor="_Toc84589054" w:history="1">
        <w:r w:rsidR="00056354" w:rsidRPr="004923E9">
          <w:rPr>
            <w:rStyle w:val="Hyperlink"/>
            <w:noProof/>
          </w:rPr>
          <w:t>6</w:t>
        </w:r>
        <w:r w:rsidR="00056354">
          <w:rPr>
            <w:rFonts w:asciiTheme="minorHAnsi" w:eastAsiaTheme="minorEastAsia" w:hAnsiTheme="minorHAnsi"/>
            <w:b w:val="0"/>
            <w:noProof/>
            <w:sz w:val="22"/>
            <w:lang w:eastAsia="en-AU"/>
          </w:rPr>
          <w:tab/>
        </w:r>
        <w:r w:rsidR="00056354" w:rsidRPr="004923E9">
          <w:rPr>
            <w:rStyle w:val="Hyperlink"/>
            <w:noProof/>
          </w:rPr>
          <w:t>Confirmation of Minutes</w:t>
        </w:r>
        <w:r w:rsidR="00056354">
          <w:rPr>
            <w:noProof/>
            <w:webHidden/>
          </w:rPr>
          <w:tab/>
        </w:r>
        <w:r w:rsidR="00056354">
          <w:rPr>
            <w:noProof/>
            <w:webHidden/>
          </w:rPr>
          <w:fldChar w:fldCharType="begin"/>
        </w:r>
        <w:r w:rsidR="00056354">
          <w:rPr>
            <w:noProof/>
            <w:webHidden/>
          </w:rPr>
          <w:instrText xml:space="preserve"> PAGEREF _Toc84589054 \h </w:instrText>
        </w:r>
        <w:r w:rsidR="00056354">
          <w:rPr>
            <w:noProof/>
            <w:webHidden/>
          </w:rPr>
        </w:r>
        <w:r w:rsidR="00056354">
          <w:rPr>
            <w:noProof/>
            <w:webHidden/>
          </w:rPr>
          <w:fldChar w:fldCharType="separate"/>
        </w:r>
        <w:r w:rsidR="00A03A9C">
          <w:rPr>
            <w:noProof/>
            <w:webHidden/>
          </w:rPr>
          <w:t>5</w:t>
        </w:r>
        <w:r w:rsidR="00056354">
          <w:rPr>
            <w:noProof/>
            <w:webHidden/>
          </w:rPr>
          <w:fldChar w:fldCharType="end"/>
        </w:r>
      </w:hyperlink>
    </w:p>
    <w:p w14:paraId="69BF2956" w14:textId="6BFAEBA9" w:rsidR="00056354" w:rsidRDefault="00AB0A8D">
      <w:pPr>
        <w:pStyle w:val="TOC1"/>
        <w:rPr>
          <w:rFonts w:asciiTheme="minorHAnsi" w:eastAsiaTheme="minorEastAsia" w:hAnsiTheme="minorHAnsi"/>
          <w:b w:val="0"/>
          <w:noProof/>
          <w:sz w:val="22"/>
          <w:lang w:eastAsia="en-AU"/>
        </w:rPr>
      </w:pPr>
      <w:hyperlink w:anchor="_Toc84589055" w:history="1">
        <w:r w:rsidR="00056354" w:rsidRPr="004923E9">
          <w:rPr>
            <w:rStyle w:val="Hyperlink"/>
            <w:noProof/>
          </w:rPr>
          <w:t>7</w:t>
        </w:r>
        <w:r w:rsidR="00056354">
          <w:rPr>
            <w:rFonts w:asciiTheme="minorHAnsi" w:eastAsiaTheme="minorEastAsia" w:hAnsiTheme="minorHAnsi"/>
            <w:b w:val="0"/>
            <w:noProof/>
            <w:sz w:val="22"/>
            <w:lang w:eastAsia="en-AU"/>
          </w:rPr>
          <w:tab/>
        </w:r>
        <w:r w:rsidR="00056354" w:rsidRPr="004923E9">
          <w:rPr>
            <w:rStyle w:val="Hyperlink"/>
            <w:noProof/>
          </w:rPr>
          <w:t>Disclosure of Conflicts of Interest</w:t>
        </w:r>
        <w:r w:rsidR="00056354">
          <w:rPr>
            <w:noProof/>
            <w:webHidden/>
          </w:rPr>
          <w:tab/>
        </w:r>
        <w:r w:rsidR="00056354">
          <w:rPr>
            <w:noProof/>
            <w:webHidden/>
          </w:rPr>
          <w:fldChar w:fldCharType="begin"/>
        </w:r>
        <w:r w:rsidR="00056354">
          <w:rPr>
            <w:noProof/>
            <w:webHidden/>
          </w:rPr>
          <w:instrText xml:space="preserve"> PAGEREF _Toc84589055 \h </w:instrText>
        </w:r>
        <w:r w:rsidR="00056354">
          <w:rPr>
            <w:noProof/>
            <w:webHidden/>
          </w:rPr>
        </w:r>
        <w:r w:rsidR="00056354">
          <w:rPr>
            <w:noProof/>
            <w:webHidden/>
          </w:rPr>
          <w:fldChar w:fldCharType="separate"/>
        </w:r>
        <w:r w:rsidR="00A03A9C">
          <w:rPr>
            <w:noProof/>
            <w:webHidden/>
          </w:rPr>
          <w:t>5</w:t>
        </w:r>
        <w:r w:rsidR="00056354">
          <w:rPr>
            <w:noProof/>
            <w:webHidden/>
          </w:rPr>
          <w:fldChar w:fldCharType="end"/>
        </w:r>
      </w:hyperlink>
    </w:p>
    <w:p w14:paraId="65A1B8DC" w14:textId="335AA843" w:rsidR="00056354" w:rsidRDefault="00AB0A8D">
      <w:pPr>
        <w:pStyle w:val="TOC1"/>
        <w:rPr>
          <w:rFonts w:asciiTheme="minorHAnsi" w:eastAsiaTheme="minorEastAsia" w:hAnsiTheme="minorHAnsi"/>
          <w:b w:val="0"/>
          <w:noProof/>
          <w:sz w:val="22"/>
          <w:lang w:eastAsia="en-AU"/>
        </w:rPr>
      </w:pPr>
      <w:hyperlink w:anchor="_Toc84589056" w:history="1">
        <w:r w:rsidR="00056354" w:rsidRPr="004923E9">
          <w:rPr>
            <w:rStyle w:val="Hyperlink"/>
            <w:noProof/>
          </w:rPr>
          <w:t>8</w:t>
        </w:r>
        <w:r w:rsidR="00056354">
          <w:rPr>
            <w:rFonts w:asciiTheme="minorHAnsi" w:eastAsiaTheme="minorEastAsia" w:hAnsiTheme="minorHAnsi"/>
            <w:b w:val="0"/>
            <w:noProof/>
            <w:sz w:val="22"/>
            <w:lang w:eastAsia="en-AU"/>
          </w:rPr>
          <w:tab/>
        </w:r>
        <w:r w:rsidR="00056354" w:rsidRPr="004923E9">
          <w:rPr>
            <w:rStyle w:val="Hyperlink"/>
            <w:noProof/>
          </w:rPr>
          <w:t>Public Question Time</w:t>
        </w:r>
        <w:r w:rsidR="00056354">
          <w:rPr>
            <w:noProof/>
            <w:webHidden/>
          </w:rPr>
          <w:tab/>
        </w:r>
        <w:r w:rsidR="00056354">
          <w:rPr>
            <w:noProof/>
            <w:webHidden/>
          </w:rPr>
          <w:fldChar w:fldCharType="begin"/>
        </w:r>
        <w:r w:rsidR="00056354">
          <w:rPr>
            <w:noProof/>
            <w:webHidden/>
          </w:rPr>
          <w:instrText xml:space="preserve"> PAGEREF _Toc84589056 \h </w:instrText>
        </w:r>
        <w:r w:rsidR="00056354">
          <w:rPr>
            <w:noProof/>
            <w:webHidden/>
          </w:rPr>
        </w:r>
        <w:r w:rsidR="00056354">
          <w:rPr>
            <w:noProof/>
            <w:webHidden/>
          </w:rPr>
          <w:fldChar w:fldCharType="separate"/>
        </w:r>
        <w:r w:rsidR="00A03A9C">
          <w:rPr>
            <w:noProof/>
            <w:webHidden/>
          </w:rPr>
          <w:t>5</w:t>
        </w:r>
        <w:r w:rsidR="00056354">
          <w:rPr>
            <w:noProof/>
            <w:webHidden/>
          </w:rPr>
          <w:fldChar w:fldCharType="end"/>
        </w:r>
      </w:hyperlink>
    </w:p>
    <w:p w14:paraId="083DA9FD" w14:textId="1A677B93" w:rsidR="00056354" w:rsidRDefault="00AB0A8D">
      <w:pPr>
        <w:pStyle w:val="TOC1"/>
        <w:rPr>
          <w:rFonts w:asciiTheme="minorHAnsi" w:eastAsiaTheme="minorEastAsia" w:hAnsiTheme="minorHAnsi"/>
          <w:b w:val="0"/>
          <w:noProof/>
          <w:sz w:val="22"/>
          <w:lang w:eastAsia="en-AU"/>
        </w:rPr>
      </w:pPr>
      <w:hyperlink w:anchor="_Toc84589057" w:history="1">
        <w:r w:rsidR="00056354" w:rsidRPr="004923E9">
          <w:rPr>
            <w:rStyle w:val="Hyperlink"/>
            <w:noProof/>
          </w:rPr>
          <w:t>9</w:t>
        </w:r>
        <w:r w:rsidR="00056354">
          <w:rPr>
            <w:rFonts w:asciiTheme="minorHAnsi" w:eastAsiaTheme="minorEastAsia" w:hAnsiTheme="minorHAnsi"/>
            <w:b w:val="0"/>
            <w:noProof/>
            <w:sz w:val="22"/>
            <w:lang w:eastAsia="en-AU"/>
          </w:rPr>
          <w:tab/>
        </w:r>
        <w:r w:rsidR="00056354" w:rsidRPr="004923E9">
          <w:rPr>
            <w:rStyle w:val="Hyperlink"/>
            <w:noProof/>
          </w:rPr>
          <w:t>Petitions</w:t>
        </w:r>
        <w:r w:rsidR="00056354">
          <w:rPr>
            <w:noProof/>
            <w:webHidden/>
          </w:rPr>
          <w:tab/>
        </w:r>
        <w:r w:rsidR="00056354">
          <w:rPr>
            <w:noProof/>
            <w:webHidden/>
          </w:rPr>
          <w:fldChar w:fldCharType="begin"/>
        </w:r>
        <w:r w:rsidR="00056354">
          <w:rPr>
            <w:noProof/>
            <w:webHidden/>
          </w:rPr>
          <w:instrText xml:space="preserve"> PAGEREF _Toc84589057 \h </w:instrText>
        </w:r>
        <w:r w:rsidR="00056354">
          <w:rPr>
            <w:noProof/>
            <w:webHidden/>
          </w:rPr>
        </w:r>
        <w:r w:rsidR="00056354">
          <w:rPr>
            <w:noProof/>
            <w:webHidden/>
          </w:rPr>
          <w:fldChar w:fldCharType="separate"/>
        </w:r>
        <w:r w:rsidR="00A03A9C">
          <w:rPr>
            <w:noProof/>
            <w:webHidden/>
          </w:rPr>
          <w:t>8</w:t>
        </w:r>
        <w:r w:rsidR="00056354">
          <w:rPr>
            <w:noProof/>
            <w:webHidden/>
          </w:rPr>
          <w:fldChar w:fldCharType="end"/>
        </w:r>
      </w:hyperlink>
    </w:p>
    <w:p w14:paraId="16E40BA7" w14:textId="67C16078" w:rsidR="00056354" w:rsidRDefault="00AB0A8D">
      <w:pPr>
        <w:pStyle w:val="TOC1"/>
        <w:rPr>
          <w:rFonts w:asciiTheme="minorHAnsi" w:eastAsiaTheme="minorEastAsia" w:hAnsiTheme="minorHAnsi"/>
          <w:b w:val="0"/>
          <w:noProof/>
          <w:sz w:val="22"/>
          <w:lang w:eastAsia="en-AU"/>
        </w:rPr>
      </w:pPr>
      <w:hyperlink w:anchor="_Toc84589059" w:history="1">
        <w:r w:rsidR="00056354" w:rsidRPr="004923E9">
          <w:rPr>
            <w:rStyle w:val="Hyperlink"/>
            <w:noProof/>
          </w:rPr>
          <w:t>10</w:t>
        </w:r>
        <w:r w:rsidR="00056354">
          <w:rPr>
            <w:rFonts w:asciiTheme="minorHAnsi" w:eastAsiaTheme="minorEastAsia" w:hAnsiTheme="minorHAnsi"/>
            <w:b w:val="0"/>
            <w:noProof/>
            <w:sz w:val="22"/>
            <w:lang w:eastAsia="en-AU"/>
          </w:rPr>
          <w:tab/>
        </w:r>
        <w:r w:rsidR="00056354" w:rsidRPr="004923E9">
          <w:rPr>
            <w:rStyle w:val="Hyperlink"/>
            <w:noProof/>
          </w:rPr>
          <w:t>Presentations/Deputations</w:t>
        </w:r>
        <w:r w:rsidR="00056354">
          <w:rPr>
            <w:noProof/>
            <w:webHidden/>
          </w:rPr>
          <w:tab/>
        </w:r>
        <w:r w:rsidR="00056354">
          <w:rPr>
            <w:noProof/>
            <w:webHidden/>
          </w:rPr>
          <w:fldChar w:fldCharType="begin"/>
        </w:r>
        <w:r w:rsidR="00056354">
          <w:rPr>
            <w:noProof/>
            <w:webHidden/>
          </w:rPr>
          <w:instrText xml:space="preserve"> PAGEREF _Toc84589059 \h </w:instrText>
        </w:r>
        <w:r w:rsidR="00056354">
          <w:rPr>
            <w:noProof/>
            <w:webHidden/>
          </w:rPr>
        </w:r>
        <w:r w:rsidR="00056354">
          <w:rPr>
            <w:noProof/>
            <w:webHidden/>
          </w:rPr>
          <w:fldChar w:fldCharType="separate"/>
        </w:r>
        <w:r w:rsidR="00A03A9C">
          <w:rPr>
            <w:noProof/>
            <w:webHidden/>
          </w:rPr>
          <w:t>8</w:t>
        </w:r>
        <w:r w:rsidR="00056354">
          <w:rPr>
            <w:noProof/>
            <w:webHidden/>
          </w:rPr>
          <w:fldChar w:fldCharType="end"/>
        </w:r>
      </w:hyperlink>
    </w:p>
    <w:p w14:paraId="459FD504" w14:textId="1DE887B0" w:rsidR="00056354" w:rsidRDefault="00AB0A8D">
      <w:pPr>
        <w:pStyle w:val="TOC1"/>
        <w:rPr>
          <w:rFonts w:asciiTheme="minorHAnsi" w:eastAsiaTheme="minorEastAsia" w:hAnsiTheme="minorHAnsi"/>
          <w:b w:val="0"/>
          <w:noProof/>
          <w:sz w:val="22"/>
          <w:lang w:eastAsia="en-AU"/>
        </w:rPr>
      </w:pPr>
      <w:hyperlink w:anchor="_Toc84589060" w:history="1">
        <w:r w:rsidR="00056354" w:rsidRPr="004923E9">
          <w:rPr>
            <w:rStyle w:val="Hyperlink"/>
            <w:noProof/>
          </w:rPr>
          <w:t>11</w:t>
        </w:r>
        <w:r w:rsidR="00056354">
          <w:rPr>
            <w:rFonts w:asciiTheme="minorHAnsi" w:eastAsiaTheme="minorEastAsia" w:hAnsiTheme="minorHAnsi"/>
            <w:b w:val="0"/>
            <w:noProof/>
            <w:sz w:val="22"/>
            <w:lang w:eastAsia="en-AU"/>
          </w:rPr>
          <w:tab/>
        </w:r>
        <w:r w:rsidR="00056354" w:rsidRPr="004923E9">
          <w:rPr>
            <w:rStyle w:val="Hyperlink"/>
            <w:noProof/>
          </w:rPr>
          <w:t>Chief Executive Officer Reports</w:t>
        </w:r>
        <w:r w:rsidR="00056354">
          <w:rPr>
            <w:noProof/>
            <w:webHidden/>
          </w:rPr>
          <w:tab/>
        </w:r>
        <w:r w:rsidR="00056354">
          <w:rPr>
            <w:noProof/>
            <w:webHidden/>
          </w:rPr>
          <w:fldChar w:fldCharType="begin"/>
        </w:r>
        <w:r w:rsidR="00056354">
          <w:rPr>
            <w:noProof/>
            <w:webHidden/>
          </w:rPr>
          <w:instrText xml:space="preserve"> PAGEREF _Toc84589060 \h </w:instrText>
        </w:r>
        <w:r w:rsidR="00056354">
          <w:rPr>
            <w:noProof/>
            <w:webHidden/>
          </w:rPr>
        </w:r>
        <w:r w:rsidR="00056354">
          <w:rPr>
            <w:noProof/>
            <w:webHidden/>
          </w:rPr>
          <w:fldChar w:fldCharType="separate"/>
        </w:r>
        <w:r w:rsidR="00A03A9C">
          <w:rPr>
            <w:noProof/>
            <w:webHidden/>
          </w:rPr>
          <w:t>9</w:t>
        </w:r>
        <w:r w:rsidR="00056354">
          <w:rPr>
            <w:noProof/>
            <w:webHidden/>
          </w:rPr>
          <w:fldChar w:fldCharType="end"/>
        </w:r>
      </w:hyperlink>
    </w:p>
    <w:p w14:paraId="1FBBE202" w14:textId="74969E9C" w:rsidR="00056354" w:rsidRDefault="00AB0A8D">
      <w:pPr>
        <w:pStyle w:val="TOC2"/>
        <w:rPr>
          <w:rFonts w:asciiTheme="minorHAnsi" w:eastAsiaTheme="minorEastAsia" w:hAnsiTheme="minorHAnsi"/>
          <w:noProof/>
          <w:sz w:val="22"/>
          <w:lang w:eastAsia="en-AU"/>
        </w:rPr>
      </w:pPr>
      <w:hyperlink w:anchor="_Toc84589061" w:history="1">
        <w:r w:rsidR="00056354" w:rsidRPr="004923E9">
          <w:rPr>
            <w:rStyle w:val="Hyperlink"/>
            <w:noProof/>
          </w:rPr>
          <w:t>11.1</w:t>
        </w:r>
        <w:r w:rsidR="00056354">
          <w:rPr>
            <w:rFonts w:asciiTheme="minorHAnsi" w:eastAsiaTheme="minorEastAsia" w:hAnsiTheme="minorHAnsi"/>
            <w:noProof/>
            <w:sz w:val="22"/>
            <w:lang w:eastAsia="en-AU"/>
          </w:rPr>
          <w:tab/>
        </w:r>
        <w:r w:rsidR="00056354" w:rsidRPr="004923E9">
          <w:rPr>
            <w:rStyle w:val="Hyperlink"/>
            <w:noProof/>
          </w:rPr>
          <w:t>Audit and Risk Committee - Chairperson's Report</w:t>
        </w:r>
        <w:r w:rsidR="00056354">
          <w:rPr>
            <w:noProof/>
            <w:webHidden/>
          </w:rPr>
          <w:tab/>
        </w:r>
        <w:r w:rsidR="00056354">
          <w:rPr>
            <w:noProof/>
            <w:webHidden/>
          </w:rPr>
          <w:fldChar w:fldCharType="begin"/>
        </w:r>
        <w:r w:rsidR="00056354">
          <w:rPr>
            <w:noProof/>
            <w:webHidden/>
          </w:rPr>
          <w:instrText xml:space="preserve"> PAGEREF _Toc84589061 \h </w:instrText>
        </w:r>
        <w:r w:rsidR="00056354">
          <w:rPr>
            <w:noProof/>
            <w:webHidden/>
          </w:rPr>
        </w:r>
        <w:r w:rsidR="00056354">
          <w:rPr>
            <w:noProof/>
            <w:webHidden/>
          </w:rPr>
          <w:fldChar w:fldCharType="separate"/>
        </w:r>
        <w:r w:rsidR="00A03A9C">
          <w:rPr>
            <w:noProof/>
            <w:webHidden/>
          </w:rPr>
          <w:t>9</w:t>
        </w:r>
        <w:r w:rsidR="00056354">
          <w:rPr>
            <w:noProof/>
            <w:webHidden/>
          </w:rPr>
          <w:fldChar w:fldCharType="end"/>
        </w:r>
      </w:hyperlink>
    </w:p>
    <w:p w14:paraId="05DA1B41" w14:textId="544BF5A4" w:rsidR="00056354" w:rsidRDefault="00AB0A8D">
      <w:pPr>
        <w:pStyle w:val="TOC2"/>
        <w:rPr>
          <w:rFonts w:asciiTheme="minorHAnsi" w:eastAsiaTheme="minorEastAsia" w:hAnsiTheme="minorHAnsi"/>
          <w:noProof/>
          <w:sz w:val="22"/>
          <w:lang w:eastAsia="en-AU"/>
        </w:rPr>
      </w:pPr>
      <w:hyperlink w:anchor="_Toc84589062" w:history="1">
        <w:r w:rsidR="00056354" w:rsidRPr="004923E9">
          <w:rPr>
            <w:rStyle w:val="Hyperlink"/>
            <w:noProof/>
          </w:rPr>
          <w:t>11.2</w:t>
        </w:r>
        <w:r w:rsidR="00056354">
          <w:rPr>
            <w:rFonts w:asciiTheme="minorHAnsi" w:eastAsiaTheme="minorEastAsia" w:hAnsiTheme="minorHAnsi"/>
            <w:noProof/>
            <w:sz w:val="22"/>
            <w:lang w:eastAsia="en-AU"/>
          </w:rPr>
          <w:tab/>
        </w:r>
        <w:r w:rsidR="00056354" w:rsidRPr="004923E9">
          <w:rPr>
            <w:rStyle w:val="Hyperlink"/>
            <w:noProof/>
          </w:rPr>
          <w:t>Delegated Committees of Council - Reports</w:t>
        </w:r>
        <w:r w:rsidR="00056354">
          <w:rPr>
            <w:noProof/>
            <w:webHidden/>
          </w:rPr>
          <w:tab/>
        </w:r>
        <w:r w:rsidR="00056354">
          <w:rPr>
            <w:noProof/>
            <w:webHidden/>
          </w:rPr>
          <w:fldChar w:fldCharType="begin"/>
        </w:r>
        <w:r w:rsidR="00056354">
          <w:rPr>
            <w:noProof/>
            <w:webHidden/>
          </w:rPr>
          <w:instrText xml:space="preserve"> PAGEREF _Toc84589062 \h </w:instrText>
        </w:r>
        <w:r w:rsidR="00056354">
          <w:rPr>
            <w:noProof/>
            <w:webHidden/>
          </w:rPr>
        </w:r>
        <w:r w:rsidR="00056354">
          <w:rPr>
            <w:noProof/>
            <w:webHidden/>
          </w:rPr>
          <w:fldChar w:fldCharType="separate"/>
        </w:r>
        <w:r w:rsidR="00A03A9C">
          <w:rPr>
            <w:noProof/>
            <w:webHidden/>
          </w:rPr>
          <w:t>12</w:t>
        </w:r>
        <w:r w:rsidR="00056354">
          <w:rPr>
            <w:noProof/>
            <w:webHidden/>
          </w:rPr>
          <w:fldChar w:fldCharType="end"/>
        </w:r>
      </w:hyperlink>
    </w:p>
    <w:p w14:paraId="1B544CC1" w14:textId="05076316" w:rsidR="00056354" w:rsidRDefault="00AB0A8D">
      <w:pPr>
        <w:pStyle w:val="TOC2"/>
        <w:rPr>
          <w:rFonts w:asciiTheme="minorHAnsi" w:eastAsiaTheme="minorEastAsia" w:hAnsiTheme="minorHAnsi"/>
          <w:noProof/>
          <w:sz w:val="22"/>
          <w:lang w:eastAsia="en-AU"/>
        </w:rPr>
      </w:pPr>
      <w:hyperlink w:anchor="_Toc84589063" w:history="1">
        <w:r w:rsidR="00056354" w:rsidRPr="004923E9">
          <w:rPr>
            <w:rStyle w:val="Hyperlink"/>
            <w:noProof/>
          </w:rPr>
          <w:t>11.3</w:t>
        </w:r>
        <w:r w:rsidR="00056354">
          <w:rPr>
            <w:rFonts w:asciiTheme="minorHAnsi" w:eastAsiaTheme="minorEastAsia" w:hAnsiTheme="minorHAnsi"/>
            <w:noProof/>
            <w:sz w:val="22"/>
            <w:lang w:eastAsia="en-AU"/>
          </w:rPr>
          <w:tab/>
        </w:r>
        <w:r w:rsidR="00056354" w:rsidRPr="004923E9">
          <w:rPr>
            <w:rStyle w:val="Hyperlink"/>
            <w:noProof/>
          </w:rPr>
          <w:t>Advisory Committees of Council - Reports</w:t>
        </w:r>
        <w:r w:rsidR="00056354">
          <w:rPr>
            <w:noProof/>
            <w:webHidden/>
          </w:rPr>
          <w:tab/>
        </w:r>
        <w:r w:rsidR="00056354">
          <w:rPr>
            <w:noProof/>
            <w:webHidden/>
          </w:rPr>
          <w:fldChar w:fldCharType="begin"/>
        </w:r>
        <w:r w:rsidR="00056354">
          <w:rPr>
            <w:noProof/>
            <w:webHidden/>
          </w:rPr>
          <w:instrText xml:space="preserve"> PAGEREF _Toc84589063 \h </w:instrText>
        </w:r>
        <w:r w:rsidR="00056354">
          <w:rPr>
            <w:noProof/>
            <w:webHidden/>
          </w:rPr>
        </w:r>
        <w:r w:rsidR="00056354">
          <w:rPr>
            <w:noProof/>
            <w:webHidden/>
          </w:rPr>
          <w:fldChar w:fldCharType="separate"/>
        </w:r>
        <w:r w:rsidR="00A03A9C">
          <w:rPr>
            <w:noProof/>
            <w:webHidden/>
          </w:rPr>
          <w:t>13</w:t>
        </w:r>
        <w:r w:rsidR="00056354">
          <w:rPr>
            <w:noProof/>
            <w:webHidden/>
          </w:rPr>
          <w:fldChar w:fldCharType="end"/>
        </w:r>
      </w:hyperlink>
    </w:p>
    <w:p w14:paraId="0C114E2D" w14:textId="047F3431" w:rsidR="00056354" w:rsidRDefault="00AB0A8D">
      <w:pPr>
        <w:pStyle w:val="TOC2"/>
        <w:rPr>
          <w:rFonts w:asciiTheme="minorHAnsi" w:eastAsiaTheme="minorEastAsia" w:hAnsiTheme="minorHAnsi"/>
          <w:noProof/>
          <w:sz w:val="22"/>
          <w:lang w:eastAsia="en-AU"/>
        </w:rPr>
      </w:pPr>
      <w:hyperlink w:anchor="_Toc84589064" w:history="1">
        <w:r w:rsidR="00056354" w:rsidRPr="004923E9">
          <w:rPr>
            <w:rStyle w:val="Hyperlink"/>
            <w:noProof/>
          </w:rPr>
          <w:t>11.4</w:t>
        </w:r>
        <w:r w:rsidR="00056354">
          <w:rPr>
            <w:rFonts w:asciiTheme="minorHAnsi" w:eastAsiaTheme="minorEastAsia" w:hAnsiTheme="minorHAnsi"/>
            <w:noProof/>
            <w:sz w:val="22"/>
            <w:lang w:eastAsia="en-AU"/>
          </w:rPr>
          <w:tab/>
        </w:r>
        <w:r w:rsidR="00056354" w:rsidRPr="004923E9">
          <w:rPr>
            <w:rStyle w:val="Hyperlink"/>
            <w:noProof/>
          </w:rPr>
          <w:t>Instruments of Delegation to Members of Delegated Committees</w:t>
        </w:r>
        <w:r w:rsidR="00056354">
          <w:rPr>
            <w:noProof/>
            <w:webHidden/>
          </w:rPr>
          <w:tab/>
        </w:r>
        <w:r w:rsidR="00056354">
          <w:rPr>
            <w:noProof/>
            <w:webHidden/>
          </w:rPr>
          <w:fldChar w:fldCharType="begin"/>
        </w:r>
        <w:r w:rsidR="00056354">
          <w:rPr>
            <w:noProof/>
            <w:webHidden/>
          </w:rPr>
          <w:instrText xml:space="preserve"> PAGEREF _Toc84589064 \h </w:instrText>
        </w:r>
        <w:r w:rsidR="00056354">
          <w:rPr>
            <w:noProof/>
            <w:webHidden/>
          </w:rPr>
        </w:r>
        <w:r w:rsidR="00056354">
          <w:rPr>
            <w:noProof/>
            <w:webHidden/>
          </w:rPr>
          <w:fldChar w:fldCharType="separate"/>
        </w:r>
        <w:r w:rsidR="00A03A9C">
          <w:rPr>
            <w:noProof/>
            <w:webHidden/>
          </w:rPr>
          <w:t>14</w:t>
        </w:r>
        <w:r w:rsidR="00056354">
          <w:rPr>
            <w:noProof/>
            <w:webHidden/>
          </w:rPr>
          <w:fldChar w:fldCharType="end"/>
        </w:r>
      </w:hyperlink>
    </w:p>
    <w:p w14:paraId="0EF0C175" w14:textId="65640115" w:rsidR="00056354" w:rsidRDefault="00AB0A8D">
      <w:pPr>
        <w:pStyle w:val="TOC1"/>
        <w:rPr>
          <w:rFonts w:asciiTheme="minorHAnsi" w:eastAsiaTheme="minorEastAsia" w:hAnsiTheme="minorHAnsi"/>
          <w:b w:val="0"/>
          <w:noProof/>
          <w:sz w:val="22"/>
          <w:lang w:eastAsia="en-AU"/>
        </w:rPr>
      </w:pPr>
      <w:hyperlink w:anchor="_Toc84589065" w:history="1">
        <w:r w:rsidR="00056354" w:rsidRPr="004923E9">
          <w:rPr>
            <w:rStyle w:val="Hyperlink"/>
            <w:noProof/>
          </w:rPr>
          <w:t>12</w:t>
        </w:r>
        <w:r w:rsidR="00056354">
          <w:rPr>
            <w:rFonts w:asciiTheme="minorHAnsi" w:eastAsiaTheme="minorEastAsia" w:hAnsiTheme="minorHAnsi"/>
            <w:b w:val="0"/>
            <w:noProof/>
            <w:sz w:val="22"/>
            <w:lang w:eastAsia="en-AU"/>
          </w:rPr>
          <w:tab/>
        </w:r>
        <w:r w:rsidR="00056354" w:rsidRPr="004923E9">
          <w:rPr>
            <w:rStyle w:val="Hyperlink"/>
            <w:noProof/>
          </w:rPr>
          <w:t>Community Planning and Economic Development Reports</w:t>
        </w:r>
        <w:r w:rsidR="00056354">
          <w:rPr>
            <w:noProof/>
            <w:webHidden/>
          </w:rPr>
          <w:tab/>
        </w:r>
        <w:r w:rsidR="00056354">
          <w:rPr>
            <w:noProof/>
            <w:webHidden/>
          </w:rPr>
          <w:fldChar w:fldCharType="begin"/>
        </w:r>
        <w:r w:rsidR="00056354">
          <w:rPr>
            <w:noProof/>
            <w:webHidden/>
          </w:rPr>
          <w:instrText xml:space="preserve"> PAGEREF _Toc84589065 \h </w:instrText>
        </w:r>
        <w:r w:rsidR="00056354">
          <w:rPr>
            <w:noProof/>
            <w:webHidden/>
          </w:rPr>
        </w:r>
        <w:r w:rsidR="00056354">
          <w:rPr>
            <w:noProof/>
            <w:webHidden/>
          </w:rPr>
          <w:fldChar w:fldCharType="separate"/>
        </w:r>
        <w:r w:rsidR="00A03A9C">
          <w:rPr>
            <w:noProof/>
            <w:webHidden/>
          </w:rPr>
          <w:t>17</w:t>
        </w:r>
        <w:r w:rsidR="00056354">
          <w:rPr>
            <w:noProof/>
            <w:webHidden/>
          </w:rPr>
          <w:fldChar w:fldCharType="end"/>
        </w:r>
      </w:hyperlink>
    </w:p>
    <w:p w14:paraId="453A6651" w14:textId="63B3066A" w:rsidR="00056354" w:rsidRDefault="00AB0A8D">
      <w:pPr>
        <w:pStyle w:val="TOC2"/>
        <w:rPr>
          <w:rFonts w:asciiTheme="minorHAnsi" w:eastAsiaTheme="minorEastAsia" w:hAnsiTheme="minorHAnsi"/>
          <w:noProof/>
          <w:sz w:val="22"/>
          <w:lang w:eastAsia="en-AU"/>
        </w:rPr>
      </w:pPr>
      <w:hyperlink w:anchor="_Toc84589066" w:history="1">
        <w:r w:rsidR="00056354" w:rsidRPr="004923E9">
          <w:rPr>
            <w:rStyle w:val="Hyperlink"/>
            <w:noProof/>
          </w:rPr>
          <w:t>12.1</w:t>
        </w:r>
        <w:r w:rsidR="00056354">
          <w:rPr>
            <w:rFonts w:asciiTheme="minorHAnsi" w:eastAsiaTheme="minorEastAsia" w:hAnsiTheme="minorHAnsi"/>
            <w:noProof/>
            <w:sz w:val="22"/>
            <w:lang w:eastAsia="en-AU"/>
          </w:rPr>
          <w:tab/>
        </w:r>
        <w:r w:rsidR="00056354" w:rsidRPr="004923E9">
          <w:rPr>
            <w:rStyle w:val="Hyperlink"/>
            <w:noProof/>
          </w:rPr>
          <w:t>Planning Scheme Amendment C91 - Flood Overlays - Panel Report</w:t>
        </w:r>
        <w:r w:rsidR="00056354">
          <w:rPr>
            <w:noProof/>
            <w:webHidden/>
          </w:rPr>
          <w:tab/>
        </w:r>
        <w:r w:rsidR="00056354">
          <w:rPr>
            <w:noProof/>
            <w:webHidden/>
          </w:rPr>
          <w:fldChar w:fldCharType="begin"/>
        </w:r>
        <w:r w:rsidR="00056354">
          <w:rPr>
            <w:noProof/>
            <w:webHidden/>
          </w:rPr>
          <w:instrText xml:space="preserve"> PAGEREF _Toc84589066 \h </w:instrText>
        </w:r>
        <w:r w:rsidR="00056354">
          <w:rPr>
            <w:noProof/>
            <w:webHidden/>
          </w:rPr>
        </w:r>
        <w:r w:rsidR="00056354">
          <w:rPr>
            <w:noProof/>
            <w:webHidden/>
          </w:rPr>
          <w:fldChar w:fldCharType="separate"/>
        </w:r>
        <w:r w:rsidR="00A03A9C">
          <w:rPr>
            <w:noProof/>
            <w:webHidden/>
          </w:rPr>
          <w:t>17</w:t>
        </w:r>
        <w:r w:rsidR="00056354">
          <w:rPr>
            <w:noProof/>
            <w:webHidden/>
          </w:rPr>
          <w:fldChar w:fldCharType="end"/>
        </w:r>
      </w:hyperlink>
    </w:p>
    <w:p w14:paraId="6C740FD5" w14:textId="36DA66E5" w:rsidR="00056354" w:rsidRDefault="00AB0A8D">
      <w:pPr>
        <w:pStyle w:val="TOC1"/>
        <w:rPr>
          <w:rFonts w:asciiTheme="minorHAnsi" w:eastAsiaTheme="minorEastAsia" w:hAnsiTheme="minorHAnsi"/>
          <w:b w:val="0"/>
          <w:noProof/>
          <w:sz w:val="22"/>
          <w:lang w:eastAsia="en-AU"/>
        </w:rPr>
      </w:pPr>
      <w:hyperlink w:anchor="_Toc84589067" w:history="1">
        <w:r w:rsidR="00056354" w:rsidRPr="004923E9">
          <w:rPr>
            <w:rStyle w:val="Hyperlink"/>
            <w:noProof/>
          </w:rPr>
          <w:t>13</w:t>
        </w:r>
        <w:r w:rsidR="00056354">
          <w:rPr>
            <w:rFonts w:asciiTheme="minorHAnsi" w:eastAsiaTheme="minorEastAsia" w:hAnsiTheme="minorHAnsi"/>
            <w:b w:val="0"/>
            <w:noProof/>
            <w:sz w:val="22"/>
            <w:lang w:eastAsia="en-AU"/>
          </w:rPr>
          <w:tab/>
        </w:r>
        <w:r w:rsidR="00056354" w:rsidRPr="004923E9">
          <w:rPr>
            <w:rStyle w:val="Hyperlink"/>
            <w:noProof/>
          </w:rPr>
          <w:t>Community Strengthening Reports</w:t>
        </w:r>
        <w:r w:rsidR="00056354">
          <w:rPr>
            <w:noProof/>
            <w:webHidden/>
          </w:rPr>
          <w:tab/>
        </w:r>
        <w:r w:rsidR="00056354">
          <w:rPr>
            <w:noProof/>
            <w:webHidden/>
          </w:rPr>
          <w:fldChar w:fldCharType="begin"/>
        </w:r>
        <w:r w:rsidR="00056354">
          <w:rPr>
            <w:noProof/>
            <w:webHidden/>
          </w:rPr>
          <w:instrText xml:space="preserve"> PAGEREF _Toc84589067 \h </w:instrText>
        </w:r>
        <w:r w:rsidR="00056354">
          <w:rPr>
            <w:noProof/>
            <w:webHidden/>
          </w:rPr>
        </w:r>
        <w:r w:rsidR="00056354">
          <w:rPr>
            <w:noProof/>
            <w:webHidden/>
          </w:rPr>
          <w:fldChar w:fldCharType="separate"/>
        </w:r>
        <w:r w:rsidR="00A03A9C">
          <w:rPr>
            <w:noProof/>
            <w:webHidden/>
          </w:rPr>
          <w:t>27</w:t>
        </w:r>
        <w:r w:rsidR="00056354">
          <w:rPr>
            <w:noProof/>
            <w:webHidden/>
          </w:rPr>
          <w:fldChar w:fldCharType="end"/>
        </w:r>
      </w:hyperlink>
    </w:p>
    <w:p w14:paraId="3B90597D" w14:textId="5AB7B8CC" w:rsidR="00056354" w:rsidRDefault="00AB0A8D">
      <w:pPr>
        <w:pStyle w:val="TOC1"/>
        <w:rPr>
          <w:rFonts w:asciiTheme="minorHAnsi" w:eastAsiaTheme="minorEastAsia" w:hAnsiTheme="minorHAnsi"/>
          <w:b w:val="0"/>
          <w:noProof/>
          <w:sz w:val="22"/>
          <w:lang w:eastAsia="en-AU"/>
        </w:rPr>
      </w:pPr>
      <w:hyperlink w:anchor="_Toc84589068" w:history="1">
        <w:r w:rsidR="00056354" w:rsidRPr="004923E9">
          <w:rPr>
            <w:rStyle w:val="Hyperlink"/>
            <w:noProof/>
          </w:rPr>
          <w:t>14</w:t>
        </w:r>
        <w:r w:rsidR="00056354">
          <w:rPr>
            <w:rFonts w:asciiTheme="minorHAnsi" w:eastAsiaTheme="minorEastAsia" w:hAnsiTheme="minorHAnsi"/>
            <w:b w:val="0"/>
            <w:noProof/>
            <w:sz w:val="22"/>
            <w:lang w:eastAsia="en-AU"/>
          </w:rPr>
          <w:tab/>
        </w:r>
        <w:r w:rsidR="00056354" w:rsidRPr="004923E9">
          <w:rPr>
            <w:rStyle w:val="Hyperlink"/>
            <w:noProof/>
          </w:rPr>
          <w:t>Customer Care and Advocacy Reports</w:t>
        </w:r>
        <w:r w:rsidR="00056354">
          <w:rPr>
            <w:noProof/>
            <w:webHidden/>
          </w:rPr>
          <w:tab/>
        </w:r>
        <w:r w:rsidR="00056354">
          <w:rPr>
            <w:noProof/>
            <w:webHidden/>
          </w:rPr>
          <w:fldChar w:fldCharType="begin"/>
        </w:r>
        <w:r w:rsidR="00056354">
          <w:rPr>
            <w:noProof/>
            <w:webHidden/>
          </w:rPr>
          <w:instrText xml:space="preserve"> PAGEREF _Toc84589068 \h </w:instrText>
        </w:r>
        <w:r w:rsidR="00056354">
          <w:rPr>
            <w:noProof/>
            <w:webHidden/>
          </w:rPr>
        </w:r>
        <w:r w:rsidR="00056354">
          <w:rPr>
            <w:noProof/>
            <w:webHidden/>
          </w:rPr>
          <w:fldChar w:fldCharType="separate"/>
        </w:r>
        <w:r w:rsidR="00A03A9C">
          <w:rPr>
            <w:noProof/>
            <w:webHidden/>
          </w:rPr>
          <w:t>28</w:t>
        </w:r>
        <w:r w:rsidR="00056354">
          <w:rPr>
            <w:noProof/>
            <w:webHidden/>
          </w:rPr>
          <w:fldChar w:fldCharType="end"/>
        </w:r>
      </w:hyperlink>
    </w:p>
    <w:p w14:paraId="2BC5D4AC" w14:textId="097F6F5A" w:rsidR="00056354" w:rsidRDefault="00AB0A8D">
      <w:pPr>
        <w:pStyle w:val="TOC2"/>
        <w:rPr>
          <w:rFonts w:asciiTheme="minorHAnsi" w:eastAsiaTheme="minorEastAsia" w:hAnsiTheme="minorHAnsi"/>
          <w:noProof/>
          <w:sz w:val="22"/>
          <w:lang w:eastAsia="en-AU"/>
        </w:rPr>
      </w:pPr>
      <w:hyperlink w:anchor="_Toc84589069" w:history="1">
        <w:r w:rsidR="00056354" w:rsidRPr="004923E9">
          <w:rPr>
            <w:rStyle w:val="Hyperlink"/>
            <w:noProof/>
          </w:rPr>
          <w:t>14.1</w:t>
        </w:r>
        <w:r w:rsidR="00056354">
          <w:rPr>
            <w:rFonts w:asciiTheme="minorHAnsi" w:eastAsiaTheme="minorEastAsia" w:hAnsiTheme="minorHAnsi"/>
            <w:noProof/>
            <w:sz w:val="22"/>
            <w:lang w:eastAsia="en-AU"/>
          </w:rPr>
          <w:tab/>
        </w:r>
        <w:r w:rsidR="00056354" w:rsidRPr="004923E9">
          <w:rPr>
            <w:rStyle w:val="Hyperlink"/>
            <w:noProof/>
          </w:rPr>
          <w:t>Review of Customer Service Charter</w:t>
        </w:r>
        <w:r w:rsidR="00056354">
          <w:rPr>
            <w:noProof/>
            <w:webHidden/>
          </w:rPr>
          <w:tab/>
        </w:r>
        <w:r w:rsidR="00056354">
          <w:rPr>
            <w:noProof/>
            <w:webHidden/>
          </w:rPr>
          <w:fldChar w:fldCharType="begin"/>
        </w:r>
        <w:r w:rsidR="00056354">
          <w:rPr>
            <w:noProof/>
            <w:webHidden/>
          </w:rPr>
          <w:instrText xml:space="preserve"> PAGEREF _Toc84589069 \h </w:instrText>
        </w:r>
        <w:r w:rsidR="00056354">
          <w:rPr>
            <w:noProof/>
            <w:webHidden/>
          </w:rPr>
        </w:r>
        <w:r w:rsidR="00056354">
          <w:rPr>
            <w:noProof/>
            <w:webHidden/>
          </w:rPr>
          <w:fldChar w:fldCharType="separate"/>
        </w:r>
        <w:r w:rsidR="00A03A9C">
          <w:rPr>
            <w:noProof/>
            <w:webHidden/>
          </w:rPr>
          <w:t>28</w:t>
        </w:r>
        <w:r w:rsidR="00056354">
          <w:rPr>
            <w:noProof/>
            <w:webHidden/>
          </w:rPr>
          <w:fldChar w:fldCharType="end"/>
        </w:r>
      </w:hyperlink>
    </w:p>
    <w:p w14:paraId="5F7C902B" w14:textId="72E601E2" w:rsidR="00056354" w:rsidRDefault="00AB0A8D">
      <w:pPr>
        <w:pStyle w:val="TOC2"/>
        <w:rPr>
          <w:rFonts w:asciiTheme="minorHAnsi" w:eastAsiaTheme="minorEastAsia" w:hAnsiTheme="minorHAnsi"/>
          <w:noProof/>
          <w:sz w:val="22"/>
          <w:lang w:eastAsia="en-AU"/>
        </w:rPr>
      </w:pPr>
      <w:hyperlink w:anchor="_Toc84589070" w:history="1">
        <w:r w:rsidR="00056354" w:rsidRPr="004923E9">
          <w:rPr>
            <w:rStyle w:val="Hyperlink"/>
            <w:noProof/>
          </w:rPr>
          <w:t>14.2</w:t>
        </w:r>
        <w:r w:rsidR="00056354">
          <w:rPr>
            <w:rFonts w:asciiTheme="minorHAnsi" w:eastAsiaTheme="minorEastAsia" w:hAnsiTheme="minorHAnsi"/>
            <w:noProof/>
            <w:sz w:val="22"/>
            <w:lang w:eastAsia="en-AU"/>
          </w:rPr>
          <w:tab/>
        </w:r>
        <w:r w:rsidR="00056354" w:rsidRPr="004923E9">
          <w:rPr>
            <w:rStyle w:val="Hyperlink"/>
            <w:noProof/>
          </w:rPr>
          <w:t>Proposed realignment of locality boundary between Bacchus Marsh and Pentland Hills</w:t>
        </w:r>
        <w:r w:rsidR="00056354">
          <w:rPr>
            <w:noProof/>
            <w:webHidden/>
          </w:rPr>
          <w:tab/>
        </w:r>
        <w:r w:rsidR="00056354">
          <w:rPr>
            <w:noProof/>
            <w:webHidden/>
          </w:rPr>
          <w:fldChar w:fldCharType="begin"/>
        </w:r>
        <w:r w:rsidR="00056354">
          <w:rPr>
            <w:noProof/>
            <w:webHidden/>
          </w:rPr>
          <w:instrText xml:space="preserve"> PAGEREF _Toc84589070 \h </w:instrText>
        </w:r>
        <w:r w:rsidR="00056354">
          <w:rPr>
            <w:noProof/>
            <w:webHidden/>
          </w:rPr>
        </w:r>
        <w:r w:rsidR="00056354">
          <w:rPr>
            <w:noProof/>
            <w:webHidden/>
          </w:rPr>
          <w:fldChar w:fldCharType="separate"/>
        </w:r>
        <w:r w:rsidR="00A03A9C">
          <w:rPr>
            <w:noProof/>
            <w:webHidden/>
          </w:rPr>
          <w:t>31</w:t>
        </w:r>
        <w:r w:rsidR="00056354">
          <w:rPr>
            <w:noProof/>
            <w:webHidden/>
          </w:rPr>
          <w:fldChar w:fldCharType="end"/>
        </w:r>
      </w:hyperlink>
    </w:p>
    <w:p w14:paraId="48B3989D" w14:textId="1179661C" w:rsidR="00056354" w:rsidRDefault="00AB0A8D">
      <w:pPr>
        <w:pStyle w:val="TOC2"/>
        <w:rPr>
          <w:rFonts w:asciiTheme="minorHAnsi" w:eastAsiaTheme="minorEastAsia" w:hAnsiTheme="minorHAnsi"/>
          <w:noProof/>
          <w:sz w:val="22"/>
          <w:lang w:eastAsia="en-AU"/>
        </w:rPr>
      </w:pPr>
      <w:hyperlink w:anchor="_Toc84589071" w:history="1">
        <w:r w:rsidR="00056354" w:rsidRPr="004923E9">
          <w:rPr>
            <w:rStyle w:val="Hyperlink"/>
            <w:noProof/>
          </w:rPr>
          <w:t>14.3</w:t>
        </w:r>
        <w:r w:rsidR="00056354">
          <w:rPr>
            <w:rFonts w:asciiTheme="minorHAnsi" w:eastAsiaTheme="minorEastAsia" w:hAnsiTheme="minorHAnsi"/>
            <w:noProof/>
            <w:sz w:val="22"/>
            <w:lang w:eastAsia="en-AU"/>
          </w:rPr>
          <w:tab/>
        </w:r>
        <w:r w:rsidR="00056354" w:rsidRPr="004923E9">
          <w:rPr>
            <w:rStyle w:val="Hyperlink"/>
            <w:noProof/>
          </w:rPr>
          <w:t>2020/21 Moorabool Shire Council Annual Report</w:t>
        </w:r>
        <w:r w:rsidR="00056354">
          <w:rPr>
            <w:noProof/>
            <w:webHidden/>
          </w:rPr>
          <w:tab/>
        </w:r>
        <w:r w:rsidR="00056354">
          <w:rPr>
            <w:noProof/>
            <w:webHidden/>
          </w:rPr>
          <w:fldChar w:fldCharType="begin"/>
        </w:r>
        <w:r w:rsidR="00056354">
          <w:rPr>
            <w:noProof/>
            <w:webHidden/>
          </w:rPr>
          <w:instrText xml:space="preserve"> PAGEREF _Toc84589071 \h </w:instrText>
        </w:r>
        <w:r w:rsidR="00056354">
          <w:rPr>
            <w:noProof/>
            <w:webHidden/>
          </w:rPr>
        </w:r>
        <w:r w:rsidR="00056354">
          <w:rPr>
            <w:noProof/>
            <w:webHidden/>
          </w:rPr>
          <w:fldChar w:fldCharType="separate"/>
        </w:r>
        <w:r w:rsidR="00A03A9C">
          <w:rPr>
            <w:noProof/>
            <w:webHidden/>
          </w:rPr>
          <w:t>35</w:t>
        </w:r>
        <w:r w:rsidR="00056354">
          <w:rPr>
            <w:noProof/>
            <w:webHidden/>
          </w:rPr>
          <w:fldChar w:fldCharType="end"/>
        </w:r>
      </w:hyperlink>
    </w:p>
    <w:p w14:paraId="2CF29474" w14:textId="086502F9" w:rsidR="00056354" w:rsidRDefault="00AB0A8D">
      <w:pPr>
        <w:pStyle w:val="TOC2"/>
        <w:rPr>
          <w:rFonts w:asciiTheme="minorHAnsi" w:eastAsiaTheme="minorEastAsia" w:hAnsiTheme="minorHAnsi"/>
          <w:noProof/>
          <w:sz w:val="22"/>
          <w:lang w:eastAsia="en-AU"/>
        </w:rPr>
      </w:pPr>
      <w:hyperlink w:anchor="_Toc84589072" w:history="1">
        <w:r w:rsidR="00056354" w:rsidRPr="004923E9">
          <w:rPr>
            <w:rStyle w:val="Hyperlink"/>
            <w:noProof/>
          </w:rPr>
          <w:t>14.4</w:t>
        </w:r>
        <w:r w:rsidR="00056354">
          <w:rPr>
            <w:rFonts w:asciiTheme="minorHAnsi" w:eastAsiaTheme="minorEastAsia" w:hAnsiTheme="minorHAnsi"/>
            <w:noProof/>
            <w:sz w:val="22"/>
            <w:lang w:eastAsia="en-AU"/>
          </w:rPr>
          <w:tab/>
        </w:r>
        <w:r w:rsidR="00056354" w:rsidRPr="004923E9">
          <w:rPr>
            <w:rStyle w:val="Hyperlink"/>
            <w:noProof/>
          </w:rPr>
          <w:t>CEO Employment and Remuneration Policy</w:t>
        </w:r>
        <w:r w:rsidR="00056354">
          <w:rPr>
            <w:noProof/>
            <w:webHidden/>
          </w:rPr>
          <w:tab/>
        </w:r>
        <w:r w:rsidR="00056354">
          <w:rPr>
            <w:noProof/>
            <w:webHidden/>
          </w:rPr>
          <w:fldChar w:fldCharType="begin"/>
        </w:r>
        <w:r w:rsidR="00056354">
          <w:rPr>
            <w:noProof/>
            <w:webHidden/>
          </w:rPr>
          <w:instrText xml:space="preserve"> PAGEREF _Toc84589072 \h </w:instrText>
        </w:r>
        <w:r w:rsidR="00056354">
          <w:rPr>
            <w:noProof/>
            <w:webHidden/>
          </w:rPr>
        </w:r>
        <w:r w:rsidR="00056354">
          <w:rPr>
            <w:noProof/>
            <w:webHidden/>
          </w:rPr>
          <w:fldChar w:fldCharType="separate"/>
        </w:r>
        <w:r w:rsidR="00A03A9C">
          <w:rPr>
            <w:noProof/>
            <w:webHidden/>
          </w:rPr>
          <w:t>38</w:t>
        </w:r>
        <w:r w:rsidR="00056354">
          <w:rPr>
            <w:noProof/>
            <w:webHidden/>
          </w:rPr>
          <w:fldChar w:fldCharType="end"/>
        </w:r>
      </w:hyperlink>
    </w:p>
    <w:p w14:paraId="713602AD" w14:textId="3E77BB74" w:rsidR="00056354" w:rsidRDefault="00AB0A8D">
      <w:pPr>
        <w:pStyle w:val="TOC1"/>
        <w:rPr>
          <w:rFonts w:asciiTheme="minorHAnsi" w:eastAsiaTheme="minorEastAsia" w:hAnsiTheme="minorHAnsi"/>
          <w:b w:val="0"/>
          <w:noProof/>
          <w:sz w:val="22"/>
          <w:lang w:eastAsia="en-AU"/>
        </w:rPr>
      </w:pPr>
      <w:hyperlink w:anchor="_Toc84589073" w:history="1">
        <w:r w:rsidR="00056354" w:rsidRPr="004923E9">
          <w:rPr>
            <w:rStyle w:val="Hyperlink"/>
            <w:noProof/>
          </w:rPr>
          <w:t>15</w:t>
        </w:r>
        <w:r w:rsidR="00056354">
          <w:rPr>
            <w:rFonts w:asciiTheme="minorHAnsi" w:eastAsiaTheme="minorEastAsia" w:hAnsiTheme="minorHAnsi"/>
            <w:b w:val="0"/>
            <w:noProof/>
            <w:sz w:val="22"/>
            <w:lang w:eastAsia="en-AU"/>
          </w:rPr>
          <w:tab/>
        </w:r>
        <w:r w:rsidR="00056354" w:rsidRPr="004923E9">
          <w:rPr>
            <w:rStyle w:val="Hyperlink"/>
            <w:noProof/>
          </w:rPr>
          <w:t xml:space="preserve">Community Assets and Infrastructure </w:t>
        </w:r>
        <w:r w:rsidR="005C52A0">
          <w:rPr>
            <w:rStyle w:val="Hyperlink"/>
            <w:noProof/>
          </w:rPr>
          <w:t>R</w:t>
        </w:r>
        <w:r w:rsidR="00056354" w:rsidRPr="004923E9">
          <w:rPr>
            <w:rStyle w:val="Hyperlink"/>
            <w:noProof/>
          </w:rPr>
          <w:t>eports</w:t>
        </w:r>
        <w:r w:rsidR="00056354">
          <w:rPr>
            <w:noProof/>
            <w:webHidden/>
          </w:rPr>
          <w:tab/>
        </w:r>
        <w:r w:rsidR="00056354">
          <w:rPr>
            <w:noProof/>
            <w:webHidden/>
          </w:rPr>
          <w:fldChar w:fldCharType="begin"/>
        </w:r>
        <w:r w:rsidR="00056354">
          <w:rPr>
            <w:noProof/>
            <w:webHidden/>
          </w:rPr>
          <w:instrText xml:space="preserve"> PAGEREF _Toc84589073 \h </w:instrText>
        </w:r>
        <w:r w:rsidR="00056354">
          <w:rPr>
            <w:noProof/>
            <w:webHidden/>
          </w:rPr>
        </w:r>
        <w:r w:rsidR="00056354">
          <w:rPr>
            <w:noProof/>
            <w:webHidden/>
          </w:rPr>
          <w:fldChar w:fldCharType="separate"/>
        </w:r>
        <w:r w:rsidR="00A03A9C">
          <w:rPr>
            <w:noProof/>
            <w:webHidden/>
          </w:rPr>
          <w:t>40</w:t>
        </w:r>
        <w:r w:rsidR="00056354">
          <w:rPr>
            <w:noProof/>
            <w:webHidden/>
          </w:rPr>
          <w:fldChar w:fldCharType="end"/>
        </w:r>
      </w:hyperlink>
    </w:p>
    <w:p w14:paraId="40118D33" w14:textId="5D46C0AD" w:rsidR="00056354" w:rsidRDefault="00AB0A8D">
      <w:pPr>
        <w:pStyle w:val="TOC1"/>
        <w:rPr>
          <w:rFonts w:asciiTheme="minorHAnsi" w:eastAsiaTheme="minorEastAsia" w:hAnsiTheme="minorHAnsi"/>
          <w:b w:val="0"/>
          <w:noProof/>
          <w:sz w:val="22"/>
          <w:lang w:eastAsia="en-AU"/>
        </w:rPr>
      </w:pPr>
      <w:hyperlink w:anchor="_Toc84589074" w:history="1">
        <w:r w:rsidR="00056354" w:rsidRPr="004923E9">
          <w:rPr>
            <w:rStyle w:val="Hyperlink"/>
            <w:noProof/>
          </w:rPr>
          <w:t>16</w:t>
        </w:r>
        <w:r w:rsidR="00056354">
          <w:rPr>
            <w:rFonts w:asciiTheme="minorHAnsi" w:eastAsiaTheme="minorEastAsia" w:hAnsiTheme="minorHAnsi"/>
            <w:b w:val="0"/>
            <w:noProof/>
            <w:sz w:val="22"/>
            <w:lang w:eastAsia="en-AU"/>
          </w:rPr>
          <w:tab/>
        </w:r>
        <w:r w:rsidR="00056354" w:rsidRPr="004923E9">
          <w:rPr>
            <w:rStyle w:val="Hyperlink"/>
            <w:noProof/>
          </w:rPr>
          <w:t>Other Reports</w:t>
        </w:r>
        <w:r w:rsidR="00056354">
          <w:rPr>
            <w:noProof/>
            <w:webHidden/>
          </w:rPr>
          <w:tab/>
        </w:r>
        <w:r w:rsidR="00056354">
          <w:rPr>
            <w:noProof/>
            <w:webHidden/>
          </w:rPr>
          <w:fldChar w:fldCharType="begin"/>
        </w:r>
        <w:r w:rsidR="00056354">
          <w:rPr>
            <w:noProof/>
            <w:webHidden/>
          </w:rPr>
          <w:instrText xml:space="preserve"> PAGEREF _Toc84589074 \h </w:instrText>
        </w:r>
        <w:r w:rsidR="00056354">
          <w:rPr>
            <w:noProof/>
            <w:webHidden/>
          </w:rPr>
        </w:r>
        <w:r w:rsidR="00056354">
          <w:rPr>
            <w:noProof/>
            <w:webHidden/>
          </w:rPr>
          <w:fldChar w:fldCharType="separate"/>
        </w:r>
        <w:r w:rsidR="00A03A9C">
          <w:rPr>
            <w:noProof/>
            <w:webHidden/>
          </w:rPr>
          <w:t>40</w:t>
        </w:r>
        <w:r w:rsidR="00056354">
          <w:rPr>
            <w:noProof/>
            <w:webHidden/>
          </w:rPr>
          <w:fldChar w:fldCharType="end"/>
        </w:r>
      </w:hyperlink>
    </w:p>
    <w:p w14:paraId="7C62BC29" w14:textId="5195225F" w:rsidR="00056354" w:rsidRDefault="00AB0A8D">
      <w:pPr>
        <w:pStyle w:val="TOC1"/>
        <w:rPr>
          <w:rFonts w:asciiTheme="minorHAnsi" w:eastAsiaTheme="minorEastAsia" w:hAnsiTheme="minorHAnsi"/>
          <w:b w:val="0"/>
          <w:noProof/>
          <w:sz w:val="22"/>
          <w:lang w:eastAsia="en-AU"/>
        </w:rPr>
      </w:pPr>
      <w:hyperlink w:anchor="_Toc84589075" w:history="1">
        <w:r w:rsidR="00056354" w:rsidRPr="004923E9">
          <w:rPr>
            <w:rStyle w:val="Hyperlink"/>
            <w:noProof/>
          </w:rPr>
          <w:t>17</w:t>
        </w:r>
        <w:r w:rsidR="00056354">
          <w:rPr>
            <w:rFonts w:asciiTheme="minorHAnsi" w:eastAsiaTheme="minorEastAsia" w:hAnsiTheme="minorHAnsi"/>
            <w:b w:val="0"/>
            <w:noProof/>
            <w:sz w:val="22"/>
            <w:lang w:eastAsia="en-AU"/>
          </w:rPr>
          <w:tab/>
        </w:r>
        <w:r w:rsidR="00056354" w:rsidRPr="004923E9">
          <w:rPr>
            <w:rStyle w:val="Hyperlink"/>
            <w:noProof/>
          </w:rPr>
          <w:t>Notices of Motion</w:t>
        </w:r>
        <w:r w:rsidR="00056354">
          <w:rPr>
            <w:noProof/>
            <w:webHidden/>
          </w:rPr>
          <w:tab/>
        </w:r>
        <w:r w:rsidR="00056354">
          <w:rPr>
            <w:noProof/>
            <w:webHidden/>
          </w:rPr>
          <w:fldChar w:fldCharType="begin"/>
        </w:r>
        <w:r w:rsidR="00056354">
          <w:rPr>
            <w:noProof/>
            <w:webHidden/>
          </w:rPr>
          <w:instrText xml:space="preserve"> PAGEREF _Toc84589075 \h </w:instrText>
        </w:r>
        <w:r w:rsidR="00056354">
          <w:rPr>
            <w:noProof/>
            <w:webHidden/>
          </w:rPr>
        </w:r>
        <w:r w:rsidR="00056354">
          <w:rPr>
            <w:noProof/>
            <w:webHidden/>
          </w:rPr>
          <w:fldChar w:fldCharType="separate"/>
        </w:r>
        <w:r w:rsidR="00A03A9C">
          <w:rPr>
            <w:noProof/>
            <w:webHidden/>
          </w:rPr>
          <w:t>40</w:t>
        </w:r>
        <w:r w:rsidR="00056354">
          <w:rPr>
            <w:noProof/>
            <w:webHidden/>
          </w:rPr>
          <w:fldChar w:fldCharType="end"/>
        </w:r>
      </w:hyperlink>
    </w:p>
    <w:p w14:paraId="72D95A8A" w14:textId="7A127461" w:rsidR="00056354" w:rsidRDefault="00AB0A8D">
      <w:pPr>
        <w:pStyle w:val="TOC1"/>
        <w:rPr>
          <w:rFonts w:asciiTheme="minorHAnsi" w:eastAsiaTheme="minorEastAsia" w:hAnsiTheme="minorHAnsi"/>
          <w:b w:val="0"/>
          <w:noProof/>
          <w:sz w:val="22"/>
          <w:lang w:eastAsia="en-AU"/>
        </w:rPr>
      </w:pPr>
      <w:hyperlink w:anchor="_Toc84589076" w:history="1">
        <w:r w:rsidR="00056354" w:rsidRPr="004923E9">
          <w:rPr>
            <w:rStyle w:val="Hyperlink"/>
            <w:noProof/>
          </w:rPr>
          <w:t>18</w:t>
        </w:r>
        <w:r w:rsidR="00056354">
          <w:rPr>
            <w:rFonts w:asciiTheme="minorHAnsi" w:eastAsiaTheme="minorEastAsia" w:hAnsiTheme="minorHAnsi"/>
            <w:b w:val="0"/>
            <w:noProof/>
            <w:sz w:val="22"/>
            <w:lang w:eastAsia="en-AU"/>
          </w:rPr>
          <w:tab/>
        </w:r>
        <w:r w:rsidR="00056354" w:rsidRPr="004923E9">
          <w:rPr>
            <w:rStyle w:val="Hyperlink"/>
            <w:noProof/>
          </w:rPr>
          <w:t>Notices of Rescission</w:t>
        </w:r>
        <w:r w:rsidR="00056354">
          <w:rPr>
            <w:noProof/>
            <w:webHidden/>
          </w:rPr>
          <w:tab/>
        </w:r>
        <w:r w:rsidR="00056354">
          <w:rPr>
            <w:noProof/>
            <w:webHidden/>
          </w:rPr>
          <w:fldChar w:fldCharType="begin"/>
        </w:r>
        <w:r w:rsidR="00056354">
          <w:rPr>
            <w:noProof/>
            <w:webHidden/>
          </w:rPr>
          <w:instrText xml:space="preserve"> PAGEREF _Toc84589076 \h </w:instrText>
        </w:r>
        <w:r w:rsidR="00056354">
          <w:rPr>
            <w:noProof/>
            <w:webHidden/>
          </w:rPr>
        </w:r>
        <w:r w:rsidR="00056354">
          <w:rPr>
            <w:noProof/>
            <w:webHidden/>
          </w:rPr>
          <w:fldChar w:fldCharType="separate"/>
        </w:r>
        <w:r w:rsidR="00A03A9C">
          <w:rPr>
            <w:noProof/>
            <w:webHidden/>
          </w:rPr>
          <w:t>40</w:t>
        </w:r>
        <w:r w:rsidR="00056354">
          <w:rPr>
            <w:noProof/>
            <w:webHidden/>
          </w:rPr>
          <w:fldChar w:fldCharType="end"/>
        </w:r>
      </w:hyperlink>
    </w:p>
    <w:p w14:paraId="177364D5" w14:textId="461C8E85" w:rsidR="00056354" w:rsidRDefault="00AB0A8D">
      <w:pPr>
        <w:pStyle w:val="TOC1"/>
        <w:rPr>
          <w:rFonts w:asciiTheme="minorHAnsi" w:eastAsiaTheme="minorEastAsia" w:hAnsiTheme="minorHAnsi"/>
          <w:b w:val="0"/>
          <w:noProof/>
          <w:sz w:val="22"/>
          <w:lang w:eastAsia="en-AU"/>
        </w:rPr>
      </w:pPr>
      <w:hyperlink w:anchor="_Toc84589077" w:history="1">
        <w:r w:rsidR="00056354" w:rsidRPr="004923E9">
          <w:rPr>
            <w:rStyle w:val="Hyperlink"/>
            <w:noProof/>
          </w:rPr>
          <w:t>19</w:t>
        </w:r>
        <w:r w:rsidR="00056354">
          <w:rPr>
            <w:rFonts w:asciiTheme="minorHAnsi" w:eastAsiaTheme="minorEastAsia" w:hAnsiTheme="minorHAnsi"/>
            <w:b w:val="0"/>
            <w:noProof/>
            <w:sz w:val="22"/>
            <w:lang w:eastAsia="en-AU"/>
          </w:rPr>
          <w:tab/>
        </w:r>
        <w:r w:rsidR="00056354" w:rsidRPr="004923E9">
          <w:rPr>
            <w:rStyle w:val="Hyperlink"/>
            <w:noProof/>
          </w:rPr>
          <w:t>Mayor’s Report</w:t>
        </w:r>
        <w:r w:rsidR="00056354">
          <w:rPr>
            <w:noProof/>
            <w:webHidden/>
          </w:rPr>
          <w:tab/>
        </w:r>
        <w:r w:rsidR="00056354">
          <w:rPr>
            <w:noProof/>
            <w:webHidden/>
          </w:rPr>
          <w:fldChar w:fldCharType="begin"/>
        </w:r>
        <w:r w:rsidR="00056354">
          <w:rPr>
            <w:noProof/>
            <w:webHidden/>
          </w:rPr>
          <w:instrText xml:space="preserve"> PAGEREF _Toc84589077 \h </w:instrText>
        </w:r>
        <w:r w:rsidR="00056354">
          <w:rPr>
            <w:noProof/>
            <w:webHidden/>
          </w:rPr>
        </w:r>
        <w:r w:rsidR="00056354">
          <w:rPr>
            <w:noProof/>
            <w:webHidden/>
          </w:rPr>
          <w:fldChar w:fldCharType="separate"/>
        </w:r>
        <w:r w:rsidR="00A03A9C">
          <w:rPr>
            <w:noProof/>
            <w:webHidden/>
          </w:rPr>
          <w:t>41</w:t>
        </w:r>
        <w:r w:rsidR="00056354">
          <w:rPr>
            <w:noProof/>
            <w:webHidden/>
          </w:rPr>
          <w:fldChar w:fldCharType="end"/>
        </w:r>
      </w:hyperlink>
    </w:p>
    <w:p w14:paraId="40F00D3B" w14:textId="2DD3208F" w:rsidR="00056354" w:rsidRDefault="00AB0A8D">
      <w:pPr>
        <w:pStyle w:val="TOC2"/>
        <w:rPr>
          <w:rFonts w:asciiTheme="minorHAnsi" w:eastAsiaTheme="minorEastAsia" w:hAnsiTheme="minorHAnsi"/>
          <w:noProof/>
          <w:sz w:val="22"/>
          <w:lang w:eastAsia="en-AU"/>
        </w:rPr>
      </w:pPr>
      <w:hyperlink w:anchor="_Toc84589078" w:history="1">
        <w:r w:rsidR="00056354" w:rsidRPr="004923E9">
          <w:rPr>
            <w:rStyle w:val="Hyperlink"/>
            <w:noProof/>
          </w:rPr>
          <w:t>19.1</w:t>
        </w:r>
        <w:r w:rsidR="00056354">
          <w:rPr>
            <w:rFonts w:asciiTheme="minorHAnsi" w:eastAsiaTheme="minorEastAsia" w:hAnsiTheme="minorHAnsi"/>
            <w:noProof/>
            <w:sz w:val="22"/>
            <w:lang w:eastAsia="en-AU"/>
          </w:rPr>
          <w:tab/>
        </w:r>
        <w:r w:rsidR="00056354" w:rsidRPr="004923E9">
          <w:rPr>
            <w:rStyle w:val="Hyperlink"/>
            <w:noProof/>
          </w:rPr>
          <w:t>Mayor's Report</w:t>
        </w:r>
        <w:r w:rsidR="00056354">
          <w:rPr>
            <w:noProof/>
            <w:webHidden/>
          </w:rPr>
          <w:tab/>
        </w:r>
        <w:r w:rsidR="00056354">
          <w:rPr>
            <w:noProof/>
            <w:webHidden/>
          </w:rPr>
          <w:fldChar w:fldCharType="begin"/>
        </w:r>
        <w:r w:rsidR="00056354">
          <w:rPr>
            <w:noProof/>
            <w:webHidden/>
          </w:rPr>
          <w:instrText xml:space="preserve"> PAGEREF _Toc84589078 \h </w:instrText>
        </w:r>
        <w:r w:rsidR="00056354">
          <w:rPr>
            <w:noProof/>
            <w:webHidden/>
          </w:rPr>
        </w:r>
        <w:r w:rsidR="00056354">
          <w:rPr>
            <w:noProof/>
            <w:webHidden/>
          </w:rPr>
          <w:fldChar w:fldCharType="separate"/>
        </w:r>
        <w:r w:rsidR="00A03A9C">
          <w:rPr>
            <w:noProof/>
            <w:webHidden/>
          </w:rPr>
          <w:t>41</w:t>
        </w:r>
        <w:r w:rsidR="00056354">
          <w:rPr>
            <w:noProof/>
            <w:webHidden/>
          </w:rPr>
          <w:fldChar w:fldCharType="end"/>
        </w:r>
      </w:hyperlink>
    </w:p>
    <w:p w14:paraId="54385FB5" w14:textId="7D7FEED4" w:rsidR="00056354" w:rsidRDefault="00AB0A8D">
      <w:pPr>
        <w:pStyle w:val="TOC1"/>
        <w:rPr>
          <w:rFonts w:asciiTheme="minorHAnsi" w:eastAsiaTheme="minorEastAsia" w:hAnsiTheme="minorHAnsi"/>
          <w:b w:val="0"/>
          <w:noProof/>
          <w:sz w:val="22"/>
          <w:lang w:eastAsia="en-AU"/>
        </w:rPr>
      </w:pPr>
      <w:hyperlink w:anchor="_Toc84589079" w:history="1">
        <w:r w:rsidR="00056354" w:rsidRPr="004923E9">
          <w:rPr>
            <w:rStyle w:val="Hyperlink"/>
            <w:noProof/>
          </w:rPr>
          <w:t>20</w:t>
        </w:r>
        <w:r w:rsidR="00056354">
          <w:rPr>
            <w:rFonts w:asciiTheme="minorHAnsi" w:eastAsiaTheme="minorEastAsia" w:hAnsiTheme="minorHAnsi"/>
            <w:b w:val="0"/>
            <w:noProof/>
            <w:sz w:val="22"/>
            <w:lang w:eastAsia="en-AU"/>
          </w:rPr>
          <w:tab/>
        </w:r>
        <w:r w:rsidR="00056354" w:rsidRPr="004923E9">
          <w:rPr>
            <w:rStyle w:val="Hyperlink"/>
            <w:noProof/>
          </w:rPr>
          <w:t>Councillors’ Reports</w:t>
        </w:r>
        <w:r w:rsidR="00056354">
          <w:rPr>
            <w:noProof/>
            <w:webHidden/>
          </w:rPr>
          <w:tab/>
        </w:r>
        <w:r w:rsidR="00056354">
          <w:rPr>
            <w:noProof/>
            <w:webHidden/>
          </w:rPr>
          <w:fldChar w:fldCharType="begin"/>
        </w:r>
        <w:r w:rsidR="00056354">
          <w:rPr>
            <w:noProof/>
            <w:webHidden/>
          </w:rPr>
          <w:instrText xml:space="preserve"> PAGEREF _Toc84589079 \h </w:instrText>
        </w:r>
        <w:r w:rsidR="00056354">
          <w:rPr>
            <w:noProof/>
            <w:webHidden/>
          </w:rPr>
        </w:r>
        <w:r w:rsidR="00056354">
          <w:rPr>
            <w:noProof/>
            <w:webHidden/>
          </w:rPr>
          <w:fldChar w:fldCharType="separate"/>
        </w:r>
        <w:r w:rsidR="00A03A9C">
          <w:rPr>
            <w:noProof/>
            <w:webHidden/>
          </w:rPr>
          <w:t>43</w:t>
        </w:r>
        <w:r w:rsidR="00056354">
          <w:rPr>
            <w:noProof/>
            <w:webHidden/>
          </w:rPr>
          <w:fldChar w:fldCharType="end"/>
        </w:r>
      </w:hyperlink>
    </w:p>
    <w:p w14:paraId="11BC8357" w14:textId="6C9A3A74" w:rsidR="00056354" w:rsidRDefault="00AB0A8D">
      <w:pPr>
        <w:pStyle w:val="TOC2"/>
        <w:rPr>
          <w:rFonts w:asciiTheme="minorHAnsi" w:eastAsiaTheme="minorEastAsia" w:hAnsiTheme="minorHAnsi"/>
          <w:noProof/>
          <w:sz w:val="22"/>
          <w:lang w:eastAsia="en-AU"/>
        </w:rPr>
      </w:pPr>
      <w:hyperlink w:anchor="_Toc84589080" w:history="1">
        <w:r w:rsidR="00056354" w:rsidRPr="004923E9">
          <w:rPr>
            <w:rStyle w:val="Hyperlink"/>
            <w:rFonts w:cs="Calibri"/>
            <w:noProof/>
          </w:rPr>
          <w:t>20.1</w:t>
        </w:r>
        <w:r w:rsidR="00056354">
          <w:rPr>
            <w:rFonts w:asciiTheme="minorHAnsi" w:eastAsiaTheme="minorEastAsia" w:hAnsiTheme="minorHAnsi"/>
            <w:noProof/>
            <w:sz w:val="22"/>
            <w:lang w:eastAsia="en-AU"/>
          </w:rPr>
          <w:tab/>
        </w:r>
        <w:r w:rsidR="00056354" w:rsidRPr="004923E9">
          <w:rPr>
            <w:rStyle w:val="Hyperlink"/>
            <w:rFonts w:cs="Calibri"/>
            <w:noProof/>
          </w:rPr>
          <w:t>Councillors' Reports</w:t>
        </w:r>
        <w:r w:rsidR="00056354">
          <w:rPr>
            <w:noProof/>
            <w:webHidden/>
          </w:rPr>
          <w:tab/>
        </w:r>
        <w:r w:rsidR="00056354">
          <w:rPr>
            <w:noProof/>
            <w:webHidden/>
          </w:rPr>
          <w:fldChar w:fldCharType="begin"/>
        </w:r>
        <w:r w:rsidR="00056354">
          <w:rPr>
            <w:noProof/>
            <w:webHidden/>
          </w:rPr>
          <w:instrText xml:space="preserve"> PAGEREF _Toc84589080 \h </w:instrText>
        </w:r>
        <w:r w:rsidR="00056354">
          <w:rPr>
            <w:noProof/>
            <w:webHidden/>
          </w:rPr>
        </w:r>
        <w:r w:rsidR="00056354">
          <w:rPr>
            <w:noProof/>
            <w:webHidden/>
          </w:rPr>
          <w:fldChar w:fldCharType="separate"/>
        </w:r>
        <w:r w:rsidR="00A03A9C">
          <w:rPr>
            <w:noProof/>
            <w:webHidden/>
          </w:rPr>
          <w:t>43</w:t>
        </w:r>
        <w:r w:rsidR="00056354">
          <w:rPr>
            <w:noProof/>
            <w:webHidden/>
          </w:rPr>
          <w:fldChar w:fldCharType="end"/>
        </w:r>
      </w:hyperlink>
    </w:p>
    <w:p w14:paraId="08075941" w14:textId="371F42A0" w:rsidR="00056354" w:rsidRDefault="00AB0A8D">
      <w:pPr>
        <w:pStyle w:val="TOC1"/>
        <w:rPr>
          <w:rFonts w:asciiTheme="minorHAnsi" w:eastAsiaTheme="minorEastAsia" w:hAnsiTheme="minorHAnsi"/>
          <w:b w:val="0"/>
          <w:noProof/>
          <w:sz w:val="22"/>
          <w:lang w:eastAsia="en-AU"/>
        </w:rPr>
      </w:pPr>
      <w:hyperlink w:anchor="_Toc84589081" w:history="1">
        <w:r w:rsidR="00056354" w:rsidRPr="004923E9">
          <w:rPr>
            <w:rStyle w:val="Hyperlink"/>
            <w:noProof/>
          </w:rPr>
          <w:t>21</w:t>
        </w:r>
        <w:r w:rsidR="00056354">
          <w:rPr>
            <w:rFonts w:asciiTheme="minorHAnsi" w:eastAsiaTheme="minorEastAsia" w:hAnsiTheme="minorHAnsi"/>
            <w:b w:val="0"/>
            <w:noProof/>
            <w:sz w:val="22"/>
            <w:lang w:eastAsia="en-AU"/>
          </w:rPr>
          <w:tab/>
        </w:r>
        <w:r w:rsidR="00056354" w:rsidRPr="004923E9">
          <w:rPr>
            <w:rStyle w:val="Hyperlink"/>
            <w:noProof/>
          </w:rPr>
          <w:t>Urgent Business</w:t>
        </w:r>
        <w:r w:rsidR="00056354">
          <w:rPr>
            <w:noProof/>
            <w:webHidden/>
          </w:rPr>
          <w:tab/>
        </w:r>
        <w:r w:rsidR="00056354">
          <w:rPr>
            <w:noProof/>
            <w:webHidden/>
          </w:rPr>
          <w:fldChar w:fldCharType="begin"/>
        </w:r>
        <w:r w:rsidR="00056354">
          <w:rPr>
            <w:noProof/>
            <w:webHidden/>
          </w:rPr>
          <w:instrText xml:space="preserve"> PAGEREF _Toc84589081 \h </w:instrText>
        </w:r>
        <w:r w:rsidR="00056354">
          <w:rPr>
            <w:noProof/>
            <w:webHidden/>
          </w:rPr>
        </w:r>
        <w:r w:rsidR="00056354">
          <w:rPr>
            <w:noProof/>
            <w:webHidden/>
          </w:rPr>
          <w:fldChar w:fldCharType="separate"/>
        </w:r>
        <w:r w:rsidR="00A03A9C">
          <w:rPr>
            <w:noProof/>
            <w:webHidden/>
          </w:rPr>
          <w:t>43</w:t>
        </w:r>
        <w:r w:rsidR="00056354">
          <w:rPr>
            <w:noProof/>
            <w:webHidden/>
          </w:rPr>
          <w:fldChar w:fldCharType="end"/>
        </w:r>
      </w:hyperlink>
    </w:p>
    <w:p w14:paraId="1CF7D261" w14:textId="245B6131" w:rsidR="00056354" w:rsidRDefault="00AB0A8D">
      <w:pPr>
        <w:pStyle w:val="TOC2"/>
        <w:rPr>
          <w:rFonts w:asciiTheme="minorHAnsi" w:eastAsiaTheme="minorEastAsia" w:hAnsiTheme="minorHAnsi"/>
          <w:noProof/>
          <w:sz w:val="22"/>
          <w:lang w:eastAsia="en-AU"/>
        </w:rPr>
      </w:pPr>
      <w:hyperlink w:anchor="_Toc84589082" w:history="1">
        <w:r w:rsidR="00056354" w:rsidRPr="004923E9">
          <w:rPr>
            <w:rStyle w:val="Hyperlink"/>
            <w:rFonts w:cs="Calibri"/>
            <w:noProof/>
          </w:rPr>
          <w:t>21.1</w:t>
        </w:r>
        <w:r w:rsidR="00056354">
          <w:rPr>
            <w:rFonts w:asciiTheme="minorHAnsi" w:eastAsiaTheme="minorEastAsia" w:hAnsiTheme="minorHAnsi"/>
            <w:noProof/>
            <w:sz w:val="22"/>
            <w:lang w:eastAsia="en-AU"/>
          </w:rPr>
          <w:tab/>
        </w:r>
        <w:r w:rsidR="00056354" w:rsidRPr="004923E9">
          <w:rPr>
            <w:rStyle w:val="Hyperlink"/>
            <w:rFonts w:cs="Calibri"/>
            <w:noProof/>
          </w:rPr>
          <w:t>Admission of Urgent Business</w:t>
        </w:r>
        <w:r w:rsidR="00056354">
          <w:rPr>
            <w:noProof/>
            <w:webHidden/>
          </w:rPr>
          <w:tab/>
        </w:r>
        <w:r w:rsidR="00056354">
          <w:rPr>
            <w:noProof/>
            <w:webHidden/>
          </w:rPr>
          <w:fldChar w:fldCharType="begin"/>
        </w:r>
        <w:r w:rsidR="00056354">
          <w:rPr>
            <w:noProof/>
            <w:webHidden/>
          </w:rPr>
          <w:instrText xml:space="preserve"> PAGEREF _Toc84589082 \h </w:instrText>
        </w:r>
        <w:r w:rsidR="00056354">
          <w:rPr>
            <w:noProof/>
            <w:webHidden/>
          </w:rPr>
        </w:r>
        <w:r w:rsidR="00056354">
          <w:rPr>
            <w:noProof/>
            <w:webHidden/>
          </w:rPr>
          <w:fldChar w:fldCharType="separate"/>
        </w:r>
        <w:r w:rsidR="00A03A9C">
          <w:rPr>
            <w:noProof/>
            <w:webHidden/>
          </w:rPr>
          <w:t>43</w:t>
        </w:r>
        <w:r w:rsidR="00056354">
          <w:rPr>
            <w:noProof/>
            <w:webHidden/>
          </w:rPr>
          <w:fldChar w:fldCharType="end"/>
        </w:r>
      </w:hyperlink>
    </w:p>
    <w:p w14:paraId="6A4E9CD1" w14:textId="5398BE89" w:rsidR="00056354" w:rsidRDefault="00AB0A8D">
      <w:pPr>
        <w:pStyle w:val="TOC2"/>
        <w:rPr>
          <w:rFonts w:asciiTheme="minorHAnsi" w:eastAsiaTheme="minorEastAsia" w:hAnsiTheme="minorHAnsi"/>
          <w:noProof/>
          <w:sz w:val="22"/>
          <w:lang w:eastAsia="en-AU"/>
        </w:rPr>
      </w:pPr>
      <w:hyperlink w:anchor="_Toc84589083" w:history="1">
        <w:r w:rsidR="00056354" w:rsidRPr="004923E9">
          <w:rPr>
            <w:rStyle w:val="Hyperlink"/>
            <w:rFonts w:cs="Calibri"/>
            <w:noProof/>
          </w:rPr>
          <w:t>22.2</w:t>
        </w:r>
        <w:r w:rsidR="00056354">
          <w:rPr>
            <w:rFonts w:asciiTheme="minorHAnsi" w:eastAsiaTheme="minorEastAsia" w:hAnsiTheme="minorHAnsi"/>
            <w:noProof/>
            <w:sz w:val="22"/>
            <w:lang w:eastAsia="en-AU"/>
          </w:rPr>
          <w:tab/>
        </w:r>
        <w:r w:rsidR="00056354" w:rsidRPr="004923E9">
          <w:rPr>
            <w:rStyle w:val="Hyperlink"/>
            <w:rFonts w:cs="Calibri"/>
            <w:noProof/>
          </w:rPr>
          <w:t>Urgent Businees - Growing Suburbs Fund</w:t>
        </w:r>
        <w:r w:rsidR="00056354">
          <w:rPr>
            <w:noProof/>
            <w:webHidden/>
          </w:rPr>
          <w:tab/>
        </w:r>
        <w:r w:rsidR="00056354">
          <w:rPr>
            <w:noProof/>
            <w:webHidden/>
          </w:rPr>
          <w:fldChar w:fldCharType="begin"/>
        </w:r>
        <w:r w:rsidR="00056354">
          <w:rPr>
            <w:noProof/>
            <w:webHidden/>
          </w:rPr>
          <w:instrText xml:space="preserve"> PAGEREF _Toc84589083 \h </w:instrText>
        </w:r>
        <w:r w:rsidR="00056354">
          <w:rPr>
            <w:noProof/>
            <w:webHidden/>
          </w:rPr>
        </w:r>
        <w:r w:rsidR="00056354">
          <w:rPr>
            <w:noProof/>
            <w:webHidden/>
          </w:rPr>
          <w:fldChar w:fldCharType="separate"/>
        </w:r>
        <w:r w:rsidR="00A03A9C">
          <w:rPr>
            <w:noProof/>
            <w:webHidden/>
          </w:rPr>
          <w:t>43</w:t>
        </w:r>
        <w:r w:rsidR="00056354">
          <w:rPr>
            <w:noProof/>
            <w:webHidden/>
          </w:rPr>
          <w:fldChar w:fldCharType="end"/>
        </w:r>
      </w:hyperlink>
    </w:p>
    <w:p w14:paraId="64E2E600" w14:textId="437287D9" w:rsidR="00056354" w:rsidRDefault="00AB0A8D">
      <w:pPr>
        <w:pStyle w:val="TOC1"/>
        <w:rPr>
          <w:rFonts w:asciiTheme="minorHAnsi" w:eastAsiaTheme="minorEastAsia" w:hAnsiTheme="minorHAnsi"/>
          <w:b w:val="0"/>
          <w:noProof/>
          <w:sz w:val="22"/>
          <w:lang w:eastAsia="en-AU"/>
        </w:rPr>
      </w:pPr>
      <w:hyperlink w:anchor="_Toc84589084" w:history="1">
        <w:r w:rsidR="00056354" w:rsidRPr="004923E9">
          <w:rPr>
            <w:rStyle w:val="Hyperlink"/>
            <w:noProof/>
          </w:rPr>
          <w:t>22</w:t>
        </w:r>
        <w:r w:rsidR="00056354">
          <w:rPr>
            <w:rFonts w:asciiTheme="minorHAnsi" w:eastAsiaTheme="minorEastAsia" w:hAnsiTheme="minorHAnsi"/>
            <w:b w:val="0"/>
            <w:noProof/>
            <w:sz w:val="22"/>
            <w:lang w:eastAsia="en-AU"/>
          </w:rPr>
          <w:tab/>
        </w:r>
        <w:r w:rsidR="00056354" w:rsidRPr="004923E9">
          <w:rPr>
            <w:rStyle w:val="Hyperlink"/>
            <w:noProof/>
          </w:rPr>
          <w:t>Closed Session of the Meeting to the Public</w:t>
        </w:r>
        <w:r w:rsidR="00056354">
          <w:rPr>
            <w:noProof/>
            <w:webHidden/>
          </w:rPr>
          <w:tab/>
        </w:r>
        <w:r w:rsidR="00056354">
          <w:rPr>
            <w:noProof/>
            <w:webHidden/>
          </w:rPr>
          <w:fldChar w:fldCharType="begin"/>
        </w:r>
        <w:r w:rsidR="00056354">
          <w:rPr>
            <w:noProof/>
            <w:webHidden/>
          </w:rPr>
          <w:instrText xml:space="preserve"> PAGEREF _Toc84589084 \h </w:instrText>
        </w:r>
        <w:r w:rsidR="00056354">
          <w:rPr>
            <w:noProof/>
            <w:webHidden/>
          </w:rPr>
        </w:r>
        <w:r w:rsidR="00056354">
          <w:rPr>
            <w:noProof/>
            <w:webHidden/>
          </w:rPr>
          <w:fldChar w:fldCharType="separate"/>
        </w:r>
        <w:r w:rsidR="00A03A9C">
          <w:rPr>
            <w:noProof/>
            <w:webHidden/>
          </w:rPr>
          <w:t>43</w:t>
        </w:r>
        <w:r w:rsidR="00056354">
          <w:rPr>
            <w:noProof/>
            <w:webHidden/>
          </w:rPr>
          <w:fldChar w:fldCharType="end"/>
        </w:r>
      </w:hyperlink>
    </w:p>
    <w:p w14:paraId="2CBA40FE" w14:textId="2195E74D" w:rsidR="00056354" w:rsidRDefault="00AB0A8D">
      <w:pPr>
        <w:pStyle w:val="TOC1"/>
        <w:rPr>
          <w:rFonts w:asciiTheme="minorHAnsi" w:eastAsiaTheme="minorEastAsia" w:hAnsiTheme="minorHAnsi"/>
          <w:b w:val="0"/>
          <w:noProof/>
          <w:sz w:val="22"/>
          <w:lang w:eastAsia="en-AU"/>
        </w:rPr>
      </w:pPr>
      <w:hyperlink w:anchor="_Toc84589086" w:history="1">
        <w:r w:rsidR="00056354" w:rsidRPr="004923E9">
          <w:rPr>
            <w:rStyle w:val="Hyperlink"/>
            <w:noProof/>
          </w:rPr>
          <w:t>23</w:t>
        </w:r>
        <w:r w:rsidR="00056354">
          <w:rPr>
            <w:rFonts w:asciiTheme="minorHAnsi" w:eastAsiaTheme="minorEastAsia" w:hAnsiTheme="minorHAnsi"/>
            <w:b w:val="0"/>
            <w:noProof/>
            <w:sz w:val="22"/>
            <w:lang w:eastAsia="en-AU"/>
          </w:rPr>
          <w:tab/>
        </w:r>
        <w:r w:rsidR="00056354" w:rsidRPr="004923E9">
          <w:rPr>
            <w:rStyle w:val="Hyperlink"/>
            <w:noProof/>
          </w:rPr>
          <w:t>Meeting Closure</w:t>
        </w:r>
        <w:r w:rsidR="00056354">
          <w:rPr>
            <w:noProof/>
            <w:webHidden/>
          </w:rPr>
          <w:tab/>
        </w:r>
        <w:r w:rsidR="00056354">
          <w:rPr>
            <w:noProof/>
            <w:webHidden/>
          </w:rPr>
          <w:fldChar w:fldCharType="begin"/>
        </w:r>
        <w:r w:rsidR="00056354">
          <w:rPr>
            <w:noProof/>
            <w:webHidden/>
          </w:rPr>
          <w:instrText xml:space="preserve"> PAGEREF _Toc84589086 \h </w:instrText>
        </w:r>
        <w:r w:rsidR="00056354">
          <w:rPr>
            <w:noProof/>
            <w:webHidden/>
          </w:rPr>
        </w:r>
        <w:r w:rsidR="00056354">
          <w:rPr>
            <w:noProof/>
            <w:webHidden/>
          </w:rPr>
          <w:fldChar w:fldCharType="separate"/>
        </w:r>
        <w:r w:rsidR="00A03A9C">
          <w:rPr>
            <w:noProof/>
            <w:webHidden/>
          </w:rPr>
          <w:t>44</w:t>
        </w:r>
        <w:r w:rsidR="00056354">
          <w:rPr>
            <w:noProof/>
            <w:webHidden/>
          </w:rPr>
          <w:fldChar w:fldCharType="end"/>
        </w:r>
      </w:hyperlink>
    </w:p>
    <w:p w14:paraId="3D86A13D" w14:textId="005C1908" w:rsidR="00AB135A" w:rsidRDefault="00AB135A" w:rsidP="00AB135A">
      <w:pPr>
        <w:spacing w:after="200" w:line="276" w:lineRule="auto"/>
        <w:jc w:val="left"/>
        <w:rPr>
          <w:rFonts w:eastAsia="Times New Roman" w:cs="Times New Roman"/>
          <w:b/>
          <w:caps/>
          <w:szCs w:val="20"/>
        </w:rPr>
      </w:pPr>
      <w:r>
        <w:rPr>
          <w:rFonts w:eastAsia="Times New Roman" w:cs="Times New Roman"/>
          <w:b/>
          <w:caps/>
          <w:szCs w:val="20"/>
        </w:rPr>
        <w:fldChar w:fldCharType="end"/>
      </w:r>
    </w:p>
    <w:p w14:paraId="70E46B90" w14:textId="77777777" w:rsidR="00AB135A" w:rsidRDefault="00C626BB" w:rsidP="00C626BB">
      <w:pPr>
        <w:sectPr w:rsidR="00AB135A" w:rsidSect="00AB135A">
          <w:headerReference w:type="even" r:id="rId15"/>
          <w:headerReference w:type="default" r:id="rId16"/>
          <w:footerReference w:type="even" r:id="rId17"/>
          <w:footerReference w:type="default" r:id="rId18"/>
          <w:headerReference w:type="first" r:id="rId19"/>
          <w:footerReference w:type="first" r:id="rId20"/>
          <w:pgSz w:w="11907" w:h="16839" w:code="9"/>
          <w:pgMar w:top="1134" w:right="1134" w:bottom="1134" w:left="1134" w:header="567" w:footer="567" w:gutter="0"/>
          <w:cols w:space="720"/>
          <w:formProt w:val="0"/>
          <w:docGrid w:linePitch="326"/>
        </w:sectPr>
      </w:pPr>
      <w:r>
        <w:t xml:space="preserve"> </w:t>
      </w:r>
    </w:p>
    <w:p w14:paraId="0AB0F217" w14:textId="467FF936" w:rsidR="00C87CEC" w:rsidRDefault="00D61A00" w:rsidP="002C5705">
      <w:bookmarkStart w:id="1" w:name="PDF1_OpeningOfMeeting"/>
      <w:r>
        <w:t xml:space="preserve">This meeting was </w:t>
      </w:r>
      <w:r w:rsidR="000D04D7">
        <w:t xml:space="preserve">originally </w:t>
      </w:r>
      <w:r>
        <w:t>scheduled to commence at 6.0</w:t>
      </w:r>
      <w:r w:rsidR="00C6134D">
        <w:t>0</w:t>
      </w:r>
      <w:r>
        <w:t>pm, however it</w:t>
      </w:r>
      <w:r w:rsidR="002C5705">
        <w:t xml:space="preserve"> was a</w:t>
      </w:r>
      <w:r>
        <w:t xml:space="preserve">scertained that the audio component of the Livestream </w:t>
      </w:r>
      <w:r w:rsidR="000337E4">
        <w:t>was</w:t>
      </w:r>
      <w:r>
        <w:t xml:space="preserve"> not working</w:t>
      </w:r>
      <w:r w:rsidR="006B1862">
        <w:t>.</w:t>
      </w:r>
      <w:r>
        <w:t xml:space="preserve">  </w:t>
      </w:r>
      <w:r w:rsidR="006B1862">
        <w:t>T</w:t>
      </w:r>
      <w:r>
        <w:t>herefore, i</w:t>
      </w:r>
      <w:r w:rsidR="006B1862">
        <w:t>t</w:t>
      </w:r>
      <w:r>
        <w:t xml:space="preserve"> was determined</w:t>
      </w:r>
      <w:r w:rsidR="000D04D7">
        <w:t xml:space="preserve"> by the Chair and supported by the Councillors</w:t>
      </w:r>
      <w:r>
        <w:t xml:space="preserve"> that the meeting be postponed</w:t>
      </w:r>
      <w:r w:rsidR="000D04D7">
        <w:t xml:space="preserve"> and</w:t>
      </w:r>
      <w:r>
        <w:t xml:space="preserve"> </w:t>
      </w:r>
      <w:r w:rsidR="000D04D7">
        <w:t>commence when</w:t>
      </w:r>
      <w:r>
        <w:t xml:space="preserve"> the technical difficulties </w:t>
      </w:r>
      <w:r w:rsidR="000D04D7">
        <w:t>have been</w:t>
      </w:r>
      <w:r>
        <w:t xml:space="preserve"> rectified.</w:t>
      </w:r>
    </w:p>
    <w:bookmarkStart w:id="2" w:name="PDF2_Resolution_N_2"/>
    <w:bookmarkEnd w:id="2"/>
    <w:p w14:paraId="05FF5B51" w14:textId="52927C1A" w:rsidR="00AB135A" w:rsidRPr="004C23C6" w:rsidRDefault="00AB135A" w:rsidP="00B13AD0">
      <w:pPr>
        <w:pStyle w:val="ICTOC1MINS"/>
        <w:tabs>
          <w:tab w:val="clear" w:pos="851"/>
          <w:tab w:val="left" w:pos="567"/>
        </w:tabs>
        <w:spacing w:after="120"/>
      </w:pPr>
      <w:r w:rsidRPr="004C23C6">
        <w:fldChar w:fldCharType="begin"/>
      </w:r>
      <w:r w:rsidRPr="004C23C6">
        <w:instrText xml:space="preserve"> SEQ SeqList \* CHARFORMAT </w:instrText>
      </w:r>
      <w:r w:rsidRPr="004C23C6">
        <w:fldChar w:fldCharType="separate"/>
      </w:r>
      <w:bookmarkStart w:id="3" w:name="_Toc84589049"/>
      <w:r>
        <w:rPr>
          <w:noProof/>
        </w:rPr>
        <w:t>1</w:t>
      </w:r>
      <w:r w:rsidRPr="004C23C6">
        <w:fldChar w:fldCharType="end"/>
      </w:r>
      <w:r w:rsidRPr="004C23C6">
        <w:tab/>
      </w:r>
      <w:r>
        <w:t>Opening of Meeting and Prayer</w:t>
      </w:r>
      <w:bookmarkEnd w:id="1"/>
      <w:bookmarkEnd w:id="3"/>
    </w:p>
    <w:p w14:paraId="305EEA66" w14:textId="795A408B" w:rsidR="00AB135A" w:rsidRDefault="00AB135A" w:rsidP="00B13AD0">
      <w:pPr>
        <w:ind w:left="851" w:hanging="851"/>
      </w:pPr>
      <w:r>
        <w:t xml:space="preserve">The Mayor opened the meeting with the Council Prayer at </w:t>
      </w:r>
      <w:r w:rsidR="00D61A00">
        <w:t>7</w:t>
      </w:r>
      <w:r w:rsidR="0048707E" w:rsidRPr="0048707E">
        <w:t>.0</w:t>
      </w:r>
      <w:r w:rsidR="00D61A00">
        <w:t>7</w:t>
      </w:r>
      <w:r w:rsidR="0048707E" w:rsidRPr="0048707E">
        <w:t>pm</w:t>
      </w:r>
    </w:p>
    <w:bookmarkStart w:id="4" w:name="PDF1_Acknowledgement"/>
    <w:p w14:paraId="445318D5" w14:textId="77777777" w:rsidR="00AB135A" w:rsidRDefault="00AB135A" w:rsidP="00AB135A">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5" w:name="_Toc84589050"/>
      <w:r>
        <w:rPr>
          <w:noProof/>
        </w:rPr>
        <w:t>2</w:t>
      </w:r>
      <w:r>
        <w:rPr>
          <w:noProof/>
        </w:rPr>
        <w:fldChar w:fldCharType="end"/>
      </w:r>
      <w:r w:rsidRPr="0056606E">
        <w:rPr>
          <w:noProof/>
        </w:rPr>
        <w:tab/>
      </w:r>
      <w:r>
        <w:rPr>
          <w:noProof/>
        </w:rPr>
        <w:t>Acknowledgement of Country</w:t>
      </w:r>
      <w:bookmarkEnd w:id="4"/>
      <w:bookmarkEnd w:id="5"/>
    </w:p>
    <w:p w14:paraId="42EC6BAF" w14:textId="77777777" w:rsidR="00AB135A" w:rsidRDefault="00AB135A" w:rsidP="00B13AD0">
      <w:r>
        <w:t>I acknowledge the Traditional Owners of the land on which we are meeting. I pay my respects to their Elders, past and present, and the Aboriginal Elders of other communities who may be here today.</w:t>
      </w:r>
    </w:p>
    <w:bookmarkStart w:id="6" w:name="PDF1_RecordingOfMeeting"/>
    <w:p w14:paraId="02EBFD48" w14:textId="77777777" w:rsidR="00AB135A" w:rsidRDefault="00AB135A" w:rsidP="00AB135A">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7" w:name="_Toc84589051"/>
      <w:r>
        <w:rPr>
          <w:noProof/>
        </w:rPr>
        <w:t>3</w:t>
      </w:r>
      <w:r>
        <w:rPr>
          <w:noProof/>
        </w:rPr>
        <w:fldChar w:fldCharType="end"/>
      </w:r>
      <w:r w:rsidRPr="0056606E">
        <w:rPr>
          <w:noProof/>
        </w:rPr>
        <w:tab/>
      </w:r>
      <w:r>
        <w:rPr>
          <w:noProof/>
        </w:rPr>
        <w:t>Recording of Meeting</w:t>
      </w:r>
      <w:bookmarkEnd w:id="6"/>
      <w:bookmarkEnd w:id="7"/>
    </w:p>
    <w:p w14:paraId="32606B6E" w14:textId="77777777" w:rsidR="00AB135A" w:rsidRDefault="00AB135A" w:rsidP="00B13AD0">
      <w:pPr>
        <w:rPr>
          <w:noProof/>
        </w:rPr>
      </w:pPr>
      <w:r>
        <w:t xml:space="preserve">In accordance with Moorabool Shire Council’s Governance Rules, the meeting is livestreamed. </w:t>
      </w:r>
    </w:p>
    <w:bookmarkStart w:id="8" w:name="PDF1_Present"/>
    <w:p w14:paraId="26C3D024" w14:textId="77777777" w:rsidR="00991301" w:rsidRDefault="00AB135A" w:rsidP="00AB135A">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9" w:name="_Toc84589052"/>
      <w:r>
        <w:rPr>
          <w:noProof/>
        </w:rPr>
        <w:t>4</w:t>
      </w:r>
      <w:r>
        <w:rPr>
          <w:noProof/>
        </w:rPr>
        <w:fldChar w:fldCharType="end"/>
      </w:r>
      <w:r w:rsidRPr="0056606E">
        <w:rPr>
          <w:noProof/>
        </w:rPr>
        <w:tab/>
      </w:r>
      <w:r>
        <w:rPr>
          <w:noProof/>
        </w:rPr>
        <w:t>Present</w:t>
      </w:r>
      <w:bookmarkEnd w:id="8"/>
      <w:bookmarkEnd w:id="9"/>
    </w:p>
    <w:p w14:paraId="5DC34C13" w14:textId="77777777" w:rsidR="00AB135A" w:rsidRDefault="00AB135A" w:rsidP="00B13AD0">
      <w:pPr>
        <w:tabs>
          <w:tab w:val="left" w:pos="3969"/>
        </w:tabs>
      </w:pPr>
      <w:r>
        <w:t xml:space="preserve">Cr Tom Sullivan, Mayor </w:t>
      </w:r>
      <w:r>
        <w:tab/>
        <w:t>West Moorabool Ward</w:t>
      </w:r>
    </w:p>
    <w:p w14:paraId="284A520A" w14:textId="77777777" w:rsidR="00AB135A" w:rsidRDefault="00AB135A" w:rsidP="00B13AD0">
      <w:pPr>
        <w:tabs>
          <w:tab w:val="left" w:pos="3969"/>
        </w:tabs>
      </w:pPr>
      <w:r>
        <w:t>Cr Rod Ward, Deputy Mayor</w:t>
      </w:r>
      <w:r>
        <w:tab/>
        <w:t>East Moorabool Ward</w:t>
      </w:r>
    </w:p>
    <w:p w14:paraId="463A1B01" w14:textId="77777777" w:rsidR="00AB135A" w:rsidRDefault="00AB135A" w:rsidP="00B13AD0">
      <w:pPr>
        <w:tabs>
          <w:tab w:val="left" w:pos="3969"/>
        </w:tabs>
      </w:pPr>
      <w:r>
        <w:t>Cr Moira Berry</w:t>
      </w:r>
      <w:r>
        <w:tab/>
        <w:t>East Moorabool Ward</w:t>
      </w:r>
    </w:p>
    <w:p w14:paraId="3E2AD93E" w14:textId="77777777" w:rsidR="00AB135A" w:rsidRDefault="00AB135A" w:rsidP="00B13AD0">
      <w:pPr>
        <w:tabs>
          <w:tab w:val="left" w:pos="3969"/>
        </w:tabs>
      </w:pPr>
      <w:r>
        <w:t xml:space="preserve">Cr Tonia Dudzik </w:t>
      </w:r>
      <w:r>
        <w:tab/>
        <w:t>East Moorabool Ward</w:t>
      </w:r>
    </w:p>
    <w:p w14:paraId="0CDCFE3C" w14:textId="77777777" w:rsidR="00AB135A" w:rsidRDefault="00AB135A" w:rsidP="00B13AD0">
      <w:pPr>
        <w:tabs>
          <w:tab w:val="left" w:pos="3969"/>
        </w:tabs>
      </w:pPr>
      <w:r>
        <w:t>Cr David Edwards</w:t>
      </w:r>
      <w:r>
        <w:tab/>
        <w:t>East Moorabool Ward</w:t>
      </w:r>
    </w:p>
    <w:p w14:paraId="15120E0E" w14:textId="77777777" w:rsidR="00AB135A" w:rsidRDefault="00AB135A" w:rsidP="00B13AD0">
      <w:pPr>
        <w:tabs>
          <w:tab w:val="left" w:pos="3969"/>
        </w:tabs>
      </w:pPr>
      <w:r>
        <w:t>Cr Ally Munari</w:t>
      </w:r>
      <w:r>
        <w:tab/>
        <w:t>Woodlands Ward</w:t>
      </w:r>
    </w:p>
    <w:p w14:paraId="70B1E2C9" w14:textId="77777777" w:rsidR="00AB135A" w:rsidRDefault="00AB135A" w:rsidP="00B13AD0">
      <w:pPr>
        <w:tabs>
          <w:tab w:val="left" w:pos="3969"/>
        </w:tabs>
      </w:pPr>
      <w:r>
        <w:t>Cr Paul Tatchell</w:t>
      </w:r>
      <w:r>
        <w:tab/>
        <w:t>Central Moorabool Ward</w:t>
      </w:r>
    </w:p>
    <w:p w14:paraId="73561F98" w14:textId="77777777" w:rsidR="00AB135A" w:rsidRDefault="00AB135A" w:rsidP="00B13AD0">
      <w:pPr>
        <w:tabs>
          <w:tab w:val="left" w:pos="3402"/>
        </w:tabs>
        <w:spacing w:before="360"/>
        <w:rPr>
          <w:b/>
          <w:bCs/>
        </w:rPr>
      </w:pPr>
      <w:r>
        <w:rPr>
          <w:b/>
          <w:bCs/>
        </w:rPr>
        <w:t>Officers:</w:t>
      </w:r>
    </w:p>
    <w:p w14:paraId="4A06FDAF" w14:textId="77777777" w:rsidR="00AB135A" w:rsidRDefault="00AB135A" w:rsidP="00B13AD0">
      <w:pPr>
        <w:ind w:left="3402" w:hanging="3402"/>
        <w:rPr>
          <w:rFonts w:cs="Calibri"/>
        </w:rPr>
      </w:pPr>
      <w:r>
        <w:rPr>
          <w:rFonts w:cs="Calibri"/>
        </w:rPr>
        <w:t xml:space="preserve">Mr Derek Madden </w:t>
      </w:r>
      <w:r>
        <w:rPr>
          <w:rFonts w:cs="Calibri"/>
        </w:rPr>
        <w:tab/>
        <w:t>Chief Executive Officer</w:t>
      </w:r>
    </w:p>
    <w:p w14:paraId="093EF8F8" w14:textId="77777777" w:rsidR="00AB135A" w:rsidRDefault="00AB135A" w:rsidP="00B13AD0">
      <w:pPr>
        <w:ind w:left="3402" w:hanging="3402"/>
        <w:rPr>
          <w:rFonts w:cs="Calibri"/>
        </w:rPr>
      </w:pPr>
      <w:r>
        <w:rPr>
          <w:rFonts w:cs="Calibri"/>
        </w:rPr>
        <w:t>Ms Caroline Buisson</w:t>
      </w:r>
      <w:r>
        <w:rPr>
          <w:rFonts w:cs="Calibri"/>
        </w:rPr>
        <w:tab/>
        <w:t>General Manager Customer Care &amp; Advocacy</w:t>
      </w:r>
    </w:p>
    <w:p w14:paraId="4FE20621" w14:textId="77777777" w:rsidR="00AB135A" w:rsidRDefault="00AB135A" w:rsidP="00B13AD0">
      <w:pPr>
        <w:ind w:left="3402" w:hanging="3402"/>
        <w:rPr>
          <w:rFonts w:cs="Calibri"/>
        </w:rPr>
      </w:pPr>
      <w:r>
        <w:rPr>
          <w:rFonts w:cs="Calibri"/>
        </w:rPr>
        <w:t>Mr Phil Jeffrey</w:t>
      </w:r>
      <w:r>
        <w:rPr>
          <w:rFonts w:cs="Calibri"/>
        </w:rPr>
        <w:tab/>
        <w:t>General Manager Community Assets &amp; Infrastructure</w:t>
      </w:r>
    </w:p>
    <w:p w14:paraId="2D11F722" w14:textId="77777777" w:rsidR="00AB135A" w:rsidRDefault="00AB135A" w:rsidP="00B13AD0">
      <w:pPr>
        <w:ind w:left="3402" w:hanging="3402"/>
        <w:rPr>
          <w:rFonts w:cs="Calibri"/>
        </w:rPr>
      </w:pPr>
      <w:r>
        <w:rPr>
          <w:rFonts w:cs="Calibri"/>
        </w:rPr>
        <w:t>Ms Sally Jones</w:t>
      </w:r>
      <w:r>
        <w:rPr>
          <w:rFonts w:cs="Calibri"/>
        </w:rPr>
        <w:tab/>
        <w:t>General Manager Community Strengthening</w:t>
      </w:r>
    </w:p>
    <w:p w14:paraId="25429058" w14:textId="77777777" w:rsidR="00AB135A" w:rsidRDefault="00AB135A" w:rsidP="00B13AD0">
      <w:pPr>
        <w:ind w:left="3402" w:hanging="3402"/>
      </w:pPr>
      <w:r>
        <w:rPr>
          <w:rFonts w:cs="Calibri"/>
        </w:rPr>
        <w:t>Mr Henry Bezuidenhout</w:t>
      </w:r>
      <w:r>
        <w:rPr>
          <w:rFonts w:cs="Calibri"/>
        </w:rPr>
        <w:tab/>
      </w:r>
      <w:r>
        <w:t>Executive Manager Community Planning &amp; Economic Development</w:t>
      </w:r>
    </w:p>
    <w:p w14:paraId="05A85444" w14:textId="4F4EA90E" w:rsidR="00AB135A" w:rsidRDefault="00AB135A" w:rsidP="00B13AD0">
      <w:pPr>
        <w:tabs>
          <w:tab w:val="left" w:pos="1985"/>
        </w:tabs>
        <w:ind w:left="3402" w:hanging="3402"/>
      </w:pPr>
      <w:r>
        <w:t xml:space="preserve">Mr </w:t>
      </w:r>
      <w:r w:rsidR="0048707E">
        <w:t>Phillip Howard</w:t>
      </w:r>
      <w:r>
        <w:tab/>
      </w:r>
      <w:r w:rsidR="00F85395">
        <w:tab/>
      </w:r>
      <w:r w:rsidR="0048707E">
        <w:t xml:space="preserve">Executive </w:t>
      </w:r>
      <w:r>
        <w:t xml:space="preserve">Manager Governance &amp; Corporate </w:t>
      </w:r>
      <w:r w:rsidR="0048707E">
        <w:t>Compliance</w:t>
      </w:r>
    </w:p>
    <w:p w14:paraId="3B7986EE" w14:textId="17B86484" w:rsidR="00FA4FC6" w:rsidRDefault="00FA4FC6" w:rsidP="00B13AD0">
      <w:pPr>
        <w:tabs>
          <w:tab w:val="left" w:pos="1985"/>
        </w:tabs>
        <w:ind w:left="3402" w:hanging="3402"/>
      </w:pPr>
      <w:r>
        <w:t>Mr Joshua Warner</w:t>
      </w:r>
      <w:r>
        <w:tab/>
      </w:r>
      <w:r w:rsidR="00F85395">
        <w:tab/>
      </w:r>
      <w:r>
        <w:t xml:space="preserve">Executive Manager </w:t>
      </w:r>
      <w:r w:rsidR="00D132F0">
        <w:t>People &amp; Culture</w:t>
      </w:r>
    </w:p>
    <w:p w14:paraId="02959E93" w14:textId="17F4DB0C" w:rsidR="00D132F0" w:rsidRDefault="00D132F0" w:rsidP="00B13AD0">
      <w:pPr>
        <w:tabs>
          <w:tab w:val="left" w:pos="1985"/>
        </w:tabs>
        <w:ind w:left="3402" w:hanging="3402"/>
      </w:pPr>
      <w:r>
        <w:t xml:space="preserve">Ms Sarah Kernohan </w:t>
      </w:r>
      <w:r>
        <w:tab/>
      </w:r>
      <w:r w:rsidR="00F85395">
        <w:tab/>
      </w:r>
      <w:r>
        <w:t>Manager Growth &amp; D</w:t>
      </w:r>
      <w:r w:rsidR="00280D27">
        <w:t>evelopment</w:t>
      </w:r>
    </w:p>
    <w:p w14:paraId="337A39D0" w14:textId="27840C97" w:rsidR="00280D27" w:rsidRDefault="00280D27" w:rsidP="00B13AD0">
      <w:pPr>
        <w:tabs>
          <w:tab w:val="left" w:pos="1985"/>
        </w:tabs>
        <w:ind w:left="3402" w:hanging="3402"/>
      </w:pPr>
      <w:r>
        <w:t>Mr Mike Whittaker</w:t>
      </w:r>
      <w:r>
        <w:tab/>
      </w:r>
      <w:r w:rsidR="00F85395">
        <w:tab/>
      </w:r>
      <w:r>
        <w:t>Manager Customer Experience &amp; Innovation</w:t>
      </w:r>
    </w:p>
    <w:p w14:paraId="25B57571" w14:textId="7810B529" w:rsidR="00AB135A" w:rsidRDefault="00AB135A" w:rsidP="00B13AD0">
      <w:pPr>
        <w:tabs>
          <w:tab w:val="left" w:pos="1985"/>
        </w:tabs>
        <w:ind w:left="3402" w:hanging="3402"/>
      </w:pPr>
      <w:r>
        <w:t>Mr Troy Delia</w:t>
      </w:r>
      <w:r>
        <w:tab/>
      </w:r>
      <w:r>
        <w:tab/>
        <w:t>Coordinator Governance &amp; Risk</w:t>
      </w:r>
      <w:r w:rsidR="0048707E">
        <w:t xml:space="preserve"> </w:t>
      </w:r>
    </w:p>
    <w:bookmarkStart w:id="10" w:name="PDF1_Apologies"/>
    <w:p w14:paraId="3D67477E" w14:textId="77777777" w:rsidR="00AB135A" w:rsidRDefault="00AB135A" w:rsidP="00AB135A">
      <w:pPr>
        <w:pStyle w:val="ICTOC1MINS"/>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1" w:name="_Toc84589053"/>
      <w:r>
        <w:rPr>
          <w:noProof/>
        </w:rPr>
        <w:t>5</w:t>
      </w:r>
      <w:r>
        <w:rPr>
          <w:noProof/>
        </w:rPr>
        <w:fldChar w:fldCharType="end"/>
      </w:r>
      <w:r w:rsidRPr="0056606E">
        <w:rPr>
          <w:noProof/>
        </w:rPr>
        <w:tab/>
      </w:r>
      <w:r>
        <w:rPr>
          <w:noProof/>
        </w:rPr>
        <w:t>Apologies</w:t>
      </w:r>
      <w:bookmarkEnd w:id="10"/>
      <w:bookmarkEnd w:id="11"/>
      <w:r>
        <w:rPr>
          <w:noProof/>
        </w:rPr>
        <w:t xml:space="preserve"> </w:t>
      </w:r>
    </w:p>
    <w:p w14:paraId="3E2E85A4" w14:textId="77777777" w:rsidR="00AB135A" w:rsidRPr="00AB135A" w:rsidRDefault="00AB135A" w:rsidP="00B13AD0">
      <w:pPr>
        <w:rPr>
          <w:noProof/>
        </w:rPr>
      </w:pPr>
      <w:r w:rsidRPr="00AB135A">
        <w:rPr>
          <w:rFonts w:cs="Calibri"/>
          <w:noProof/>
        </w:rPr>
        <w:t>Nil</w:t>
      </w:r>
    </w:p>
    <w:bookmarkStart w:id="12" w:name="PDF1_ConfMins"/>
    <w:p w14:paraId="19C9A864" w14:textId="77777777" w:rsidR="00AB135A" w:rsidRDefault="00AB135A" w:rsidP="00AB135A">
      <w:pPr>
        <w:pStyle w:val="ICTOC1MINS"/>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3" w:name="_Toc84589054"/>
      <w:r>
        <w:rPr>
          <w:noProof/>
        </w:rPr>
        <w:t>6</w:t>
      </w:r>
      <w:r>
        <w:rPr>
          <w:noProof/>
        </w:rPr>
        <w:fldChar w:fldCharType="end"/>
      </w:r>
      <w:r w:rsidRPr="0056606E">
        <w:rPr>
          <w:noProof/>
        </w:rPr>
        <w:tab/>
        <w:t>Confirmation of Minutes</w:t>
      </w:r>
      <w:bookmarkEnd w:id="12"/>
      <w:bookmarkEnd w:id="13"/>
    </w:p>
    <w:tbl>
      <w:tblPr>
        <w:tblW w:w="5000" w:type="pct"/>
        <w:tblBorders>
          <w:bottom w:val="single" w:sz="6" w:space="0" w:color="auto"/>
        </w:tblBorders>
        <w:tblLayout w:type="fixed"/>
        <w:tblLook w:val="0000" w:firstRow="0" w:lastRow="0" w:firstColumn="0" w:lastColumn="0" w:noHBand="0" w:noVBand="0"/>
      </w:tblPr>
      <w:tblGrid>
        <w:gridCol w:w="9855"/>
      </w:tblGrid>
      <w:tr w:rsidR="00AB135A" w14:paraId="47CE7A92" w14:textId="77777777" w:rsidTr="00AB135A">
        <w:tc>
          <w:tcPr>
            <w:tcW w:w="5000" w:type="pct"/>
            <w:shd w:val="clear" w:color="auto" w:fill="auto"/>
          </w:tcPr>
          <w:p w14:paraId="684DC690" w14:textId="7A3CE0B0" w:rsidR="00AB135A" w:rsidRDefault="00280D27" w:rsidP="00280D27">
            <w:pPr>
              <w:spacing w:before="240"/>
              <w:jc w:val="left"/>
              <w:rPr>
                <w:rFonts w:cs="Calibri"/>
                <w:b/>
                <w:caps/>
                <w:noProof/>
              </w:rPr>
            </w:pPr>
            <w:bookmarkStart w:id="14" w:name="PDF2_ReportName_N_1"/>
            <w:bookmarkStart w:id="15" w:name="PDF2_Recommendations_N_1"/>
            <w:bookmarkStart w:id="16" w:name="MoverSeconder_N_1"/>
            <w:bookmarkEnd w:id="14"/>
            <w:bookmarkEnd w:id="15"/>
            <w:r w:rsidRPr="00280D27">
              <w:rPr>
                <w:rFonts w:cs="Calibri"/>
                <w:b/>
                <w:caps/>
                <w:noProof/>
              </w:rPr>
              <w:t xml:space="preserve">Resolution  </w:t>
            </w:r>
          </w:p>
          <w:p w14:paraId="0C84B414" w14:textId="221B7F71" w:rsidR="00280D27" w:rsidRDefault="00280D27" w:rsidP="00280D27">
            <w:pPr>
              <w:tabs>
                <w:tab w:val="left" w:pos="1134"/>
              </w:tabs>
              <w:spacing w:after="0"/>
              <w:jc w:val="left"/>
              <w:rPr>
                <w:rFonts w:cs="Calibri"/>
                <w:noProof/>
              </w:rPr>
            </w:pPr>
            <w:r w:rsidRPr="00853D82">
              <w:rPr>
                <w:rFonts w:cs="Calibri"/>
                <w:b/>
                <w:bCs/>
                <w:noProof/>
              </w:rPr>
              <w:t>Moved:</w:t>
            </w:r>
            <w:r w:rsidRPr="00280D27">
              <w:rPr>
                <w:rFonts w:cs="Calibri"/>
                <w:noProof/>
              </w:rPr>
              <w:tab/>
              <w:t>Cr David Edwards</w:t>
            </w:r>
          </w:p>
          <w:p w14:paraId="13F4D617" w14:textId="32C5E123" w:rsidR="00280D27" w:rsidRPr="00280D27" w:rsidRDefault="00280D27" w:rsidP="00280D27">
            <w:pPr>
              <w:tabs>
                <w:tab w:val="left" w:pos="1134"/>
              </w:tabs>
              <w:jc w:val="left"/>
              <w:rPr>
                <w:noProof/>
              </w:rPr>
            </w:pPr>
            <w:r w:rsidRPr="00853D82">
              <w:rPr>
                <w:rFonts w:cs="Calibri"/>
                <w:b/>
                <w:bCs/>
                <w:noProof/>
              </w:rPr>
              <w:t>Seconded:</w:t>
            </w:r>
            <w:r w:rsidRPr="00280D27">
              <w:rPr>
                <w:rFonts w:cs="Calibri"/>
                <w:noProof/>
              </w:rPr>
              <w:tab/>
              <w:t>Cr Moira Berry</w:t>
            </w:r>
            <w:bookmarkEnd w:id="16"/>
          </w:p>
          <w:p w14:paraId="0AC77209" w14:textId="77777777" w:rsidR="00AB135A" w:rsidRPr="00853D82" w:rsidRDefault="00AB135A" w:rsidP="00AB135A">
            <w:pPr>
              <w:rPr>
                <w:rFonts w:cs="Calibri"/>
                <w:b/>
                <w:bCs/>
                <w:noProof/>
              </w:rPr>
            </w:pPr>
            <w:r w:rsidRPr="00853D82">
              <w:rPr>
                <w:rFonts w:cs="Calibri"/>
                <w:b/>
                <w:bCs/>
                <w:noProof/>
              </w:rPr>
              <w:t>That the minutes of the Ordinary Council Meeting held on Wednesday 1 September 2021 be confirmed.</w:t>
            </w:r>
          </w:p>
          <w:p w14:paraId="206E7014" w14:textId="6F6CCC0C" w:rsidR="00AB135A" w:rsidRPr="00AB135A" w:rsidRDefault="00280D27" w:rsidP="00280D27">
            <w:pPr>
              <w:spacing w:after="0"/>
              <w:jc w:val="right"/>
              <w:rPr>
                <w:noProof/>
              </w:rPr>
            </w:pPr>
            <w:bookmarkStart w:id="17" w:name="Carried_N_1"/>
            <w:r w:rsidRPr="00280D27">
              <w:rPr>
                <w:rFonts w:cs="Calibri"/>
                <w:b/>
                <w:caps/>
                <w:noProof/>
              </w:rPr>
              <w:t>Carried</w:t>
            </w:r>
            <w:bookmarkEnd w:id="17"/>
          </w:p>
        </w:tc>
      </w:tr>
    </w:tbl>
    <w:p w14:paraId="5740FB92" w14:textId="77777777" w:rsidR="00AB135A" w:rsidRPr="0056606E" w:rsidRDefault="00AB135A" w:rsidP="00AB135A">
      <w:pPr>
        <w:spacing w:after="0"/>
        <w:rPr>
          <w:noProof/>
        </w:rPr>
      </w:pPr>
      <w:r w:rsidRPr="00AB135A">
        <w:rPr>
          <w:noProof/>
        </w:rPr>
        <w:t xml:space="preserve"> </w:t>
      </w:r>
    </w:p>
    <w:bookmarkStart w:id="18" w:name="PDF1_DisclosureOfConflicts"/>
    <w:p w14:paraId="72FFE348" w14:textId="77777777" w:rsidR="00AB135A" w:rsidRDefault="00AB135A" w:rsidP="00AB135A">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19" w:name="_Toc84589055"/>
      <w:r>
        <w:rPr>
          <w:noProof/>
        </w:rPr>
        <w:t>7</w:t>
      </w:r>
      <w:r>
        <w:rPr>
          <w:noProof/>
        </w:rPr>
        <w:fldChar w:fldCharType="end"/>
      </w:r>
      <w:r w:rsidRPr="0056606E">
        <w:rPr>
          <w:noProof/>
        </w:rPr>
        <w:tab/>
      </w:r>
      <w:r>
        <w:rPr>
          <w:noProof/>
        </w:rPr>
        <w:t>Disclosure of Conflicts of Interest</w:t>
      </w:r>
      <w:bookmarkEnd w:id="18"/>
      <w:bookmarkEnd w:id="19"/>
    </w:p>
    <w:p w14:paraId="2D44CD39" w14:textId="6B03CFB8" w:rsidR="006150E9" w:rsidRDefault="00280D27" w:rsidP="005C52A0">
      <w:r>
        <w:t>Nil</w:t>
      </w:r>
    </w:p>
    <w:bookmarkStart w:id="20" w:name="PDF1_PublicQuestionTime"/>
    <w:p w14:paraId="7F03E084" w14:textId="77777777" w:rsidR="00AB135A" w:rsidRDefault="00AB135A" w:rsidP="00AB135A">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21" w:name="_Toc84589056"/>
      <w:r>
        <w:rPr>
          <w:noProof/>
        </w:rPr>
        <w:t>8</w:t>
      </w:r>
      <w:r>
        <w:rPr>
          <w:noProof/>
        </w:rPr>
        <w:fldChar w:fldCharType="end"/>
      </w:r>
      <w:r w:rsidRPr="0056606E">
        <w:rPr>
          <w:noProof/>
        </w:rPr>
        <w:tab/>
      </w:r>
      <w:r>
        <w:rPr>
          <w:noProof/>
        </w:rPr>
        <w:t>Public Question Time</w:t>
      </w:r>
      <w:bookmarkEnd w:id="20"/>
      <w:bookmarkEnd w:id="21"/>
    </w:p>
    <w:tbl>
      <w:tblPr>
        <w:tblStyle w:val="TableGrid"/>
        <w:tblW w:w="9639" w:type="dxa"/>
        <w:tblInd w:w="108" w:type="dxa"/>
        <w:tblLook w:val="04A0" w:firstRow="1" w:lastRow="0" w:firstColumn="1" w:lastColumn="0" w:noHBand="0" w:noVBand="1"/>
      </w:tblPr>
      <w:tblGrid>
        <w:gridCol w:w="958"/>
        <w:gridCol w:w="5218"/>
        <w:gridCol w:w="1469"/>
        <w:gridCol w:w="1107"/>
        <w:gridCol w:w="887"/>
      </w:tblGrid>
      <w:tr w:rsidR="005B7356" w:rsidRPr="00EF474E" w14:paraId="3FB82760" w14:textId="77777777" w:rsidTr="005C52A0">
        <w:trPr>
          <w:tblHeader/>
        </w:trPr>
        <w:tc>
          <w:tcPr>
            <w:tcW w:w="958" w:type="dxa"/>
            <w:tcBorders>
              <w:bottom w:val="single" w:sz="4" w:space="0" w:color="auto"/>
            </w:tcBorders>
          </w:tcPr>
          <w:p w14:paraId="2DE9AE85" w14:textId="77777777" w:rsidR="005B7356" w:rsidRPr="00EF474E" w:rsidRDefault="005B7356" w:rsidP="006B1862">
            <w:pPr>
              <w:rPr>
                <w:rFonts w:asciiTheme="minorHAnsi" w:hAnsiTheme="minorHAnsi" w:cs="Arial"/>
                <w:b/>
                <w:sz w:val="22"/>
              </w:rPr>
            </w:pPr>
            <w:bookmarkStart w:id="22" w:name="PDF1_Petitions"/>
            <w:r w:rsidRPr="00EF474E">
              <w:rPr>
                <w:rFonts w:asciiTheme="minorHAnsi" w:hAnsiTheme="minorHAnsi" w:cs="Arial"/>
                <w:b/>
                <w:sz w:val="22"/>
              </w:rPr>
              <w:t>Name</w:t>
            </w:r>
          </w:p>
        </w:tc>
        <w:tc>
          <w:tcPr>
            <w:tcW w:w="5218" w:type="dxa"/>
            <w:tcBorders>
              <w:bottom w:val="single" w:sz="4" w:space="0" w:color="auto"/>
            </w:tcBorders>
          </w:tcPr>
          <w:p w14:paraId="78D8F3D0" w14:textId="77777777" w:rsidR="005B7356" w:rsidRPr="00EF474E" w:rsidRDefault="005B7356" w:rsidP="006B1862">
            <w:pPr>
              <w:rPr>
                <w:rFonts w:asciiTheme="minorHAnsi" w:hAnsiTheme="minorHAnsi" w:cs="Arial"/>
                <w:b/>
                <w:sz w:val="22"/>
              </w:rPr>
            </w:pPr>
            <w:r w:rsidRPr="00EF474E">
              <w:rPr>
                <w:rFonts w:asciiTheme="minorHAnsi" w:hAnsiTheme="minorHAnsi" w:cs="Arial"/>
                <w:b/>
                <w:sz w:val="22"/>
              </w:rPr>
              <w:t>Question/Response</w:t>
            </w:r>
          </w:p>
          <w:p w14:paraId="360E680D" w14:textId="77777777" w:rsidR="005B7356" w:rsidRPr="00EF474E" w:rsidRDefault="005B7356" w:rsidP="006B1862">
            <w:pPr>
              <w:rPr>
                <w:rFonts w:asciiTheme="minorHAnsi" w:hAnsiTheme="minorHAnsi" w:cs="Arial"/>
                <w:b/>
                <w:sz w:val="22"/>
              </w:rPr>
            </w:pPr>
          </w:p>
        </w:tc>
        <w:tc>
          <w:tcPr>
            <w:tcW w:w="1469" w:type="dxa"/>
            <w:tcBorders>
              <w:bottom w:val="single" w:sz="4" w:space="0" w:color="auto"/>
            </w:tcBorders>
          </w:tcPr>
          <w:p w14:paraId="61BA8D5E" w14:textId="77777777" w:rsidR="005B7356" w:rsidRPr="00EF474E" w:rsidRDefault="005B7356" w:rsidP="006B1862">
            <w:pPr>
              <w:jc w:val="center"/>
              <w:rPr>
                <w:rFonts w:asciiTheme="minorHAnsi" w:hAnsiTheme="minorHAnsi" w:cs="Arial"/>
                <w:b/>
                <w:sz w:val="22"/>
              </w:rPr>
            </w:pPr>
            <w:r w:rsidRPr="00EF474E">
              <w:rPr>
                <w:rFonts w:asciiTheme="minorHAnsi" w:hAnsiTheme="minorHAnsi" w:cs="Arial"/>
                <w:b/>
                <w:sz w:val="22"/>
              </w:rPr>
              <w:t>CEO/GM</w:t>
            </w:r>
            <w:r>
              <w:rPr>
                <w:rFonts w:asciiTheme="minorHAnsi" w:hAnsiTheme="minorHAnsi" w:cs="Arial"/>
                <w:b/>
                <w:sz w:val="22"/>
              </w:rPr>
              <w:t>/EM</w:t>
            </w:r>
          </w:p>
        </w:tc>
        <w:tc>
          <w:tcPr>
            <w:tcW w:w="1107" w:type="dxa"/>
            <w:tcBorders>
              <w:bottom w:val="single" w:sz="4" w:space="0" w:color="auto"/>
            </w:tcBorders>
          </w:tcPr>
          <w:p w14:paraId="4CCE3666" w14:textId="77777777" w:rsidR="005B7356" w:rsidRPr="00EF474E" w:rsidRDefault="005B7356" w:rsidP="006B1862">
            <w:pPr>
              <w:jc w:val="center"/>
              <w:rPr>
                <w:rFonts w:asciiTheme="minorHAnsi" w:hAnsiTheme="minorHAnsi" w:cs="Arial"/>
                <w:b/>
                <w:sz w:val="22"/>
              </w:rPr>
            </w:pPr>
            <w:r w:rsidRPr="00EF474E">
              <w:rPr>
                <w:rFonts w:asciiTheme="minorHAnsi" w:hAnsiTheme="minorHAnsi" w:cs="Arial"/>
                <w:b/>
                <w:sz w:val="22"/>
              </w:rPr>
              <w:t>Read at Meeting</w:t>
            </w:r>
          </w:p>
          <w:p w14:paraId="1E09CC6F" w14:textId="77777777" w:rsidR="005B7356" w:rsidRPr="00EF474E" w:rsidRDefault="005B7356" w:rsidP="006B1862">
            <w:pPr>
              <w:jc w:val="center"/>
              <w:rPr>
                <w:rFonts w:asciiTheme="minorHAnsi" w:hAnsiTheme="minorHAnsi" w:cs="Arial"/>
                <w:b/>
                <w:sz w:val="22"/>
              </w:rPr>
            </w:pPr>
            <w:r w:rsidRPr="00EF474E">
              <w:rPr>
                <w:rFonts w:asciiTheme="minorHAnsi" w:hAnsiTheme="minorHAnsi" w:cs="Arial"/>
                <w:b/>
                <w:sz w:val="22"/>
              </w:rPr>
              <w:t>(Yes/No)</w:t>
            </w:r>
          </w:p>
        </w:tc>
        <w:tc>
          <w:tcPr>
            <w:tcW w:w="887" w:type="dxa"/>
            <w:tcBorders>
              <w:bottom w:val="single" w:sz="4" w:space="0" w:color="auto"/>
            </w:tcBorders>
          </w:tcPr>
          <w:p w14:paraId="78F48EF2" w14:textId="77777777" w:rsidR="005B7356" w:rsidRPr="00EF474E" w:rsidRDefault="005B7356" w:rsidP="006B1862">
            <w:pPr>
              <w:jc w:val="center"/>
              <w:rPr>
                <w:rFonts w:asciiTheme="minorHAnsi" w:hAnsiTheme="minorHAnsi" w:cs="Arial"/>
                <w:b/>
                <w:sz w:val="22"/>
              </w:rPr>
            </w:pPr>
            <w:r w:rsidRPr="00EF474E">
              <w:rPr>
                <w:rFonts w:asciiTheme="minorHAnsi" w:hAnsiTheme="minorHAnsi" w:cs="Arial"/>
                <w:b/>
                <w:sz w:val="22"/>
              </w:rPr>
              <w:t>Taken on Notice</w:t>
            </w:r>
          </w:p>
          <w:p w14:paraId="591CC4D6" w14:textId="77777777" w:rsidR="005B7356" w:rsidRPr="00EF474E" w:rsidRDefault="005B7356" w:rsidP="006B1862">
            <w:pPr>
              <w:jc w:val="center"/>
              <w:rPr>
                <w:rFonts w:asciiTheme="minorHAnsi" w:hAnsiTheme="minorHAnsi" w:cs="Arial"/>
                <w:b/>
                <w:sz w:val="22"/>
              </w:rPr>
            </w:pPr>
            <w:r w:rsidRPr="00EF474E">
              <w:rPr>
                <w:rFonts w:asciiTheme="minorHAnsi" w:hAnsiTheme="minorHAnsi" w:cs="Arial"/>
                <w:b/>
                <w:sz w:val="22"/>
              </w:rPr>
              <w:t>Yes/No</w:t>
            </w:r>
          </w:p>
        </w:tc>
      </w:tr>
      <w:tr w:rsidR="005B7356" w:rsidRPr="00EF474E" w14:paraId="4706B41B" w14:textId="77777777" w:rsidTr="005C52A0">
        <w:tc>
          <w:tcPr>
            <w:tcW w:w="958" w:type="dxa"/>
            <w:tcBorders>
              <w:bottom w:val="single" w:sz="4" w:space="0" w:color="auto"/>
            </w:tcBorders>
          </w:tcPr>
          <w:p w14:paraId="16CB5B5B" w14:textId="77777777" w:rsidR="005B7356" w:rsidRPr="00EF474E" w:rsidRDefault="005B7356" w:rsidP="006B1862">
            <w:pPr>
              <w:rPr>
                <w:rFonts w:asciiTheme="minorHAnsi" w:hAnsiTheme="minorHAnsi" w:cs="Arial"/>
                <w:sz w:val="22"/>
              </w:rPr>
            </w:pPr>
            <w:r w:rsidRPr="194BECB3">
              <w:rPr>
                <w:rFonts w:asciiTheme="minorHAnsi" w:hAnsiTheme="minorHAnsi" w:cs="Arial"/>
                <w:sz w:val="22"/>
              </w:rPr>
              <w:t>Scott Young</w:t>
            </w:r>
            <w:r>
              <w:rPr>
                <w:rFonts w:asciiTheme="minorHAnsi" w:hAnsiTheme="minorHAnsi" w:cs="Arial"/>
                <w:sz w:val="22"/>
              </w:rPr>
              <w:t xml:space="preserve">, </w:t>
            </w:r>
            <w:proofErr w:type="spellStart"/>
            <w:r w:rsidRPr="194BECB3">
              <w:rPr>
                <w:rFonts w:asciiTheme="minorHAnsi" w:hAnsiTheme="minorHAnsi" w:cs="Arial"/>
                <w:sz w:val="22"/>
              </w:rPr>
              <w:t>Fiskville</w:t>
            </w:r>
            <w:proofErr w:type="spellEnd"/>
          </w:p>
        </w:tc>
        <w:tc>
          <w:tcPr>
            <w:tcW w:w="5218" w:type="dxa"/>
            <w:tcBorders>
              <w:bottom w:val="single" w:sz="4" w:space="0" w:color="auto"/>
            </w:tcBorders>
          </w:tcPr>
          <w:p w14:paraId="127C5E7F" w14:textId="77777777" w:rsidR="005B7356" w:rsidRPr="002D59F6" w:rsidRDefault="005B7356" w:rsidP="006B1862">
            <w:pPr>
              <w:rPr>
                <w:rFonts w:asciiTheme="minorHAnsi" w:hAnsiTheme="minorHAnsi" w:cs="Arial"/>
                <w:b/>
                <w:bCs/>
                <w:sz w:val="22"/>
              </w:rPr>
            </w:pPr>
            <w:r w:rsidRPr="002D59F6">
              <w:rPr>
                <w:rFonts w:asciiTheme="minorHAnsi" w:hAnsiTheme="minorHAnsi" w:cs="Arial"/>
                <w:b/>
                <w:bCs/>
                <w:sz w:val="22"/>
              </w:rPr>
              <w:t>Question:</w:t>
            </w:r>
          </w:p>
          <w:p w14:paraId="4841D699" w14:textId="77777777" w:rsidR="005B7356" w:rsidRPr="00C55F56" w:rsidRDefault="005B7356" w:rsidP="006B1862">
            <w:pPr>
              <w:rPr>
                <w:rFonts w:cs="Calibri"/>
                <w:color w:val="000000"/>
                <w:sz w:val="22"/>
              </w:rPr>
            </w:pPr>
            <w:r w:rsidRPr="00C55F56">
              <w:rPr>
                <w:rFonts w:cs="Calibri"/>
                <w:color w:val="000000"/>
                <w:sz w:val="22"/>
              </w:rPr>
              <w:t>At the budget meeting the Victorian Farmers Federation provided a workable solution to the inequity caused by annual valuations.</w:t>
            </w:r>
          </w:p>
          <w:p w14:paraId="20D288B8" w14:textId="77777777" w:rsidR="005B7356" w:rsidRPr="008C5C0A" w:rsidRDefault="005B7356" w:rsidP="006B1862">
            <w:pPr>
              <w:rPr>
                <w:rFonts w:cs="Calibri"/>
                <w:color w:val="000000"/>
                <w:sz w:val="22"/>
              </w:rPr>
            </w:pPr>
            <w:r w:rsidRPr="00C55F56">
              <w:rPr>
                <w:rFonts w:cs="Calibri"/>
                <w:color w:val="000000"/>
                <w:sz w:val="22"/>
              </w:rPr>
              <w:t>It provided a way forward to smooth out the large spikes experienced across the rating categories especially farm rate. Why did the council not take up this valid recommendation?</w:t>
            </w:r>
          </w:p>
        </w:tc>
        <w:tc>
          <w:tcPr>
            <w:tcW w:w="1469" w:type="dxa"/>
            <w:tcBorders>
              <w:bottom w:val="single" w:sz="4" w:space="0" w:color="auto"/>
            </w:tcBorders>
          </w:tcPr>
          <w:p w14:paraId="47D3CC37" w14:textId="77777777" w:rsidR="005B7356" w:rsidRPr="00EF474E" w:rsidRDefault="005B7356" w:rsidP="006B1862">
            <w:pPr>
              <w:jc w:val="center"/>
              <w:rPr>
                <w:rFonts w:asciiTheme="minorHAnsi" w:hAnsiTheme="minorHAnsi" w:cs="Arial"/>
                <w:sz w:val="22"/>
              </w:rPr>
            </w:pPr>
            <w:r>
              <w:rPr>
                <w:rFonts w:asciiTheme="minorHAnsi" w:hAnsiTheme="minorHAnsi" w:cs="Arial"/>
                <w:sz w:val="22"/>
              </w:rPr>
              <w:t>Caroline Buisson – General Manager Customer Care &amp; Advocacy</w:t>
            </w:r>
          </w:p>
        </w:tc>
        <w:tc>
          <w:tcPr>
            <w:tcW w:w="1107" w:type="dxa"/>
            <w:tcBorders>
              <w:bottom w:val="single" w:sz="4" w:space="0" w:color="auto"/>
            </w:tcBorders>
          </w:tcPr>
          <w:p w14:paraId="234E3DDD" w14:textId="5F867CF8" w:rsidR="005B7356" w:rsidRPr="00EF474E" w:rsidRDefault="005B7356" w:rsidP="006B1862">
            <w:pPr>
              <w:jc w:val="center"/>
              <w:rPr>
                <w:rFonts w:asciiTheme="minorHAnsi" w:hAnsiTheme="minorHAnsi" w:cs="Arial"/>
                <w:sz w:val="22"/>
              </w:rPr>
            </w:pPr>
            <w:r>
              <w:rPr>
                <w:rFonts w:asciiTheme="minorHAnsi" w:hAnsiTheme="minorHAnsi" w:cs="Arial"/>
                <w:sz w:val="22"/>
              </w:rPr>
              <w:t>Yes</w:t>
            </w:r>
          </w:p>
        </w:tc>
        <w:tc>
          <w:tcPr>
            <w:tcW w:w="887" w:type="dxa"/>
            <w:tcBorders>
              <w:bottom w:val="single" w:sz="4" w:space="0" w:color="auto"/>
            </w:tcBorders>
          </w:tcPr>
          <w:p w14:paraId="0BA7FFA2" w14:textId="77777777" w:rsidR="005B7356" w:rsidRPr="00EF474E" w:rsidRDefault="005B7356" w:rsidP="006B1862">
            <w:pPr>
              <w:jc w:val="center"/>
              <w:rPr>
                <w:rFonts w:asciiTheme="minorHAnsi" w:hAnsiTheme="minorHAnsi" w:cs="Arial"/>
                <w:sz w:val="22"/>
              </w:rPr>
            </w:pPr>
          </w:p>
        </w:tc>
      </w:tr>
      <w:tr w:rsidR="005B7356" w:rsidRPr="00EF474E" w14:paraId="75E3BCF7" w14:textId="77777777" w:rsidTr="005C52A0">
        <w:trPr>
          <w:trHeight w:val="5552"/>
        </w:trPr>
        <w:tc>
          <w:tcPr>
            <w:tcW w:w="958" w:type="dxa"/>
            <w:tcBorders>
              <w:top w:val="single" w:sz="4" w:space="0" w:color="auto"/>
              <w:bottom w:val="nil"/>
            </w:tcBorders>
          </w:tcPr>
          <w:p w14:paraId="673849DF" w14:textId="77777777" w:rsidR="005B7356" w:rsidRPr="00EF474E" w:rsidRDefault="005B7356" w:rsidP="006B1862">
            <w:pPr>
              <w:rPr>
                <w:rFonts w:asciiTheme="minorHAnsi" w:hAnsiTheme="minorHAnsi" w:cs="Arial"/>
                <w:sz w:val="22"/>
              </w:rPr>
            </w:pPr>
          </w:p>
        </w:tc>
        <w:tc>
          <w:tcPr>
            <w:tcW w:w="5218" w:type="dxa"/>
            <w:tcBorders>
              <w:top w:val="single" w:sz="4" w:space="0" w:color="auto"/>
              <w:bottom w:val="nil"/>
            </w:tcBorders>
            <w:shd w:val="clear" w:color="auto" w:fill="C6D9F1" w:themeFill="text2" w:themeFillTint="33"/>
          </w:tcPr>
          <w:p w14:paraId="7576D696" w14:textId="77777777" w:rsidR="005B7356" w:rsidRPr="00EF474E" w:rsidRDefault="005B7356" w:rsidP="006B1862">
            <w:pPr>
              <w:rPr>
                <w:rFonts w:asciiTheme="minorHAnsi" w:hAnsiTheme="minorHAnsi" w:cs="Arial"/>
                <w:b/>
                <w:sz w:val="22"/>
              </w:rPr>
            </w:pPr>
            <w:r w:rsidRPr="441AD27E">
              <w:rPr>
                <w:rFonts w:asciiTheme="minorHAnsi" w:hAnsiTheme="minorHAnsi" w:cs="Arial"/>
                <w:b/>
                <w:bCs/>
                <w:sz w:val="22"/>
              </w:rPr>
              <w:t>Response:</w:t>
            </w:r>
          </w:p>
          <w:p w14:paraId="6B132BE1" w14:textId="77777777" w:rsidR="005B7356" w:rsidRPr="008A7701" w:rsidRDefault="005B7356" w:rsidP="006B1862">
            <w:r w:rsidRPr="441AD27E">
              <w:rPr>
                <w:rFonts w:eastAsia="Calibri" w:cs="Calibri"/>
                <w:sz w:val="22"/>
              </w:rPr>
              <w:t xml:space="preserve">The Victorian Farmers Federation (VFF) proposed model advocated for Council to adopt a fluid approach on an annual basis in setting its rating differentials to respond to the impact of valuation movements.  Due to the legislative framework, this approach had the potential to contradict some of the guiding principles Council adopted when it undertook its previous Rate Strategy and potential to alter the intended objective of the definitions of each differential rate category.  </w:t>
            </w:r>
          </w:p>
          <w:p w14:paraId="368CBF67" w14:textId="128F9CFC" w:rsidR="005B7356" w:rsidRPr="008A7701" w:rsidRDefault="005B7356" w:rsidP="006B1862">
            <w:r w:rsidRPr="441AD27E">
              <w:rPr>
                <w:rFonts w:eastAsia="Calibri" w:cs="Calibri"/>
                <w:sz w:val="22"/>
              </w:rPr>
              <w:t xml:space="preserve"> Although the VFF model provided some levelling of valuation impacts, it had some greater impacts to other sectors of our community which may have experienced challenging and changed circumstances as a result of the declared pandemic.  </w:t>
            </w:r>
          </w:p>
          <w:p w14:paraId="66EBC3CF" w14:textId="2A861FA7" w:rsidR="005B7356" w:rsidRPr="002D59F6" w:rsidRDefault="005B7356" w:rsidP="005B7356">
            <w:r w:rsidRPr="441AD27E">
              <w:rPr>
                <w:rFonts w:eastAsia="Calibri" w:cs="Calibri"/>
                <w:sz w:val="22"/>
              </w:rPr>
              <w:t xml:space="preserve"> </w:t>
            </w:r>
            <w:r w:rsidRPr="37C480CE">
              <w:rPr>
                <w:rFonts w:eastAsia="Calibri" w:cs="Calibri"/>
                <w:sz w:val="22"/>
              </w:rPr>
              <w:t xml:space="preserve">A thorough review of Council’s differential rate structure has commenced and a further opportunity for community </w:t>
            </w:r>
            <w:r w:rsidRPr="37C480CE">
              <w:rPr>
                <w:rFonts w:asciiTheme="minorHAnsi" w:hAnsiTheme="minorHAnsi" w:cs="Arial"/>
                <w:sz w:val="22"/>
              </w:rPr>
              <w:t>input will be provided early in the new calendar year.</w:t>
            </w:r>
          </w:p>
        </w:tc>
        <w:tc>
          <w:tcPr>
            <w:tcW w:w="1469" w:type="dxa"/>
            <w:tcBorders>
              <w:top w:val="single" w:sz="4" w:space="0" w:color="auto"/>
              <w:bottom w:val="nil"/>
            </w:tcBorders>
          </w:tcPr>
          <w:p w14:paraId="7DC3C8FE" w14:textId="77777777" w:rsidR="005B7356" w:rsidRPr="00EF474E" w:rsidRDefault="005B7356" w:rsidP="006B1862">
            <w:pPr>
              <w:jc w:val="center"/>
              <w:rPr>
                <w:rFonts w:asciiTheme="minorHAnsi" w:hAnsiTheme="minorHAnsi" w:cs="Arial"/>
                <w:sz w:val="22"/>
              </w:rPr>
            </w:pPr>
          </w:p>
        </w:tc>
        <w:tc>
          <w:tcPr>
            <w:tcW w:w="1107" w:type="dxa"/>
            <w:tcBorders>
              <w:top w:val="single" w:sz="4" w:space="0" w:color="auto"/>
              <w:bottom w:val="nil"/>
            </w:tcBorders>
          </w:tcPr>
          <w:p w14:paraId="5B02AE95" w14:textId="77777777" w:rsidR="005B7356" w:rsidRPr="00EF474E" w:rsidRDefault="005B7356" w:rsidP="006B1862">
            <w:pPr>
              <w:jc w:val="center"/>
              <w:rPr>
                <w:rFonts w:asciiTheme="minorHAnsi" w:hAnsiTheme="minorHAnsi" w:cs="Arial"/>
                <w:sz w:val="22"/>
              </w:rPr>
            </w:pPr>
          </w:p>
        </w:tc>
        <w:tc>
          <w:tcPr>
            <w:tcW w:w="887" w:type="dxa"/>
            <w:tcBorders>
              <w:top w:val="single" w:sz="4" w:space="0" w:color="auto"/>
              <w:bottom w:val="nil"/>
            </w:tcBorders>
          </w:tcPr>
          <w:p w14:paraId="10F08324" w14:textId="77777777" w:rsidR="005B7356" w:rsidRPr="00EF474E" w:rsidRDefault="005B7356" w:rsidP="006B1862">
            <w:pPr>
              <w:jc w:val="center"/>
              <w:rPr>
                <w:rFonts w:asciiTheme="minorHAnsi" w:hAnsiTheme="minorHAnsi" w:cs="Arial"/>
                <w:sz w:val="22"/>
              </w:rPr>
            </w:pPr>
          </w:p>
        </w:tc>
      </w:tr>
      <w:tr w:rsidR="005B7356" w:rsidRPr="00EF474E" w14:paraId="12269233" w14:textId="77777777" w:rsidTr="005C52A0">
        <w:tc>
          <w:tcPr>
            <w:tcW w:w="958" w:type="dxa"/>
            <w:tcBorders>
              <w:top w:val="nil"/>
              <w:bottom w:val="nil"/>
            </w:tcBorders>
          </w:tcPr>
          <w:p w14:paraId="3CD5351C" w14:textId="77777777" w:rsidR="005B7356" w:rsidRPr="00EF474E" w:rsidRDefault="005B7356" w:rsidP="006B1862">
            <w:pPr>
              <w:rPr>
                <w:rFonts w:asciiTheme="minorHAnsi" w:hAnsiTheme="minorHAnsi" w:cs="Arial"/>
                <w:sz w:val="22"/>
              </w:rPr>
            </w:pPr>
            <w:r>
              <w:rPr>
                <w:rFonts w:asciiTheme="minorHAnsi" w:hAnsiTheme="minorHAnsi" w:cs="Arial"/>
                <w:sz w:val="22"/>
              </w:rPr>
              <w:t>Kate Fischer, Darley</w:t>
            </w:r>
          </w:p>
        </w:tc>
        <w:tc>
          <w:tcPr>
            <w:tcW w:w="5218" w:type="dxa"/>
            <w:tcBorders>
              <w:top w:val="nil"/>
              <w:bottom w:val="nil"/>
            </w:tcBorders>
            <w:shd w:val="clear" w:color="auto" w:fill="auto"/>
          </w:tcPr>
          <w:p w14:paraId="5A6343DE" w14:textId="77777777" w:rsidR="005B7356" w:rsidRPr="002D59F6" w:rsidRDefault="005B7356" w:rsidP="006B1862">
            <w:pPr>
              <w:rPr>
                <w:rFonts w:asciiTheme="minorHAnsi" w:hAnsiTheme="minorHAnsi" w:cs="Arial"/>
                <w:b/>
                <w:bCs/>
                <w:sz w:val="22"/>
              </w:rPr>
            </w:pPr>
            <w:r w:rsidRPr="002D59F6">
              <w:rPr>
                <w:rFonts w:asciiTheme="minorHAnsi" w:hAnsiTheme="minorHAnsi" w:cs="Arial"/>
                <w:b/>
                <w:bCs/>
                <w:sz w:val="22"/>
              </w:rPr>
              <w:t xml:space="preserve">Question: </w:t>
            </w:r>
          </w:p>
          <w:p w14:paraId="2D2F8D8A" w14:textId="77777777" w:rsidR="005B7356" w:rsidRPr="00301359" w:rsidRDefault="005B7356" w:rsidP="006B1862">
            <w:pPr>
              <w:rPr>
                <w:rFonts w:cs="Calibri"/>
                <w:color w:val="000000"/>
                <w:sz w:val="22"/>
              </w:rPr>
            </w:pPr>
            <w:r w:rsidRPr="003B3666">
              <w:rPr>
                <w:rFonts w:cs="Calibri"/>
                <w:color w:val="000000"/>
                <w:sz w:val="22"/>
              </w:rPr>
              <w:t>The removal of the nearby irrigation channel caused flooding issues through our property because the kerb and channel has not been completed in Nelson Street. Will the kerb and channel in Nelson Street be rectified so that it sufficiently diverts water from our property?  If not, why not? And if so - when?</w:t>
            </w:r>
          </w:p>
        </w:tc>
        <w:tc>
          <w:tcPr>
            <w:tcW w:w="1469" w:type="dxa"/>
            <w:tcBorders>
              <w:top w:val="nil"/>
              <w:bottom w:val="nil"/>
            </w:tcBorders>
          </w:tcPr>
          <w:p w14:paraId="1455C492" w14:textId="77777777" w:rsidR="005B7356" w:rsidRPr="00EF474E" w:rsidRDefault="005B7356" w:rsidP="006B1862">
            <w:pPr>
              <w:jc w:val="center"/>
              <w:rPr>
                <w:rFonts w:asciiTheme="minorHAnsi" w:hAnsiTheme="minorHAnsi" w:cs="Arial"/>
                <w:sz w:val="22"/>
              </w:rPr>
            </w:pPr>
            <w:r>
              <w:rPr>
                <w:rFonts w:asciiTheme="minorHAnsi" w:hAnsiTheme="minorHAnsi" w:cs="Arial"/>
                <w:sz w:val="22"/>
              </w:rPr>
              <w:t>Phil Jeffrey – General Manager Community Assets &amp; Infrastructure</w:t>
            </w:r>
          </w:p>
        </w:tc>
        <w:tc>
          <w:tcPr>
            <w:tcW w:w="1107" w:type="dxa"/>
            <w:tcBorders>
              <w:top w:val="nil"/>
              <w:bottom w:val="nil"/>
            </w:tcBorders>
          </w:tcPr>
          <w:p w14:paraId="3962DBEC" w14:textId="46D1D00F" w:rsidR="005B7356" w:rsidRPr="00EF474E" w:rsidRDefault="005B7356" w:rsidP="006B1862">
            <w:pPr>
              <w:jc w:val="center"/>
              <w:rPr>
                <w:rFonts w:asciiTheme="minorHAnsi" w:hAnsiTheme="minorHAnsi" w:cs="Arial"/>
                <w:sz w:val="22"/>
              </w:rPr>
            </w:pPr>
            <w:r>
              <w:rPr>
                <w:rFonts w:asciiTheme="minorHAnsi" w:hAnsiTheme="minorHAnsi" w:cs="Arial"/>
                <w:sz w:val="22"/>
              </w:rPr>
              <w:t>Yes</w:t>
            </w:r>
          </w:p>
        </w:tc>
        <w:tc>
          <w:tcPr>
            <w:tcW w:w="887" w:type="dxa"/>
            <w:tcBorders>
              <w:top w:val="nil"/>
              <w:bottom w:val="nil"/>
            </w:tcBorders>
          </w:tcPr>
          <w:p w14:paraId="209BC022" w14:textId="77777777" w:rsidR="005B7356" w:rsidRPr="00EF474E" w:rsidRDefault="005B7356" w:rsidP="006B1862">
            <w:pPr>
              <w:jc w:val="center"/>
              <w:rPr>
                <w:rFonts w:asciiTheme="minorHAnsi" w:hAnsiTheme="minorHAnsi" w:cs="Arial"/>
                <w:sz w:val="22"/>
              </w:rPr>
            </w:pPr>
          </w:p>
        </w:tc>
      </w:tr>
      <w:tr w:rsidR="005B7356" w:rsidRPr="00EF474E" w14:paraId="6483301C" w14:textId="77777777" w:rsidTr="005C52A0">
        <w:tc>
          <w:tcPr>
            <w:tcW w:w="958" w:type="dxa"/>
            <w:tcBorders>
              <w:top w:val="nil"/>
              <w:bottom w:val="nil"/>
            </w:tcBorders>
          </w:tcPr>
          <w:p w14:paraId="6CC36AB1" w14:textId="77777777" w:rsidR="005B7356" w:rsidRPr="00EF474E" w:rsidRDefault="005B7356" w:rsidP="006B1862">
            <w:pPr>
              <w:rPr>
                <w:rFonts w:asciiTheme="minorHAnsi" w:hAnsiTheme="minorHAnsi" w:cs="Arial"/>
                <w:sz w:val="22"/>
              </w:rPr>
            </w:pPr>
          </w:p>
        </w:tc>
        <w:tc>
          <w:tcPr>
            <w:tcW w:w="5218" w:type="dxa"/>
            <w:tcBorders>
              <w:top w:val="nil"/>
              <w:bottom w:val="nil"/>
            </w:tcBorders>
            <w:shd w:val="clear" w:color="auto" w:fill="C6D9F1" w:themeFill="text2" w:themeFillTint="33"/>
          </w:tcPr>
          <w:p w14:paraId="1FE10309" w14:textId="77777777" w:rsidR="005B7356" w:rsidRPr="0053489C" w:rsidRDefault="005B7356" w:rsidP="006B1862">
            <w:pPr>
              <w:rPr>
                <w:rFonts w:asciiTheme="minorHAnsi" w:hAnsiTheme="minorHAnsi" w:cs="Arial"/>
                <w:b/>
                <w:bCs/>
                <w:sz w:val="22"/>
              </w:rPr>
            </w:pPr>
            <w:r w:rsidRPr="0053489C">
              <w:rPr>
                <w:rFonts w:asciiTheme="minorHAnsi" w:hAnsiTheme="minorHAnsi" w:cs="Arial"/>
                <w:b/>
                <w:bCs/>
                <w:sz w:val="22"/>
              </w:rPr>
              <w:t>Response:</w:t>
            </w:r>
          </w:p>
          <w:p w14:paraId="163E3821" w14:textId="77777777" w:rsidR="005B7356" w:rsidRPr="0053489C" w:rsidRDefault="005B7356" w:rsidP="006B1862">
            <w:pPr>
              <w:rPr>
                <w:rFonts w:asciiTheme="minorHAnsi" w:hAnsiTheme="minorHAnsi" w:cs="Arial"/>
                <w:sz w:val="22"/>
              </w:rPr>
            </w:pPr>
            <w:r w:rsidRPr="0053489C">
              <w:rPr>
                <w:rFonts w:asciiTheme="minorHAnsi" w:hAnsiTheme="minorHAnsi" w:cs="Arial"/>
                <w:sz w:val="22"/>
              </w:rPr>
              <w:t>Council has included a project in the current capital budget to construct new Kerb along the east side of Nelson Street, directing water into a new stormwater pit.  This water will then flow, via underground pipes, to the drainage system in Grey street.</w:t>
            </w:r>
          </w:p>
          <w:p w14:paraId="3E542319" w14:textId="77777777" w:rsidR="005B7356" w:rsidRPr="0053489C" w:rsidRDefault="005B7356" w:rsidP="006B1862">
            <w:pPr>
              <w:rPr>
                <w:rFonts w:asciiTheme="minorHAnsi" w:hAnsiTheme="minorHAnsi" w:cs="Arial"/>
                <w:sz w:val="22"/>
              </w:rPr>
            </w:pPr>
            <w:r w:rsidRPr="0053489C">
              <w:rPr>
                <w:rFonts w:asciiTheme="minorHAnsi" w:hAnsiTheme="minorHAnsi" w:cs="Arial"/>
                <w:sz w:val="22"/>
              </w:rPr>
              <w:t>The design of the new Kerb, pit and pipeline is programmed to occur over the coming months and construction is currently scheduled for March/April 2022.</w:t>
            </w:r>
          </w:p>
        </w:tc>
        <w:tc>
          <w:tcPr>
            <w:tcW w:w="1469" w:type="dxa"/>
            <w:tcBorders>
              <w:top w:val="nil"/>
              <w:bottom w:val="nil"/>
            </w:tcBorders>
          </w:tcPr>
          <w:p w14:paraId="3CD35D8F" w14:textId="77777777" w:rsidR="005B7356" w:rsidRPr="00EF474E" w:rsidRDefault="005B7356" w:rsidP="006B1862">
            <w:pPr>
              <w:jc w:val="center"/>
              <w:rPr>
                <w:rFonts w:asciiTheme="minorHAnsi" w:hAnsiTheme="minorHAnsi" w:cs="Arial"/>
                <w:sz w:val="22"/>
              </w:rPr>
            </w:pPr>
          </w:p>
        </w:tc>
        <w:tc>
          <w:tcPr>
            <w:tcW w:w="1107" w:type="dxa"/>
            <w:tcBorders>
              <w:top w:val="nil"/>
              <w:bottom w:val="nil"/>
            </w:tcBorders>
          </w:tcPr>
          <w:p w14:paraId="13B90ADF" w14:textId="77777777" w:rsidR="005B7356" w:rsidRPr="00EF474E" w:rsidRDefault="005B7356" w:rsidP="006B1862">
            <w:pPr>
              <w:jc w:val="center"/>
              <w:rPr>
                <w:rFonts w:asciiTheme="minorHAnsi" w:hAnsiTheme="minorHAnsi" w:cs="Arial"/>
                <w:sz w:val="22"/>
              </w:rPr>
            </w:pPr>
          </w:p>
        </w:tc>
        <w:tc>
          <w:tcPr>
            <w:tcW w:w="887" w:type="dxa"/>
            <w:tcBorders>
              <w:top w:val="nil"/>
              <w:bottom w:val="nil"/>
            </w:tcBorders>
          </w:tcPr>
          <w:p w14:paraId="3CE2D146" w14:textId="77777777" w:rsidR="005B7356" w:rsidRPr="00EF474E" w:rsidRDefault="005B7356" w:rsidP="006B1862">
            <w:pPr>
              <w:jc w:val="center"/>
              <w:rPr>
                <w:rFonts w:asciiTheme="minorHAnsi" w:hAnsiTheme="minorHAnsi" w:cs="Arial"/>
                <w:sz w:val="22"/>
              </w:rPr>
            </w:pPr>
          </w:p>
        </w:tc>
      </w:tr>
      <w:tr w:rsidR="005B7356" w:rsidRPr="00EF474E" w14:paraId="63927433" w14:textId="77777777" w:rsidTr="005C52A0">
        <w:tc>
          <w:tcPr>
            <w:tcW w:w="958" w:type="dxa"/>
            <w:tcBorders>
              <w:top w:val="nil"/>
              <w:bottom w:val="single" w:sz="4" w:space="0" w:color="auto"/>
            </w:tcBorders>
          </w:tcPr>
          <w:p w14:paraId="17D99F88" w14:textId="77777777" w:rsidR="005B7356" w:rsidRPr="000F7AF2" w:rsidRDefault="005B7356" w:rsidP="006B1862">
            <w:pPr>
              <w:rPr>
                <w:rFonts w:asciiTheme="minorHAnsi" w:hAnsiTheme="minorHAnsi" w:cs="Arial"/>
                <w:sz w:val="22"/>
              </w:rPr>
            </w:pPr>
          </w:p>
        </w:tc>
        <w:tc>
          <w:tcPr>
            <w:tcW w:w="5218" w:type="dxa"/>
            <w:tcBorders>
              <w:top w:val="nil"/>
              <w:bottom w:val="single" w:sz="4" w:space="0" w:color="auto"/>
            </w:tcBorders>
            <w:shd w:val="clear" w:color="auto" w:fill="auto"/>
          </w:tcPr>
          <w:p w14:paraId="12C9D377" w14:textId="77777777" w:rsidR="005B7356" w:rsidRDefault="005B7356" w:rsidP="006B1862">
            <w:pPr>
              <w:rPr>
                <w:rFonts w:asciiTheme="minorHAnsi" w:hAnsiTheme="minorHAnsi" w:cs="Arial"/>
                <w:b/>
                <w:bCs/>
                <w:sz w:val="22"/>
              </w:rPr>
            </w:pPr>
            <w:r w:rsidRPr="002D59F6">
              <w:rPr>
                <w:rFonts w:asciiTheme="minorHAnsi" w:hAnsiTheme="minorHAnsi" w:cs="Arial"/>
                <w:b/>
                <w:bCs/>
                <w:sz w:val="22"/>
              </w:rPr>
              <w:t xml:space="preserve">Question: </w:t>
            </w:r>
          </w:p>
          <w:p w14:paraId="63C23267" w14:textId="77777777" w:rsidR="005B7356" w:rsidRPr="000F7AF2" w:rsidRDefault="005B7356" w:rsidP="006B1862">
            <w:pPr>
              <w:rPr>
                <w:rFonts w:cs="Calibri"/>
                <w:color w:val="000000"/>
                <w:sz w:val="22"/>
              </w:rPr>
            </w:pPr>
            <w:r w:rsidRPr="000F7AF2">
              <w:rPr>
                <w:rFonts w:cs="Calibri"/>
                <w:color w:val="000000"/>
                <w:sz w:val="22"/>
              </w:rPr>
              <w:t>If this work is to be done, after it has been completed will the engineers do the remapping of the flood overlay?</w:t>
            </w:r>
          </w:p>
          <w:p w14:paraId="2C147FC6" w14:textId="77777777" w:rsidR="005B7356" w:rsidRPr="000F7AF2" w:rsidRDefault="005B7356" w:rsidP="006B1862">
            <w:pPr>
              <w:spacing w:before="100" w:beforeAutospacing="1" w:after="100" w:afterAutospacing="1"/>
              <w:rPr>
                <w:rFonts w:cs="Calibri"/>
                <w:color w:val="000000"/>
                <w:sz w:val="22"/>
              </w:rPr>
            </w:pPr>
          </w:p>
        </w:tc>
        <w:tc>
          <w:tcPr>
            <w:tcW w:w="1469" w:type="dxa"/>
            <w:tcBorders>
              <w:top w:val="nil"/>
              <w:bottom w:val="single" w:sz="4" w:space="0" w:color="auto"/>
            </w:tcBorders>
          </w:tcPr>
          <w:p w14:paraId="2976870D" w14:textId="77777777" w:rsidR="005B7356" w:rsidRPr="00EF474E" w:rsidRDefault="005B7356" w:rsidP="006B1862">
            <w:pPr>
              <w:jc w:val="center"/>
              <w:rPr>
                <w:rFonts w:asciiTheme="minorHAnsi" w:hAnsiTheme="minorHAnsi" w:cs="Arial"/>
                <w:sz w:val="22"/>
              </w:rPr>
            </w:pPr>
            <w:r>
              <w:rPr>
                <w:rFonts w:asciiTheme="minorHAnsi" w:hAnsiTheme="minorHAnsi" w:cs="Arial"/>
                <w:sz w:val="22"/>
              </w:rPr>
              <w:t>Henry Bezuidenhout – Executive Manager Community Planning &amp; Economic Development</w:t>
            </w:r>
          </w:p>
        </w:tc>
        <w:tc>
          <w:tcPr>
            <w:tcW w:w="1107" w:type="dxa"/>
            <w:tcBorders>
              <w:top w:val="nil"/>
              <w:bottom w:val="single" w:sz="4" w:space="0" w:color="auto"/>
            </w:tcBorders>
          </w:tcPr>
          <w:p w14:paraId="4327D96F" w14:textId="02A71A2F" w:rsidR="005B7356" w:rsidRPr="00EF474E" w:rsidRDefault="005B7356" w:rsidP="006B1862">
            <w:pPr>
              <w:jc w:val="center"/>
              <w:rPr>
                <w:rFonts w:asciiTheme="minorHAnsi" w:hAnsiTheme="minorHAnsi" w:cs="Arial"/>
                <w:sz w:val="22"/>
              </w:rPr>
            </w:pPr>
            <w:r>
              <w:rPr>
                <w:rFonts w:asciiTheme="minorHAnsi" w:hAnsiTheme="minorHAnsi" w:cs="Arial"/>
                <w:sz w:val="22"/>
              </w:rPr>
              <w:t>Yes</w:t>
            </w:r>
          </w:p>
        </w:tc>
        <w:tc>
          <w:tcPr>
            <w:tcW w:w="887" w:type="dxa"/>
            <w:tcBorders>
              <w:top w:val="nil"/>
              <w:bottom w:val="single" w:sz="4" w:space="0" w:color="auto"/>
            </w:tcBorders>
          </w:tcPr>
          <w:p w14:paraId="6ACD5DC0" w14:textId="77777777" w:rsidR="005B7356" w:rsidRPr="00EF474E" w:rsidRDefault="005B7356" w:rsidP="006B1862">
            <w:pPr>
              <w:jc w:val="center"/>
              <w:rPr>
                <w:rFonts w:asciiTheme="minorHAnsi" w:hAnsiTheme="minorHAnsi" w:cs="Arial"/>
                <w:sz w:val="22"/>
              </w:rPr>
            </w:pPr>
          </w:p>
        </w:tc>
      </w:tr>
      <w:tr w:rsidR="005B7356" w:rsidRPr="00EF474E" w14:paraId="143C227F" w14:textId="77777777" w:rsidTr="005C52A0">
        <w:tc>
          <w:tcPr>
            <w:tcW w:w="958" w:type="dxa"/>
            <w:tcBorders>
              <w:top w:val="single" w:sz="4" w:space="0" w:color="auto"/>
              <w:bottom w:val="nil"/>
            </w:tcBorders>
          </w:tcPr>
          <w:p w14:paraId="0480C6A3" w14:textId="77777777" w:rsidR="005B7356" w:rsidRPr="00EF474E" w:rsidRDefault="005B7356" w:rsidP="006B1862">
            <w:pPr>
              <w:rPr>
                <w:rFonts w:asciiTheme="minorHAnsi" w:hAnsiTheme="minorHAnsi" w:cs="Arial"/>
                <w:sz w:val="22"/>
              </w:rPr>
            </w:pPr>
          </w:p>
        </w:tc>
        <w:tc>
          <w:tcPr>
            <w:tcW w:w="5218" w:type="dxa"/>
            <w:tcBorders>
              <w:top w:val="single" w:sz="4" w:space="0" w:color="auto"/>
              <w:bottom w:val="nil"/>
            </w:tcBorders>
            <w:shd w:val="clear" w:color="auto" w:fill="C6D9F1" w:themeFill="text2" w:themeFillTint="33"/>
          </w:tcPr>
          <w:p w14:paraId="5B51033A" w14:textId="77777777" w:rsidR="005B7356" w:rsidRPr="006504E1" w:rsidRDefault="005B7356" w:rsidP="006B1862">
            <w:pPr>
              <w:rPr>
                <w:rFonts w:asciiTheme="minorHAnsi" w:hAnsiTheme="minorHAnsi" w:cs="Arial"/>
                <w:b/>
                <w:bCs/>
                <w:sz w:val="22"/>
              </w:rPr>
            </w:pPr>
            <w:r w:rsidRPr="006504E1">
              <w:rPr>
                <w:rFonts w:asciiTheme="minorHAnsi" w:hAnsiTheme="minorHAnsi" w:cs="Arial"/>
                <w:b/>
                <w:bCs/>
                <w:sz w:val="22"/>
              </w:rPr>
              <w:t>Response:</w:t>
            </w:r>
          </w:p>
          <w:p w14:paraId="4DF5A1C2" w14:textId="77777777" w:rsidR="005B7356" w:rsidRPr="006504E1" w:rsidRDefault="005B7356" w:rsidP="006B1862">
            <w:pPr>
              <w:rPr>
                <w:rFonts w:asciiTheme="minorHAnsi" w:hAnsiTheme="minorHAnsi" w:cs="Arial"/>
                <w:sz w:val="22"/>
              </w:rPr>
            </w:pPr>
            <w:r w:rsidRPr="006504E1">
              <w:rPr>
                <w:rFonts w:asciiTheme="minorHAnsi" w:hAnsiTheme="minorHAnsi" w:cs="Arial"/>
                <w:sz w:val="22"/>
              </w:rPr>
              <w:t xml:space="preserve">The property at 47 Raglan Street is covered by a proposed Special Building Overlay (SBO) to reflect the 1 in </w:t>
            </w:r>
            <w:proofErr w:type="gramStart"/>
            <w:r w:rsidRPr="006504E1">
              <w:rPr>
                <w:rFonts w:asciiTheme="minorHAnsi" w:hAnsiTheme="minorHAnsi" w:cs="Arial"/>
                <w:sz w:val="22"/>
              </w:rPr>
              <w:t>100 year</w:t>
            </w:r>
            <w:proofErr w:type="gramEnd"/>
            <w:r w:rsidRPr="006504E1">
              <w:rPr>
                <w:rFonts w:asciiTheme="minorHAnsi" w:hAnsiTheme="minorHAnsi" w:cs="Arial"/>
                <w:sz w:val="22"/>
              </w:rPr>
              <w:t xml:space="preserve"> flows related to the Melbourne Water drainage network. </w:t>
            </w:r>
          </w:p>
          <w:p w14:paraId="6183DE08" w14:textId="77777777" w:rsidR="005B7356" w:rsidRPr="006504E1" w:rsidRDefault="005B7356" w:rsidP="006B1862">
            <w:pPr>
              <w:rPr>
                <w:rFonts w:asciiTheme="minorHAnsi" w:hAnsiTheme="minorHAnsi" w:cs="Arial"/>
                <w:sz w:val="22"/>
              </w:rPr>
            </w:pPr>
            <w:r w:rsidRPr="006504E1">
              <w:rPr>
                <w:rFonts w:asciiTheme="minorHAnsi" w:hAnsiTheme="minorHAnsi" w:cs="Arial"/>
                <w:sz w:val="22"/>
              </w:rPr>
              <w:t>The design and modelling currently being undertaken will upon completion be discussed with Melbourne Water to determine to what extent it will impact/mitigate the local drainage and Melbourne Water’s drainage.</w:t>
            </w:r>
          </w:p>
          <w:p w14:paraId="113B6FE7" w14:textId="767914AB" w:rsidR="005B7356" w:rsidRPr="006504E1" w:rsidRDefault="005B7356" w:rsidP="006B1862">
            <w:pPr>
              <w:rPr>
                <w:rFonts w:asciiTheme="minorHAnsi" w:hAnsiTheme="minorHAnsi" w:cs="Arial"/>
                <w:sz w:val="22"/>
              </w:rPr>
            </w:pPr>
            <w:r w:rsidRPr="006504E1">
              <w:rPr>
                <w:rFonts w:asciiTheme="minorHAnsi" w:hAnsiTheme="minorHAnsi" w:cs="Arial"/>
                <w:sz w:val="22"/>
              </w:rPr>
              <w:t>Any changes in the planning scheme mapping will trigger a Planning Scheme Amendment at the appropriate time by the relevant agency/authority.</w:t>
            </w:r>
          </w:p>
        </w:tc>
        <w:tc>
          <w:tcPr>
            <w:tcW w:w="1469" w:type="dxa"/>
            <w:tcBorders>
              <w:top w:val="single" w:sz="4" w:space="0" w:color="auto"/>
              <w:bottom w:val="nil"/>
            </w:tcBorders>
          </w:tcPr>
          <w:p w14:paraId="3040A7B1" w14:textId="77777777" w:rsidR="005B7356" w:rsidRPr="00EF474E" w:rsidRDefault="005B7356" w:rsidP="006B1862">
            <w:pPr>
              <w:jc w:val="center"/>
              <w:rPr>
                <w:rFonts w:asciiTheme="minorHAnsi" w:hAnsiTheme="minorHAnsi" w:cs="Arial"/>
                <w:sz w:val="22"/>
              </w:rPr>
            </w:pPr>
          </w:p>
        </w:tc>
        <w:tc>
          <w:tcPr>
            <w:tcW w:w="1107" w:type="dxa"/>
            <w:tcBorders>
              <w:top w:val="single" w:sz="4" w:space="0" w:color="auto"/>
              <w:bottom w:val="nil"/>
            </w:tcBorders>
          </w:tcPr>
          <w:p w14:paraId="3B6E02AC" w14:textId="77777777" w:rsidR="005B7356" w:rsidRPr="00EF474E" w:rsidRDefault="005B7356" w:rsidP="006B1862">
            <w:pPr>
              <w:jc w:val="center"/>
              <w:rPr>
                <w:rFonts w:asciiTheme="minorHAnsi" w:hAnsiTheme="minorHAnsi" w:cs="Arial"/>
                <w:sz w:val="22"/>
              </w:rPr>
            </w:pPr>
          </w:p>
        </w:tc>
        <w:tc>
          <w:tcPr>
            <w:tcW w:w="887" w:type="dxa"/>
            <w:tcBorders>
              <w:top w:val="single" w:sz="4" w:space="0" w:color="auto"/>
              <w:bottom w:val="nil"/>
            </w:tcBorders>
          </w:tcPr>
          <w:p w14:paraId="0669645E" w14:textId="77777777" w:rsidR="005B7356" w:rsidRPr="00EF474E" w:rsidRDefault="005B7356" w:rsidP="006B1862">
            <w:pPr>
              <w:jc w:val="center"/>
              <w:rPr>
                <w:rFonts w:asciiTheme="minorHAnsi" w:hAnsiTheme="minorHAnsi" w:cs="Arial"/>
                <w:sz w:val="22"/>
              </w:rPr>
            </w:pPr>
          </w:p>
        </w:tc>
      </w:tr>
    </w:tbl>
    <w:p w14:paraId="20E1486E" w14:textId="77777777" w:rsidR="005C52A0" w:rsidRDefault="005C52A0">
      <w:r>
        <w:br w:type="page"/>
      </w:r>
    </w:p>
    <w:tbl>
      <w:tblPr>
        <w:tblStyle w:val="TableGrid"/>
        <w:tblW w:w="9639" w:type="dxa"/>
        <w:tblInd w:w="108" w:type="dxa"/>
        <w:tblLook w:val="04A0" w:firstRow="1" w:lastRow="0" w:firstColumn="1" w:lastColumn="0" w:noHBand="0" w:noVBand="1"/>
      </w:tblPr>
      <w:tblGrid>
        <w:gridCol w:w="958"/>
        <w:gridCol w:w="5218"/>
        <w:gridCol w:w="1469"/>
        <w:gridCol w:w="1107"/>
        <w:gridCol w:w="887"/>
      </w:tblGrid>
      <w:tr w:rsidR="005B7356" w:rsidRPr="00EF474E" w14:paraId="2473EADD" w14:textId="77777777" w:rsidTr="005C52A0">
        <w:tc>
          <w:tcPr>
            <w:tcW w:w="958" w:type="dxa"/>
            <w:tcBorders>
              <w:top w:val="nil"/>
              <w:bottom w:val="nil"/>
            </w:tcBorders>
          </w:tcPr>
          <w:p w14:paraId="62042C64" w14:textId="40087E47" w:rsidR="005B7356" w:rsidRPr="00EF474E" w:rsidRDefault="005B7356" w:rsidP="006B1862">
            <w:pPr>
              <w:rPr>
                <w:rFonts w:asciiTheme="minorHAnsi" w:hAnsiTheme="minorHAnsi" w:cs="Arial"/>
                <w:sz w:val="22"/>
              </w:rPr>
            </w:pPr>
            <w:r>
              <w:rPr>
                <w:rFonts w:asciiTheme="minorHAnsi" w:hAnsiTheme="minorHAnsi" w:cs="Arial"/>
                <w:sz w:val="22"/>
              </w:rPr>
              <w:t xml:space="preserve">Stephen </w:t>
            </w:r>
            <w:proofErr w:type="spellStart"/>
            <w:r>
              <w:rPr>
                <w:rFonts w:asciiTheme="minorHAnsi" w:hAnsiTheme="minorHAnsi" w:cs="Arial"/>
                <w:sz w:val="22"/>
              </w:rPr>
              <w:t>Vereker</w:t>
            </w:r>
            <w:proofErr w:type="spellEnd"/>
          </w:p>
        </w:tc>
        <w:tc>
          <w:tcPr>
            <w:tcW w:w="5218" w:type="dxa"/>
            <w:tcBorders>
              <w:top w:val="nil"/>
              <w:bottom w:val="nil"/>
            </w:tcBorders>
            <w:shd w:val="clear" w:color="auto" w:fill="auto"/>
          </w:tcPr>
          <w:p w14:paraId="5527D264" w14:textId="77777777" w:rsidR="005B7356" w:rsidRPr="002D59F6" w:rsidRDefault="005B7356" w:rsidP="006B1862">
            <w:pPr>
              <w:rPr>
                <w:rFonts w:asciiTheme="minorHAnsi" w:hAnsiTheme="minorHAnsi" w:cs="Arial"/>
                <w:b/>
                <w:bCs/>
                <w:sz w:val="22"/>
              </w:rPr>
            </w:pPr>
            <w:r w:rsidRPr="002D59F6">
              <w:rPr>
                <w:rFonts w:asciiTheme="minorHAnsi" w:hAnsiTheme="minorHAnsi" w:cs="Arial"/>
                <w:b/>
                <w:bCs/>
                <w:sz w:val="22"/>
              </w:rPr>
              <w:t xml:space="preserve">Question: </w:t>
            </w:r>
          </w:p>
          <w:p w14:paraId="73BF2CE7" w14:textId="77777777" w:rsidR="005B7356" w:rsidRDefault="005B7356" w:rsidP="006B1862">
            <w:pPr>
              <w:rPr>
                <w:rFonts w:cs="Calibri"/>
                <w:color w:val="000000"/>
                <w:sz w:val="22"/>
              </w:rPr>
            </w:pPr>
            <w:r w:rsidRPr="00AA5EF5">
              <w:rPr>
                <w:rFonts w:cs="Calibri"/>
                <w:color w:val="000000"/>
                <w:sz w:val="22"/>
              </w:rPr>
              <w:t>The C91 Amendment process occurred/occurs at a time of suspension of proper democratic processes at Local and State Government level (whilst Emergency powers were/are being enforced) and extreme never before seen conditions being endured for 18+ months by ratepayers (and this sustained hardship situation can easily be seen as being intentionally taken advantage of) to the detriment and disadvantage of ratepayers. Subsequently, imposition of the C91 Amendment in these circumstances needs to be deemed invalid and inappropriate, and this Amendment instead revisited by Council at a later much more appropriate time.</w:t>
            </w:r>
          </w:p>
          <w:p w14:paraId="2228B6EA" w14:textId="098FB588" w:rsidR="005B7356" w:rsidRPr="00BB5F01" w:rsidRDefault="005B7356" w:rsidP="006B1862">
            <w:pPr>
              <w:rPr>
                <w:rFonts w:cs="Calibri"/>
                <w:color w:val="000000"/>
                <w:sz w:val="22"/>
              </w:rPr>
            </w:pPr>
            <w:r w:rsidRPr="00AA5EF5">
              <w:rPr>
                <w:rFonts w:cs="Calibri"/>
                <w:color w:val="000000"/>
                <w:sz w:val="22"/>
              </w:rPr>
              <w:t>What (in detail) are the options now available to appeal/hold-off imposition of the C91 amendment?</w:t>
            </w:r>
          </w:p>
        </w:tc>
        <w:tc>
          <w:tcPr>
            <w:tcW w:w="1469" w:type="dxa"/>
            <w:tcBorders>
              <w:top w:val="nil"/>
              <w:bottom w:val="nil"/>
            </w:tcBorders>
          </w:tcPr>
          <w:p w14:paraId="0EFDE389" w14:textId="77777777" w:rsidR="005B7356" w:rsidRPr="00EF474E" w:rsidRDefault="005B7356" w:rsidP="006B1862">
            <w:pPr>
              <w:jc w:val="center"/>
              <w:rPr>
                <w:rFonts w:asciiTheme="minorHAnsi" w:hAnsiTheme="minorHAnsi" w:cs="Arial"/>
                <w:sz w:val="22"/>
              </w:rPr>
            </w:pPr>
            <w:r>
              <w:rPr>
                <w:rFonts w:asciiTheme="minorHAnsi" w:hAnsiTheme="minorHAnsi" w:cs="Arial"/>
                <w:sz w:val="22"/>
              </w:rPr>
              <w:t>Henry Bezuidenhout – Executive Manager Community Planning &amp; Economic Development</w:t>
            </w:r>
          </w:p>
        </w:tc>
        <w:tc>
          <w:tcPr>
            <w:tcW w:w="1107" w:type="dxa"/>
            <w:tcBorders>
              <w:top w:val="nil"/>
              <w:bottom w:val="nil"/>
            </w:tcBorders>
          </w:tcPr>
          <w:p w14:paraId="3D0EBEE9" w14:textId="3D693E81" w:rsidR="005B7356" w:rsidRPr="00EF474E" w:rsidRDefault="005B7356" w:rsidP="006B1862">
            <w:pPr>
              <w:jc w:val="center"/>
              <w:rPr>
                <w:rFonts w:asciiTheme="minorHAnsi" w:hAnsiTheme="minorHAnsi" w:cs="Arial"/>
                <w:sz w:val="22"/>
              </w:rPr>
            </w:pPr>
            <w:r>
              <w:rPr>
                <w:rFonts w:asciiTheme="minorHAnsi" w:hAnsiTheme="minorHAnsi" w:cs="Arial"/>
                <w:sz w:val="22"/>
              </w:rPr>
              <w:t>Yes</w:t>
            </w:r>
          </w:p>
        </w:tc>
        <w:tc>
          <w:tcPr>
            <w:tcW w:w="887" w:type="dxa"/>
            <w:tcBorders>
              <w:top w:val="nil"/>
              <w:bottom w:val="nil"/>
            </w:tcBorders>
          </w:tcPr>
          <w:p w14:paraId="79BEB6B3" w14:textId="77777777" w:rsidR="005B7356" w:rsidRPr="00EF474E" w:rsidRDefault="005B7356" w:rsidP="006B1862">
            <w:pPr>
              <w:jc w:val="center"/>
              <w:rPr>
                <w:rFonts w:asciiTheme="minorHAnsi" w:hAnsiTheme="minorHAnsi" w:cs="Arial"/>
                <w:sz w:val="22"/>
              </w:rPr>
            </w:pPr>
          </w:p>
        </w:tc>
      </w:tr>
      <w:tr w:rsidR="005B7356" w:rsidRPr="00EF474E" w14:paraId="68BE2AA1" w14:textId="77777777" w:rsidTr="005C52A0">
        <w:tc>
          <w:tcPr>
            <w:tcW w:w="958" w:type="dxa"/>
            <w:tcBorders>
              <w:top w:val="nil"/>
              <w:bottom w:val="single" w:sz="4" w:space="0" w:color="auto"/>
            </w:tcBorders>
          </w:tcPr>
          <w:p w14:paraId="0E05E140" w14:textId="77777777" w:rsidR="005B7356" w:rsidRPr="00EF474E" w:rsidRDefault="005B7356" w:rsidP="006B1862">
            <w:pPr>
              <w:rPr>
                <w:rFonts w:asciiTheme="minorHAnsi" w:hAnsiTheme="minorHAnsi" w:cs="Arial"/>
                <w:sz w:val="22"/>
              </w:rPr>
            </w:pPr>
          </w:p>
        </w:tc>
        <w:tc>
          <w:tcPr>
            <w:tcW w:w="5218" w:type="dxa"/>
            <w:tcBorders>
              <w:top w:val="nil"/>
              <w:bottom w:val="single" w:sz="4" w:space="0" w:color="auto"/>
            </w:tcBorders>
            <w:shd w:val="clear" w:color="auto" w:fill="C6D9F1" w:themeFill="text2" w:themeFillTint="33"/>
          </w:tcPr>
          <w:p w14:paraId="129F1A3C" w14:textId="77777777" w:rsidR="005B7356" w:rsidRPr="003B3666" w:rsidRDefault="005B7356" w:rsidP="006B1862">
            <w:pPr>
              <w:rPr>
                <w:rFonts w:asciiTheme="minorHAnsi" w:hAnsiTheme="minorHAnsi" w:cs="Arial"/>
                <w:b/>
                <w:bCs/>
                <w:sz w:val="22"/>
              </w:rPr>
            </w:pPr>
            <w:r w:rsidRPr="003B3666">
              <w:rPr>
                <w:rFonts w:asciiTheme="minorHAnsi" w:hAnsiTheme="minorHAnsi" w:cs="Arial"/>
                <w:b/>
                <w:bCs/>
                <w:sz w:val="22"/>
              </w:rPr>
              <w:t>Response:</w:t>
            </w:r>
          </w:p>
          <w:p w14:paraId="7CBE3C4C" w14:textId="77777777" w:rsidR="005B7356" w:rsidRPr="003B3666" w:rsidRDefault="005B7356" w:rsidP="006B1862">
            <w:pPr>
              <w:rPr>
                <w:rFonts w:asciiTheme="minorHAnsi" w:hAnsiTheme="minorHAnsi" w:cs="Arial"/>
                <w:sz w:val="22"/>
              </w:rPr>
            </w:pPr>
            <w:r w:rsidRPr="003B3666">
              <w:rPr>
                <w:rFonts w:asciiTheme="minorHAnsi" w:hAnsiTheme="minorHAnsi" w:cs="Arial"/>
                <w:sz w:val="22"/>
              </w:rPr>
              <w:t>It was initially intended that Amendment C91 would be exhibited for 8 weeks 12 March to 8 May 2020. However, due to the COVID 19 pandemic, a state of emergency was declared for Victoria within the first week of exhibition.</w:t>
            </w:r>
          </w:p>
          <w:p w14:paraId="36411451" w14:textId="77777777" w:rsidR="005B7356" w:rsidRPr="003B3666" w:rsidRDefault="005B7356" w:rsidP="006B1862">
            <w:pPr>
              <w:rPr>
                <w:rFonts w:asciiTheme="minorHAnsi" w:hAnsiTheme="minorHAnsi" w:cs="Arial"/>
                <w:sz w:val="22"/>
              </w:rPr>
            </w:pPr>
            <w:r w:rsidRPr="003B3666">
              <w:rPr>
                <w:rFonts w:asciiTheme="minorHAnsi" w:hAnsiTheme="minorHAnsi" w:cs="Arial"/>
                <w:sz w:val="22"/>
              </w:rPr>
              <w:t xml:space="preserve">The exhibition period was subsequently extended to a total of 5 months, in excess of the standard one calendar month statutory requirement, with the closing date of submissions 18th August 2020. </w:t>
            </w:r>
          </w:p>
          <w:p w14:paraId="39594217" w14:textId="1E1ADD82" w:rsidR="005B7356" w:rsidRPr="003B3666" w:rsidRDefault="005B7356" w:rsidP="006B1862">
            <w:pPr>
              <w:rPr>
                <w:rFonts w:asciiTheme="minorHAnsi" w:hAnsiTheme="minorHAnsi" w:cs="Arial"/>
                <w:sz w:val="22"/>
              </w:rPr>
            </w:pPr>
            <w:r w:rsidRPr="003B3666">
              <w:rPr>
                <w:rFonts w:asciiTheme="minorHAnsi" w:hAnsiTheme="minorHAnsi" w:cs="Arial"/>
                <w:sz w:val="22"/>
              </w:rPr>
              <w:t xml:space="preserve"> It should be noted that the Planning and Environment Act 1987 does not provide a process for putting an amendment on hold. Whilst the Act allows for an amendment to be abandoned, this was not considered necessary or appropriate. Council is required to </w:t>
            </w:r>
            <w:proofErr w:type="gramStart"/>
            <w:r w:rsidRPr="003B3666">
              <w:rPr>
                <w:rFonts w:asciiTheme="minorHAnsi" w:hAnsiTheme="minorHAnsi" w:cs="Arial"/>
                <w:sz w:val="22"/>
              </w:rPr>
              <w:t>make a decision</w:t>
            </w:r>
            <w:proofErr w:type="gramEnd"/>
            <w:r w:rsidRPr="003B3666">
              <w:rPr>
                <w:rFonts w:asciiTheme="minorHAnsi" w:hAnsiTheme="minorHAnsi" w:cs="Arial"/>
                <w:sz w:val="22"/>
              </w:rPr>
              <w:t xml:space="preserve"> on the amendment within 40 business days of the date it receives the Panel’s report in accordance with Planning &amp; Environment Act 1987 Section 12(2)(a) Ministerial Direction 15. </w:t>
            </w:r>
          </w:p>
          <w:p w14:paraId="0780ED8B" w14:textId="77777777" w:rsidR="005B7356" w:rsidRPr="003B3666" w:rsidRDefault="005B7356" w:rsidP="006B1862">
            <w:pPr>
              <w:rPr>
                <w:rFonts w:asciiTheme="minorHAnsi" w:hAnsiTheme="minorHAnsi" w:cs="Arial"/>
                <w:sz w:val="22"/>
              </w:rPr>
            </w:pPr>
            <w:r w:rsidRPr="003B3666">
              <w:rPr>
                <w:rFonts w:asciiTheme="minorHAnsi" w:hAnsiTheme="minorHAnsi" w:cs="Arial"/>
                <w:sz w:val="22"/>
              </w:rPr>
              <w:t>The extended exhibition period allowed adequate time for the public to review documents, consult with Council and Melbourne Water and make a submission.</w:t>
            </w:r>
          </w:p>
          <w:p w14:paraId="59382420" w14:textId="77777777" w:rsidR="005B7356" w:rsidRPr="003B3666" w:rsidRDefault="005B7356" w:rsidP="006B1862">
            <w:pPr>
              <w:rPr>
                <w:rFonts w:asciiTheme="minorHAnsi" w:hAnsiTheme="minorHAnsi" w:cs="Arial"/>
                <w:sz w:val="22"/>
              </w:rPr>
            </w:pPr>
            <w:r w:rsidRPr="003B3666">
              <w:rPr>
                <w:rFonts w:asciiTheme="minorHAnsi" w:hAnsiTheme="minorHAnsi" w:cs="Arial"/>
                <w:sz w:val="22"/>
              </w:rPr>
              <w:t>Options are:</w:t>
            </w:r>
          </w:p>
          <w:p w14:paraId="59CEBC29" w14:textId="77777777" w:rsidR="005B7356" w:rsidRPr="003B3666" w:rsidRDefault="005B7356" w:rsidP="006B1862">
            <w:pPr>
              <w:rPr>
                <w:rFonts w:asciiTheme="minorHAnsi" w:hAnsiTheme="minorHAnsi" w:cs="Arial"/>
                <w:sz w:val="22"/>
              </w:rPr>
            </w:pPr>
            <w:r w:rsidRPr="003B3666">
              <w:rPr>
                <w:rFonts w:asciiTheme="minorHAnsi" w:hAnsiTheme="minorHAnsi" w:cs="Arial"/>
                <w:sz w:val="22"/>
              </w:rPr>
              <w:t>Consider the Panel’s findings and adopt the amendment with changes as per Panel recommendations and forward to the Minister for Planning for approval.</w:t>
            </w:r>
          </w:p>
          <w:p w14:paraId="2CC0EA5F" w14:textId="77777777" w:rsidR="005B7356" w:rsidRPr="002D59F6" w:rsidRDefault="005B7356" w:rsidP="006B1862">
            <w:pPr>
              <w:rPr>
                <w:rFonts w:asciiTheme="minorHAnsi" w:hAnsiTheme="minorHAnsi" w:cs="Arial"/>
                <w:sz w:val="22"/>
              </w:rPr>
            </w:pPr>
            <w:r w:rsidRPr="003B3666">
              <w:rPr>
                <w:rFonts w:asciiTheme="minorHAnsi" w:hAnsiTheme="minorHAnsi" w:cs="Arial"/>
                <w:sz w:val="22"/>
              </w:rPr>
              <w:t>Or Abandon the amendment.</w:t>
            </w:r>
          </w:p>
        </w:tc>
        <w:tc>
          <w:tcPr>
            <w:tcW w:w="1469" w:type="dxa"/>
            <w:tcBorders>
              <w:top w:val="nil"/>
              <w:bottom w:val="single" w:sz="4" w:space="0" w:color="auto"/>
            </w:tcBorders>
          </w:tcPr>
          <w:p w14:paraId="7FEC1A4C" w14:textId="77777777" w:rsidR="005B7356" w:rsidRPr="00EF474E" w:rsidRDefault="005B7356" w:rsidP="006B1862">
            <w:pPr>
              <w:jc w:val="center"/>
              <w:rPr>
                <w:rFonts w:asciiTheme="minorHAnsi" w:hAnsiTheme="minorHAnsi" w:cs="Arial"/>
                <w:sz w:val="22"/>
              </w:rPr>
            </w:pPr>
          </w:p>
        </w:tc>
        <w:tc>
          <w:tcPr>
            <w:tcW w:w="1107" w:type="dxa"/>
            <w:tcBorders>
              <w:top w:val="nil"/>
              <w:bottom w:val="single" w:sz="4" w:space="0" w:color="auto"/>
            </w:tcBorders>
          </w:tcPr>
          <w:p w14:paraId="1FB9C302" w14:textId="77777777" w:rsidR="005B7356" w:rsidRPr="00EF474E" w:rsidRDefault="005B7356" w:rsidP="006B1862">
            <w:pPr>
              <w:jc w:val="center"/>
              <w:rPr>
                <w:rFonts w:asciiTheme="minorHAnsi" w:hAnsiTheme="minorHAnsi" w:cs="Arial"/>
                <w:sz w:val="22"/>
              </w:rPr>
            </w:pPr>
          </w:p>
        </w:tc>
        <w:tc>
          <w:tcPr>
            <w:tcW w:w="887" w:type="dxa"/>
            <w:tcBorders>
              <w:top w:val="nil"/>
              <w:bottom w:val="single" w:sz="4" w:space="0" w:color="auto"/>
            </w:tcBorders>
          </w:tcPr>
          <w:p w14:paraId="347ADEB2" w14:textId="77777777" w:rsidR="005B7356" w:rsidRPr="00EF474E" w:rsidRDefault="005B7356" w:rsidP="006B1862">
            <w:pPr>
              <w:jc w:val="center"/>
              <w:rPr>
                <w:rFonts w:asciiTheme="minorHAnsi" w:hAnsiTheme="minorHAnsi" w:cs="Arial"/>
                <w:sz w:val="22"/>
              </w:rPr>
            </w:pPr>
          </w:p>
        </w:tc>
      </w:tr>
    </w:tbl>
    <w:p w14:paraId="627645C4" w14:textId="77777777" w:rsidR="005B7356" w:rsidRPr="00750B8E" w:rsidRDefault="005B7356" w:rsidP="005B7356">
      <w:pPr>
        <w:rPr>
          <w:rFonts w:asciiTheme="minorHAnsi" w:hAnsiTheme="minorHAnsi" w:cs="Arial"/>
          <w:sz w:val="16"/>
          <w:szCs w:val="16"/>
        </w:rPr>
      </w:pPr>
    </w:p>
    <w:p w14:paraId="42AB2760" w14:textId="77777777" w:rsidR="00AB135A" w:rsidRDefault="00AB0A8D" w:rsidP="0048707E">
      <w:pPr>
        <w:pStyle w:val="ICTOC1MINS"/>
        <w:tabs>
          <w:tab w:val="clear" w:pos="851"/>
          <w:tab w:val="left" w:pos="567"/>
        </w:tabs>
      </w:pPr>
      <w:r>
        <w:fldChar w:fldCharType="begin"/>
      </w:r>
      <w:r>
        <w:instrText xml:space="preserve"> SEQ SeqList \* Charformat </w:instrText>
      </w:r>
      <w:r>
        <w:fldChar w:fldCharType="separate"/>
      </w:r>
      <w:bookmarkStart w:id="23" w:name="_Toc84589057"/>
      <w:r w:rsidR="00AB135A">
        <w:rPr>
          <w:noProof/>
        </w:rPr>
        <w:t>9</w:t>
      </w:r>
      <w:r>
        <w:rPr>
          <w:noProof/>
        </w:rPr>
        <w:fldChar w:fldCharType="end"/>
      </w:r>
      <w:r w:rsidR="00AB135A">
        <w:tab/>
        <w:t>Petitions</w:t>
      </w:r>
      <w:bookmarkEnd w:id="22"/>
      <w:bookmarkEnd w:id="23"/>
    </w:p>
    <w:p w14:paraId="3B127713" w14:textId="77777777" w:rsidR="00AB135A" w:rsidRPr="00AB135A" w:rsidRDefault="00AB135A" w:rsidP="00B13AD0">
      <w:pPr>
        <w:pStyle w:val="ICTOC3MINS"/>
      </w:pPr>
      <w:bookmarkStart w:id="24" w:name="_Toc84589058"/>
      <w:r w:rsidRPr="00AB135A">
        <w:rPr>
          <w:rFonts w:cs="Calibri"/>
        </w:rPr>
        <w:t>Nil</w:t>
      </w:r>
      <w:bookmarkEnd w:id="24"/>
      <w:r w:rsidRPr="00AB135A">
        <w:t xml:space="preserve"> </w:t>
      </w:r>
    </w:p>
    <w:p w14:paraId="4E6EEEA4" w14:textId="77777777" w:rsidR="00AB135A" w:rsidRDefault="00AB135A" w:rsidP="00AB135A">
      <w:pPr>
        <w:ind w:left="567"/>
        <w:rPr>
          <w:b/>
          <w:bCs/>
        </w:rPr>
      </w:pPr>
    </w:p>
    <w:bookmarkStart w:id="25" w:name="PDF1_Presentations"/>
    <w:p w14:paraId="10C5E226" w14:textId="77777777" w:rsidR="00AB135A" w:rsidRDefault="00AB135A" w:rsidP="00AB135A">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26" w:name="_Toc84589059"/>
      <w:r>
        <w:rPr>
          <w:noProof/>
        </w:rPr>
        <w:t>10</w:t>
      </w:r>
      <w:r>
        <w:rPr>
          <w:noProof/>
        </w:rPr>
        <w:fldChar w:fldCharType="end"/>
      </w:r>
      <w:r w:rsidRPr="0056606E">
        <w:rPr>
          <w:noProof/>
        </w:rPr>
        <w:tab/>
      </w:r>
      <w:r>
        <w:rPr>
          <w:noProof/>
        </w:rPr>
        <w:t>Presentations/Deputations</w:t>
      </w:r>
      <w:bookmarkEnd w:id="25"/>
      <w:bookmarkEnd w:id="26"/>
      <w:r>
        <w:rPr>
          <w:noProof/>
        </w:rPr>
        <w:t xml:space="preserve"> </w:t>
      </w:r>
    </w:p>
    <w:p w14:paraId="1ED91B1E" w14:textId="77777777" w:rsidR="005B7356" w:rsidRPr="005B7356" w:rsidRDefault="005B7356" w:rsidP="005B7356">
      <w:pPr>
        <w:spacing w:after="0"/>
        <w:jc w:val="left"/>
        <w:textAlignment w:val="baseline"/>
        <w:rPr>
          <w:rFonts w:ascii="Segoe UI" w:eastAsia="Times New Roman" w:hAnsi="Segoe UI" w:cs="Segoe UI"/>
          <w:sz w:val="18"/>
          <w:szCs w:val="18"/>
          <w:lang w:eastAsia="en-AU"/>
        </w:rPr>
      </w:pPr>
      <w:r w:rsidRPr="005B7356">
        <w:rPr>
          <w:rFonts w:eastAsia="Times New Roman" w:cs="Calibri"/>
          <w:sz w:val="16"/>
          <w:szCs w:val="16"/>
          <w:lang w:eastAsia="en-AU"/>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5"/>
        <w:gridCol w:w="3555"/>
        <w:gridCol w:w="2460"/>
        <w:gridCol w:w="1380"/>
        <w:gridCol w:w="1380"/>
      </w:tblGrid>
      <w:tr w:rsidR="005B7356" w:rsidRPr="005B7356" w14:paraId="77BD6FD5" w14:textId="77777777" w:rsidTr="005B7356">
        <w:tc>
          <w:tcPr>
            <w:tcW w:w="825" w:type="dxa"/>
            <w:tcBorders>
              <w:top w:val="single" w:sz="6" w:space="0" w:color="auto"/>
              <w:left w:val="single" w:sz="6" w:space="0" w:color="auto"/>
              <w:bottom w:val="single" w:sz="6" w:space="0" w:color="auto"/>
              <w:right w:val="single" w:sz="6" w:space="0" w:color="auto"/>
            </w:tcBorders>
            <w:shd w:val="clear" w:color="auto" w:fill="auto"/>
            <w:hideMark/>
          </w:tcPr>
          <w:p w14:paraId="09F20DF7" w14:textId="77777777" w:rsidR="005B7356" w:rsidRPr="005B7356" w:rsidRDefault="005B7356" w:rsidP="005B7356">
            <w:pPr>
              <w:spacing w:after="0"/>
              <w:jc w:val="left"/>
              <w:textAlignment w:val="baseline"/>
              <w:rPr>
                <w:rFonts w:ascii="Times New Roman" w:eastAsia="Times New Roman" w:hAnsi="Times New Roman" w:cs="Times New Roman"/>
                <w:szCs w:val="24"/>
                <w:lang w:eastAsia="en-AU"/>
              </w:rPr>
            </w:pPr>
            <w:r w:rsidRPr="005B7356">
              <w:rPr>
                <w:rFonts w:eastAsia="Times New Roman" w:cs="Calibri"/>
                <w:b/>
                <w:bCs/>
                <w:sz w:val="22"/>
                <w:lang w:val="en-US" w:eastAsia="en-AU"/>
              </w:rPr>
              <w:t>Item No</w:t>
            </w:r>
            <w:r w:rsidRPr="005B7356">
              <w:rPr>
                <w:rFonts w:eastAsia="Times New Roman" w:cs="Calibri"/>
                <w:sz w:val="22"/>
                <w:lang w:eastAsia="en-AU"/>
              </w:rPr>
              <w:t> </w:t>
            </w:r>
          </w:p>
        </w:tc>
        <w:tc>
          <w:tcPr>
            <w:tcW w:w="3555" w:type="dxa"/>
            <w:tcBorders>
              <w:top w:val="single" w:sz="6" w:space="0" w:color="auto"/>
              <w:left w:val="single" w:sz="6" w:space="0" w:color="auto"/>
              <w:bottom w:val="single" w:sz="6" w:space="0" w:color="auto"/>
              <w:right w:val="single" w:sz="6" w:space="0" w:color="auto"/>
            </w:tcBorders>
            <w:shd w:val="clear" w:color="auto" w:fill="auto"/>
            <w:hideMark/>
          </w:tcPr>
          <w:p w14:paraId="260E7BD2" w14:textId="77777777" w:rsidR="005B7356" w:rsidRPr="005B7356" w:rsidRDefault="005B7356" w:rsidP="005B7356">
            <w:pPr>
              <w:spacing w:after="0"/>
              <w:jc w:val="left"/>
              <w:textAlignment w:val="baseline"/>
              <w:rPr>
                <w:rFonts w:ascii="Times New Roman" w:eastAsia="Times New Roman" w:hAnsi="Times New Roman" w:cs="Times New Roman"/>
                <w:b/>
                <w:bCs/>
                <w:szCs w:val="24"/>
                <w:lang w:eastAsia="en-AU"/>
              </w:rPr>
            </w:pPr>
            <w:r w:rsidRPr="005B7356">
              <w:rPr>
                <w:rFonts w:eastAsia="Times New Roman" w:cs="Calibri"/>
                <w:b/>
                <w:bCs/>
                <w:sz w:val="22"/>
                <w:lang w:val="en-US" w:eastAsia="en-AU"/>
              </w:rPr>
              <w:t>Description</w:t>
            </w:r>
            <w:r w:rsidRPr="005B7356">
              <w:rPr>
                <w:rFonts w:eastAsia="Times New Roman" w:cs="Calibri"/>
                <w:b/>
                <w:bCs/>
                <w:sz w:val="22"/>
                <w:lang w:eastAsia="en-AU"/>
              </w:rPr>
              <w:t> </w:t>
            </w:r>
          </w:p>
          <w:p w14:paraId="14B0FEE2" w14:textId="77777777" w:rsidR="005B7356" w:rsidRPr="005B7356" w:rsidRDefault="005B7356" w:rsidP="005B7356">
            <w:pPr>
              <w:spacing w:after="0"/>
              <w:jc w:val="left"/>
              <w:textAlignment w:val="baseline"/>
              <w:rPr>
                <w:rFonts w:ascii="Times New Roman" w:eastAsia="Times New Roman" w:hAnsi="Times New Roman" w:cs="Times New Roman"/>
                <w:szCs w:val="24"/>
                <w:lang w:eastAsia="en-AU"/>
              </w:rPr>
            </w:pPr>
            <w:r w:rsidRPr="005B7356">
              <w:rPr>
                <w:rFonts w:eastAsia="Times New Roman" w:cs="Calibri"/>
                <w:sz w:val="22"/>
                <w:lang w:eastAsia="en-AU"/>
              </w:rPr>
              <w:t>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652EE48A" w14:textId="77777777" w:rsidR="005B7356" w:rsidRPr="005B7356" w:rsidRDefault="005B7356" w:rsidP="005B7356">
            <w:pPr>
              <w:spacing w:after="0"/>
              <w:jc w:val="center"/>
              <w:textAlignment w:val="baseline"/>
              <w:rPr>
                <w:rFonts w:ascii="Times New Roman" w:eastAsia="Times New Roman" w:hAnsi="Times New Roman" w:cs="Times New Roman"/>
                <w:b/>
                <w:bCs/>
                <w:szCs w:val="24"/>
                <w:lang w:eastAsia="en-AU"/>
              </w:rPr>
            </w:pPr>
            <w:r w:rsidRPr="005B7356">
              <w:rPr>
                <w:rFonts w:eastAsia="Times New Roman" w:cs="Calibri"/>
                <w:b/>
                <w:bCs/>
                <w:sz w:val="22"/>
                <w:lang w:val="en-US" w:eastAsia="en-AU"/>
              </w:rPr>
              <w:t>Name</w:t>
            </w:r>
            <w:r w:rsidRPr="005B7356">
              <w:rPr>
                <w:rFonts w:eastAsia="Times New Roman" w:cs="Calibri"/>
                <w:b/>
                <w:bCs/>
                <w:sz w:val="22"/>
                <w:lang w:eastAsia="en-AU"/>
              </w:rPr>
              <w:t> </w:t>
            </w:r>
          </w:p>
          <w:p w14:paraId="53026410" w14:textId="77777777" w:rsidR="005B7356" w:rsidRPr="005B7356" w:rsidRDefault="005B7356" w:rsidP="005B7356">
            <w:pPr>
              <w:spacing w:after="0"/>
              <w:jc w:val="center"/>
              <w:textAlignment w:val="baseline"/>
              <w:rPr>
                <w:rFonts w:ascii="Times New Roman" w:eastAsia="Times New Roman" w:hAnsi="Times New Roman" w:cs="Times New Roman"/>
                <w:b/>
                <w:bCs/>
                <w:szCs w:val="24"/>
                <w:lang w:eastAsia="en-AU"/>
              </w:rPr>
            </w:pPr>
            <w:r w:rsidRPr="005B7356">
              <w:rPr>
                <w:rFonts w:eastAsia="Times New Roman" w:cs="Calibri"/>
                <w:b/>
                <w:bCs/>
                <w:sz w:val="22"/>
                <w:lang w:eastAsia="en-AU"/>
              </w:rPr>
              <w:t>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14:paraId="1DC5A32A" w14:textId="77777777" w:rsidR="005B7356" w:rsidRPr="005B7356" w:rsidRDefault="005B7356" w:rsidP="005B7356">
            <w:pPr>
              <w:spacing w:after="0"/>
              <w:jc w:val="center"/>
              <w:textAlignment w:val="baseline"/>
              <w:rPr>
                <w:rFonts w:ascii="Times New Roman" w:eastAsia="Times New Roman" w:hAnsi="Times New Roman" w:cs="Times New Roman"/>
                <w:b/>
                <w:bCs/>
                <w:szCs w:val="24"/>
                <w:lang w:eastAsia="en-AU"/>
              </w:rPr>
            </w:pPr>
            <w:r w:rsidRPr="005B7356">
              <w:rPr>
                <w:rFonts w:eastAsia="Times New Roman" w:cs="Calibri"/>
                <w:b/>
                <w:bCs/>
                <w:sz w:val="22"/>
                <w:lang w:val="en-US" w:eastAsia="en-AU"/>
              </w:rPr>
              <w:t>Method</w:t>
            </w:r>
            <w:r w:rsidRPr="005B7356">
              <w:rPr>
                <w:rFonts w:eastAsia="Times New Roman" w:cs="Calibri"/>
                <w:b/>
                <w:bCs/>
                <w:sz w:val="22"/>
                <w:lang w:eastAsia="en-AU"/>
              </w:rPr>
              <w:t>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14:paraId="42114492" w14:textId="77777777" w:rsidR="005B7356" w:rsidRPr="005B7356" w:rsidRDefault="005B7356" w:rsidP="005B7356">
            <w:pPr>
              <w:spacing w:after="0"/>
              <w:jc w:val="center"/>
              <w:textAlignment w:val="baseline"/>
              <w:rPr>
                <w:rFonts w:ascii="Times New Roman" w:eastAsia="Times New Roman" w:hAnsi="Times New Roman" w:cs="Times New Roman"/>
                <w:b/>
                <w:bCs/>
                <w:szCs w:val="24"/>
                <w:lang w:eastAsia="en-AU"/>
              </w:rPr>
            </w:pPr>
            <w:r w:rsidRPr="005B7356">
              <w:rPr>
                <w:rFonts w:eastAsia="Times New Roman" w:cs="Calibri"/>
                <w:b/>
                <w:bCs/>
                <w:sz w:val="22"/>
                <w:lang w:val="en-US" w:eastAsia="en-AU"/>
              </w:rPr>
              <w:t>Position</w:t>
            </w:r>
            <w:r w:rsidRPr="005B7356">
              <w:rPr>
                <w:rFonts w:eastAsia="Times New Roman" w:cs="Calibri"/>
                <w:b/>
                <w:bCs/>
                <w:sz w:val="22"/>
                <w:lang w:eastAsia="en-AU"/>
              </w:rPr>
              <w:t> </w:t>
            </w:r>
          </w:p>
          <w:p w14:paraId="2B80655D" w14:textId="77777777" w:rsidR="005B7356" w:rsidRPr="005B7356" w:rsidRDefault="005B7356" w:rsidP="005B7356">
            <w:pPr>
              <w:spacing w:after="0"/>
              <w:jc w:val="left"/>
              <w:textAlignment w:val="baseline"/>
              <w:rPr>
                <w:rFonts w:ascii="Times New Roman" w:eastAsia="Times New Roman" w:hAnsi="Times New Roman" w:cs="Times New Roman"/>
                <w:szCs w:val="24"/>
                <w:lang w:eastAsia="en-AU"/>
              </w:rPr>
            </w:pPr>
            <w:r w:rsidRPr="005B7356">
              <w:rPr>
                <w:rFonts w:ascii="Times New Roman" w:eastAsia="Times New Roman" w:hAnsi="Times New Roman" w:cs="Times New Roman"/>
                <w:sz w:val="20"/>
                <w:szCs w:val="20"/>
                <w:lang w:eastAsia="en-AU"/>
              </w:rPr>
              <w:t> </w:t>
            </w:r>
          </w:p>
        </w:tc>
      </w:tr>
      <w:tr w:rsidR="005B7356" w:rsidRPr="005B7356" w14:paraId="57AE7A3C" w14:textId="77777777" w:rsidTr="005B7356">
        <w:tc>
          <w:tcPr>
            <w:tcW w:w="825" w:type="dxa"/>
            <w:tcBorders>
              <w:top w:val="single" w:sz="6" w:space="0" w:color="auto"/>
              <w:left w:val="single" w:sz="6" w:space="0" w:color="auto"/>
              <w:bottom w:val="single" w:sz="6" w:space="0" w:color="auto"/>
              <w:right w:val="single" w:sz="6" w:space="0" w:color="auto"/>
            </w:tcBorders>
            <w:shd w:val="clear" w:color="auto" w:fill="auto"/>
            <w:hideMark/>
          </w:tcPr>
          <w:p w14:paraId="3978306C" w14:textId="77777777" w:rsidR="005B7356" w:rsidRPr="005B7356" w:rsidRDefault="005B7356" w:rsidP="005B7356">
            <w:pPr>
              <w:spacing w:after="0"/>
              <w:jc w:val="left"/>
              <w:textAlignment w:val="baseline"/>
              <w:rPr>
                <w:rFonts w:ascii="Times New Roman" w:eastAsia="Times New Roman" w:hAnsi="Times New Roman" w:cs="Times New Roman"/>
                <w:szCs w:val="24"/>
                <w:lang w:eastAsia="en-AU"/>
              </w:rPr>
            </w:pPr>
            <w:r w:rsidRPr="005B7356">
              <w:rPr>
                <w:rFonts w:eastAsia="Times New Roman" w:cs="Calibri"/>
                <w:sz w:val="22"/>
                <w:lang w:val="en-US" w:eastAsia="en-AU"/>
              </w:rPr>
              <w:t>12.1</w:t>
            </w:r>
            <w:r w:rsidRPr="005B7356">
              <w:rPr>
                <w:rFonts w:eastAsia="Times New Roman" w:cs="Calibri"/>
                <w:sz w:val="22"/>
                <w:lang w:eastAsia="en-AU"/>
              </w:rPr>
              <w:t> </w:t>
            </w:r>
          </w:p>
        </w:tc>
        <w:tc>
          <w:tcPr>
            <w:tcW w:w="3555" w:type="dxa"/>
            <w:tcBorders>
              <w:top w:val="single" w:sz="6" w:space="0" w:color="auto"/>
              <w:left w:val="single" w:sz="6" w:space="0" w:color="auto"/>
              <w:bottom w:val="single" w:sz="6" w:space="0" w:color="auto"/>
              <w:right w:val="single" w:sz="6" w:space="0" w:color="auto"/>
            </w:tcBorders>
            <w:shd w:val="clear" w:color="auto" w:fill="auto"/>
            <w:hideMark/>
          </w:tcPr>
          <w:p w14:paraId="52E66464" w14:textId="77777777" w:rsidR="005B7356" w:rsidRPr="005B7356" w:rsidRDefault="005B7356" w:rsidP="005B7356">
            <w:pPr>
              <w:jc w:val="left"/>
              <w:textAlignment w:val="baseline"/>
              <w:rPr>
                <w:rFonts w:ascii="Times New Roman" w:eastAsia="Times New Roman" w:hAnsi="Times New Roman" w:cs="Times New Roman"/>
                <w:szCs w:val="24"/>
                <w:lang w:eastAsia="en-AU"/>
              </w:rPr>
            </w:pPr>
            <w:r w:rsidRPr="005B7356">
              <w:rPr>
                <w:rFonts w:eastAsia="Times New Roman" w:cs="Calibri"/>
                <w:sz w:val="22"/>
                <w:lang w:val="en-US" w:eastAsia="en-AU"/>
              </w:rPr>
              <w:t>Moorabool Planning Scheme Amendment, C91 Flood Overlays</w:t>
            </w:r>
            <w:r w:rsidRPr="005B7356">
              <w:rPr>
                <w:rFonts w:eastAsia="Times New Roman" w:cs="Calibri"/>
                <w:sz w:val="22"/>
                <w:lang w:eastAsia="en-AU"/>
              </w:rPr>
              <w:t>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6BA64344" w14:textId="77777777" w:rsidR="005B7356" w:rsidRPr="005B7356" w:rsidRDefault="005B7356" w:rsidP="005B7356">
            <w:pPr>
              <w:spacing w:after="0"/>
              <w:jc w:val="center"/>
              <w:textAlignment w:val="baseline"/>
              <w:rPr>
                <w:rFonts w:ascii="Times New Roman" w:eastAsia="Times New Roman" w:hAnsi="Times New Roman" w:cs="Times New Roman"/>
                <w:szCs w:val="24"/>
                <w:lang w:eastAsia="en-AU"/>
              </w:rPr>
            </w:pPr>
            <w:proofErr w:type="spellStart"/>
            <w:r w:rsidRPr="005B7356">
              <w:rPr>
                <w:rFonts w:eastAsia="Times New Roman" w:cs="Calibri"/>
                <w:sz w:val="22"/>
                <w:lang w:val="en-US" w:eastAsia="en-AU"/>
              </w:rPr>
              <w:t>Mr</w:t>
            </w:r>
            <w:proofErr w:type="spellEnd"/>
            <w:r w:rsidRPr="005B7356">
              <w:rPr>
                <w:rFonts w:eastAsia="Times New Roman" w:cs="Calibri"/>
                <w:sz w:val="22"/>
                <w:lang w:val="en-US" w:eastAsia="en-AU"/>
              </w:rPr>
              <w:t> Mike Kearney</w:t>
            </w:r>
            <w:r w:rsidRPr="005B7356">
              <w:rPr>
                <w:rFonts w:eastAsia="Times New Roman" w:cs="Calibri"/>
                <w:sz w:val="22"/>
                <w:lang w:eastAsia="en-AU"/>
              </w:rPr>
              <w:t>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14:paraId="646F79F8" w14:textId="77777777" w:rsidR="005B7356" w:rsidRPr="005B7356" w:rsidRDefault="005B7356" w:rsidP="005B7356">
            <w:pPr>
              <w:spacing w:after="0"/>
              <w:jc w:val="center"/>
              <w:textAlignment w:val="baseline"/>
              <w:rPr>
                <w:rFonts w:ascii="Times New Roman" w:eastAsia="Times New Roman" w:hAnsi="Times New Roman" w:cs="Times New Roman"/>
                <w:szCs w:val="24"/>
                <w:lang w:eastAsia="en-AU"/>
              </w:rPr>
            </w:pPr>
            <w:r w:rsidRPr="005B7356">
              <w:rPr>
                <w:rFonts w:eastAsia="Times New Roman" w:cs="Calibri"/>
                <w:sz w:val="22"/>
                <w:lang w:val="en-US" w:eastAsia="en-AU"/>
              </w:rPr>
              <w:t>Online</w:t>
            </w:r>
            <w:r w:rsidRPr="005B7356">
              <w:rPr>
                <w:rFonts w:eastAsia="Times New Roman" w:cs="Calibri"/>
                <w:sz w:val="22"/>
                <w:lang w:eastAsia="en-AU"/>
              </w:rPr>
              <w:t>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14:paraId="23A6F916" w14:textId="77777777" w:rsidR="005B7356" w:rsidRPr="005B7356" w:rsidRDefault="005B7356" w:rsidP="005B7356">
            <w:pPr>
              <w:spacing w:after="0"/>
              <w:jc w:val="center"/>
              <w:textAlignment w:val="baseline"/>
              <w:rPr>
                <w:rFonts w:ascii="Times New Roman" w:eastAsia="Times New Roman" w:hAnsi="Times New Roman" w:cs="Times New Roman"/>
                <w:szCs w:val="24"/>
                <w:lang w:eastAsia="en-AU"/>
              </w:rPr>
            </w:pPr>
            <w:r w:rsidRPr="005B7356">
              <w:rPr>
                <w:rFonts w:eastAsia="Times New Roman" w:cs="Calibri"/>
                <w:sz w:val="22"/>
                <w:lang w:val="en-US" w:eastAsia="en-AU"/>
              </w:rPr>
              <w:t>Supporter</w:t>
            </w:r>
            <w:r w:rsidRPr="005B7356">
              <w:rPr>
                <w:rFonts w:eastAsia="Times New Roman" w:cs="Calibri"/>
                <w:sz w:val="22"/>
                <w:lang w:eastAsia="en-AU"/>
              </w:rPr>
              <w:t> </w:t>
            </w:r>
          </w:p>
        </w:tc>
      </w:tr>
      <w:tr w:rsidR="005B7356" w:rsidRPr="005B7356" w14:paraId="2213B3EF" w14:textId="77777777" w:rsidTr="005B7356">
        <w:tc>
          <w:tcPr>
            <w:tcW w:w="825" w:type="dxa"/>
            <w:tcBorders>
              <w:top w:val="single" w:sz="6" w:space="0" w:color="auto"/>
              <w:left w:val="single" w:sz="6" w:space="0" w:color="auto"/>
              <w:bottom w:val="single" w:sz="6" w:space="0" w:color="auto"/>
              <w:right w:val="single" w:sz="6" w:space="0" w:color="auto"/>
            </w:tcBorders>
            <w:shd w:val="clear" w:color="auto" w:fill="auto"/>
            <w:hideMark/>
          </w:tcPr>
          <w:p w14:paraId="5B94474E" w14:textId="77777777" w:rsidR="005B7356" w:rsidRPr="005B7356" w:rsidRDefault="005B7356" w:rsidP="005B7356">
            <w:pPr>
              <w:spacing w:after="0"/>
              <w:jc w:val="left"/>
              <w:textAlignment w:val="baseline"/>
              <w:rPr>
                <w:rFonts w:ascii="Times New Roman" w:eastAsia="Times New Roman" w:hAnsi="Times New Roman" w:cs="Times New Roman"/>
                <w:szCs w:val="24"/>
                <w:lang w:eastAsia="en-AU"/>
              </w:rPr>
            </w:pPr>
            <w:r w:rsidRPr="005B7356">
              <w:rPr>
                <w:rFonts w:eastAsia="Times New Roman" w:cs="Calibri"/>
                <w:sz w:val="22"/>
                <w:lang w:val="en-US" w:eastAsia="en-AU"/>
              </w:rPr>
              <w:t>12.1</w:t>
            </w:r>
            <w:r w:rsidRPr="005B7356">
              <w:rPr>
                <w:rFonts w:eastAsia="Times New Roman" w:cs="Calibri"/>
                <w:sz w:val="22"/>
                <w:lang w:eastAsia="en-AU"/>
              </w:rPr>
              <w:t> </w:t>
            </w:r>
          </w:p>
        </w:tc>
        <w:tc>
          <w:tcPr>
            <w:tcW w:w="3555" w:type="dxa"/>
            <w:tcBorders>
              <w:top w:val="single" w:sz="6" w:space="0" w:color="auto"/>
              <w:left w:val="single" w:sz="6" w:space="0" w:color="auto"/>
              <w:bottom w:val="single" w:sz="6" w:space="0" w:color="auto"/>
              <w:right w:val="single" w:sz="6" w:space="0" w:color="auto"/>
            </w:tcBorders>
            <w:shd w:val="clear" w:color="auto" w:fill="auto"/>
            <w:hideMark/>
          </w:tcPr>
          <w:p w14:paraId="628070AC" w14:textId="77777777" w:rsidR="005B7356" w:rsidRPr="005B7356" w:rsidRDefault="005B7356" w:rsidP="005B7356">
            <w:pPr>
              <w:jc w:val="left"/>
              <w:textAlignment w:val="baseline"/>
              <w:rPr>
                <w:rFonts w:ascii="Times New Roman" w:eastAsia="Times New Roman" w:hAnsi="Times New Roman" w:cs="Times New Roman"/>
                <w:szCs w:val="24"/>
                <w:lang w:eastAsia="en-AU"/>
              </w:rPr>
            </w:pPr>
            <w:r w:rsidRPr="005B7356">
              <w:rPr>
                <w:rFonts w:eastAsia="Times New Roman" w:cs="Calibri"/>
                <w:sz w:val="22"/>
                <w:lang w:val="en-US" w:eastAsia="en-AU"/>
              </w:rPr>
              <w:t>Moorabool Planning Scheme Amendment, C91 Flood Overlays</w:t>
            </w:r>
            <w:r w:rsidRPr="005B7356">
              <w:rPr>
                <w:rFonts w:eastAsia="Times New Roman" w:cs="Calibri"/>
                <w:sz w:val="22"/>
                <w:lang w:eastAsia="en-AU"/>
              </w:rPr>
              <w:t>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746F618E" w14:textId="77777777" w:rsidR="005B7356" w:rsidRPr="005B7356" w:rsidRDefault="005B7356" w:rsidP="005B7356">
            <w:pPr>
              <w:spacing w:after="0"/>
              <w:jc w:val="center"/>
              <w:textAlignment w:val="baseline"/>
              <w:rPr>
                <w:rFonts w:ascii="Times New Roman" w:eastAsia="Times New Roman" w:hAnsi="Times New Roman" w:cs="Times New Roman"/>
                <w:szCs w:val="24"/>
                <w:lang w:eastAsia="en-AU"/>
              </w:rPr>
            </w:pPr>
            <w:proofErr w:type="spellStart"/>
            <w:r w:rsidRPr="005B7356">
              <w:rPr>
                <w:rFonts w:eastAsia="Times New Roman" w:cs="Calibri"/>
                <w:sz w:val="22"/>
                <w:lang w:val="en-US" w:eastAsia="en-AU"/>
              </w:rPr>
              <w:t>Mr</w:t>
            </w:r>
            <w:proofErr w:type="spellEnd"/>
            <w:r w:rsidRPr="005B7356">
              <w:rPr>
                <w:rFonts w:eastAsia="Times New Roman" w:cs="Calibri"/>
                <w:sz w:val="22"/>
                <w:lang w:val="en-US" w:eastAsia="en-AU"/>
              </w:rPr>
              <w:t> David Caligari</w:t>
            </w:r>
            <w:r w:rsidRPr="005B7356">
              <w:rPr>
                <w:rFonts w:eastAsia="Times New Roman" w:cs="Calibri"/>
                <w:sz w:val="22"/>
                <w:lang w:eastAsia="en-AU"/>
              </w:rPr>
              <w:t>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14:paraId="6FFE7414" w14:textId="77777777" w:rsidR="005B7356" w:rsidRPr="005B7356" w:rsidRDefault="005B7356" w:rsidP="005B7356">
            <w:pPr>
              <w:spacing w:after="0"/>
              <w:jc w:val="center"/>
              <w:textAlignment w:val="baseline"/>
              <w:rPr>
                <w:rFonts w:ascii="Times New Roman" w:eastAsia="Times New Roman" w:hAnsi="Times New Roman" w:cs="Times New Roman"/>
                <w:szCs w:val="24"/>
                <w:lang w:eastAsia="en-AU"/>
              </w:rPr>
            </w:pPr>
            <w:r w:rsidRPr="005B7356">
              <w:rPr>
                <w:rFonts w:eastAsia="Times New Roman" w:cs="Calibri"/>
                <w:sz w:val="22"/>
                <w:lang w:val="en-US" w:eastAsia="en-AU"/>
              </w:rPr>
              <w:t>Online</w:t>
            </w:r>
            <w:r w:rsidRPr="005B7356">
              <w:rPr>
                <w:rFonts w:eastAsia="Times New Roman" w:cs="Calibri"/>
                <w:sz w:val="22"/>
                <w:lang w:eastAsia="en-AU"/>
              </w:rPr>
              <w:t>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14:paraId="0FB807E6" w14:textId="77777777" w:rsidR="005B7356" w:rsidRPr="005B7356" w:rsidRDefault="005B7356" w:rsidP="005B7356">
            <w:pPr>
              <w:spacing w:after="0"/>
              <w:jc w:val="center"/>
              <w:textAlignment w:val="baseline"/>
              <w:rPr>
                <w:rFonts w:ascii="Times New Roman" w:eastAsia="Times New Roman" w:hAnsi="Times New Roman" w:cs="Times New Roman"/>
                <w:szCs w:val="24"/>
                <w:lang w:eastAsia="en-AU"/>
              </w:rPr>
            </w:pPr>
            <w:r w:rsidRPr="005B7356">
              <w:rPr>
                <w:rFonts w:eastAsia="Times New Roman" w:cs="Calibri"/>
                <w:sz w:val="22"/>
                <w:lang w:val="en-US" w:eastAsia="en-AU"/>
              </w:rPr>
              <w:t>Objector</w:t>
            </w:r>
            <w:r w:rsidRPr="005B7356">
              <w:rPr>
                <w:rFonts w:eastAsia="Times New Roman" w:cs="Calibri"/>
                <w:sz w:val="22"/>
                <w:lang w:eastAsia="en-AU"/>
              </w:rPr>
              <w:t> </w:t>
            </w:r>
          </w:p>
        </w:tc>
      </w:tr>
      <w:tr w:rsidR="005B7356" w:rsidRPr="005B7356" w14:paraId="7F8C2A92" w14:textId="77777777" w:rsidTr="005B7356">
        <w:tc>
          <w:tcPr>
            <w:tcW w:w="825" w:type="dxa"/>
            <w:tcBorders>
              <w:top w:val="single" w:sz="6" w:space="0" w:color="auto"/>
              <w:left w:val="single" w:sz="6" w:space="0" w:color="auto"/>
              <w:bottom w:val="single" w:sz="6" w:space="0" w:color="auto"/>
              <w:right w:val="single" w:sz="6" w:space="0" w:color="auto"/>
            </w:tcBorders>
            <w:shd w:val="clear" w:color="auto" w:fill="auto"/>
            <w:hideMark/>
          </w:tcPr>
          <w:p w14:paraId="68EAA632" w14:textId="77777777" w:rsidR="005B7356" w:rsidRPr="005B7356" w:rsidRDefault="005B7356" w:rsidP="005B7356">
            <w:pPr>
              <w:spacing w:after="0"/>
              <w:jc w:val="left"/>
              <w:textAlignment w:val="baseline"/>
              <w:rPr>
                <w:rFonts w:ascii="Times New Roman" w:eastAsia="Times New Roman" w:hAnsi="Times New Roman" w:cs="Times New Roman"/>
                <w:szCs w:val="24"/>
                <w:lang w:eastAsia="en-AU"/>
              </w:rPr>
            </w:pPr>
            <w:r w:rsidRPr="005B7356">
              <w:rPr>
                <w:rFonts w:eastAsia="Times New Roman" w:cs="Calibri"/>
                <w:sz w:val="22"/>
                <w:lang w:val="en-US" w:eastAsia="en-AU"/>
              </w:rPr>
              <w:t>12.1</w:t>
            </w:r>
            <w:r w:rsidRPr="005B7356">
              <w:rPr>
                <w:rFonts w:eastAsia="Times New Roman" w:cs="Calibri"/>
                <w:sz w:val="22"/>
                <w:lang w:eastAsia="en-AU"/>
              </w:rPr>
              <w:t> </w:t>
            </w:r>
          </w:p>
        </w:tc>
        <w:tc>
          <w:tcPr>
            <w:tcW w:w="3555" w:type="dxa"/>
            <w:tcBorders>
              <w:top w:val="single" w:sz="6" w:space="0" w:color="auto"/>
              <w:left w:val="single" w:sz="6" w:space="0" w:color="auto"/>
              <w:bottom w:val="single" w:sz="6" w:space="0" w:color="auto"/>
              <w:right w:val="single" w:sz="6" w:space="0" w:color="auto"/>
            </w:tcBorders>
            <w:shd w:val="clear" w:color="auto" w:fill="auto"/>
            <w:hideMark/>
          </w:tcPr>
          <w:p w14:paraId="0CF6CC38" w14:textId="77777777" w:rsidR="005B7356" w:rsidRPr="005B7356" w:rsidRDefault="005B7356" w:rsidP="005B7356">
            <w:pPr>
              <w:jc w:val="left"/>
              <w:textAlignment w:val="baseline"/>
              <w:rPr>
                <w:rFonts w:ascii="Times New Roman" w:eastAsia="Times New Roman" w:hAnsi="Times New Roman" w:cs="Times New Roman"/>
                <w:szCs w:val="24"/>
                <w:lang w:eastAsia="en-AU"/>
              </w:rPr>
            </w:pPr>
            <w:r w:rsidRPr="005B7356">
              <w:rPr>
                <w:rFonts w:eastAsia="Times New Roman" w:cs="Calibri"/>
                <w:sz w:val="22"/>
                <w:lang w:val="en-US" w:eastAsia="en-AU"/>
              </w:rPr>
              <w:t>Moorabool Planning Scheme Amendment, C91 Flood Overlays</w:t>
            </w:r>
            <w:r w:rsidRPr="005B7356">
              <w:rPr>
                <w:rFonts w:eastAsia="Times New Roman" w:cs="Calibri"/>
                <w:sz w:val="22"/>
                <w:lang w:eastAsia="en-AU"/>
              </w:rPr>
              <w:t>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73054413" w14:textId="77777777" w:rsidR="005B7356" w:rsidRPr="005B7356" w:rsidRDefault="005B7356" w:rsidP="005B7356">
            <w:pPr>
              <w:spacing w:after="0"/>
              <w:jc w:val="center"/>
              <w:textAlignment w:val="baseline"/>
              <w:rPr>
                <w:rFonts w:ascii="Times New Roman" w:eastAsia="Times New Roman" w:hAnsi="Times New Roman" w:cs="Times New Roman"/>
                <w:szCs w:val="24"/>
                <w:lang w:eastAsia="en-AU"/>
              </w:rPr>
            </w:pPr>
            <w:proofErr w:type="spellStart"/>
            <w:r w:rsidRPr="005B7356">
              <w:rPr>
                <w:rFonts w:eastAsia="Times New Roman" w:cs="Calibri"/>
                <w:sz w:val="22"/>
                <w:lang w:val="en-US" w:eastAsia="en-AU"/>
              </w:rPr>
              <w:t>Mr</w:t>
            </w:r>
            <w:proofErr w:type="spellEnd"/>
            <w:r w:rsidRPr="005B7356">
              <w:rPr>
                <w:rFonts w:eastAsia="Times New Roman" w:cs="Calibri"/>
                <w:sz w:val="22"/>
                <w:lang w:val="en-US" w:eastAsia="en-AU"/>
              </w:rPr>
              <w:t> John Righetti</w:t>
            </w:r>
            <w:r w:rsidRPr="005B7356">
              <w:rPr>
                <w:rFonts w:eastAsia="Times New Roman" w:cs="Calibri"/>
                <w:sz w:val="22"/>
                <w:lang w:eastAsia="en-AU"/>
              </w:rPr>
              <w:t>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14:paraId="2C1194E6" w14:textId="77777777" w:rsidR="005B7356" w:rsidRPr="005B7356" w:rsidRDefault="005B7356" w:rsidP="005B7356">
            <w:pPr>
              <w:spacing w:after="0"/>
              <w:jc w:val="center"/>
              <w:textAlignment w:val="baseline"/>
              <w:rPr>
                <w:rFonts w:ascii="Times New Roman" w:eastAsia="Times New Roman" w:hAnsi="Times New Roman" w:cs="Times New Roman"/>
                <w:szCs w:val="24"/>
                <w:lang w:eastAsia="en-AU"/>
              </w:rPr>
            </w:pPr>
            <w:r w:rsidRPr="005B7356">
              <w:rPr>
                <w:rFonts w:eastAsia="Times New Roman" w:cs="Calibri"/>
                <w:sz w:val="22"/>
                <w:lang w:val="en-US" w:eastAsia="en-AU"/>
              </w:rPr>
              <w:t>Written Statement </w:t>
            </w:r>
            <w:r w:rsidRPr="005B7356">
              <w:rPr>
                <w:rFonts w:eastAsia="Times New Roman" w:cs="Calibri"/>
                <w:sz w:val="22"/>
                <w:lang w:eastAsia="en-AU"/>
              </w:rPr>
              <w:t>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14:paraId="398A091B" w14:textId="77777777" w:rsidR="005B7356" w:rsidRPr="005B7356" w:rsidRDefault="005B7356" w:rsidP="005B7356">
            <w:pPr>
              <w:spacing w:after="0"/>
              <w:jc w:val="center"/>
              <w:textAlignment w:val="baseline"/>
              <w:rPr>
                <w:rFonts w:ascii="Times New Roman" w:eastAsia="Times New Roman" w:hAnsi="Times New Roman" w:cs="Times New Roman"/>
                <w:szCs w:val="24"/>
                <w:lang w:eastAsia="en-AU"/>
              </w:rPr>
            </w:pPr>
            <w:r w:rsidRPr="005B7356">
              <w:rPr>
                <w:rFonts w:eastAsia="Times New Roman" w:cs="Calibri"/>
                <w:sz w:val="22"/>
                <w:lang w:val="en-US" w:eastAsia="en-AU"/>
              </w:rPr>
              <w:t>Objector</w:t>
            </w:r>
            <w:r w:rsidRPr="005B7356">
              <w:rPr>
                <w:rFonts w:eastAsia="Times New Roman" w:cs="Calibri"/>
                <w:sz w:val="22"/>
                <w:lang w:eastAsia="en-AU"/>
              </w:rPr>
              <w:t> </w:t>
            </w:r>
          </w:p>
        </w:tc>
      </w:tr>
      <w:tr w:rsidR="005B7356" w:rsidRPr="005B7356" w14:paraId="7EF429AB" w14:textId="77777777" w:rsidTr="005B7356">
        <w:tc>
          <w:tcPr>
            <w:tcW w:w="825" w:type="dxa"/>
            <w:tcBorders>
              <w:top w:val="single" w:sz="6" w:space="0" w:color="auto"/>
              <w:left w:val="single" w:sz="6" w:space="0" w:color="auto"/>
              <w:bottom w:val="single" w:sz="6" w:space="0" w:color="auto"/>
              <w:right w:val="single" w:sz="6" w:space="0" w:color="auto"/>
            </w:tcBorders>
            <w:shd w:val="clear" w:color="auto" w:fill="auto"/>
            <w:hideMark/>
          </w:tcPr>
          <w:p w14:paraId="3F4A141B" w14:textId="77777777" w:rsidR="005B7356" w:rsidRPr="005B7356" w:rsidRDefault="005B7356" w:rsidP="005B7356">
            <w:pPr>
              <w:spacing w:after="0"/>
              <w:jc w:val="left"/>
              <w:textAlignment w:val="baseline"/>
              <w:rPr>
                <w:rFonts w:ascii="Times New Roman" w:eastAsia="Times New Roman" w:hAnsi="Times New Roman" w:cs="Times New Roman"/>
                <w:szCs w:val="24"/>
                <w:lang w:eastAsia="en-AU"/>
              </w:rPr>
            </w:pPr>
            <w:r w:rsidRPr="005B7356">
              <w:rPr>
                <w:rFonts w:eastAsia="Times New Roman" w:cs="Calibri"/>
                <w:sz w:val="22"/>
                <w:lang w:val="en-US" w:eastAsia="en-AU"/>
              </w:rPr>
              <w:t>12.1 </w:t>
            </w:r>
            <w:r w:rsidRPr="005B7356">
              <w:rPr>
                <w:rFonts w:eastAsia="Times New Roman" w:cs="Calibri"/>
                <w:sz w:val="22"/>
                <w:lang w:eastAsia="en-AU"/>
              </w:rPr>
              <w:t> </w:t>
            </w:r>
          </w:p>
        </w:tc>
        <w:tc>
          <w:tcPr>
            <w:tcW w:w="3555" w:type="dxa"/>
            <w:tcBorders>
              <w:top w:val="single" w:sz="6" w:space="0" w:color="auto"/>
              <w:left w:val="single" w:sz="6" w:space="0" w:color="auto"/>
              <w:bottom w:val="single" w:sz="6" w:space="0" w:color="auto"/>
              <w:right w:val="single" w:sz="6" w:space="0" w:color="auto"/>
            </w:tcBorders>
            <w:shd w:val="clear" w:color="auto" w:fill="auto"/>
            <w:hideMark/>
          </w:tcPr>
          <w:p w14:paraId="17F22D66" w14:textId="77777777" w:rsidR="005B7356" w:rsidRPr="005B7356" w:rsidRDefault="005B7356" w:rsidP="005B7356">
            <w:pPr>
              <w:jc w:val="left"/>
              <w:textAlignment w:val="baseline"/>
              <w:rPr>
                <w:rFonts w:ascii="Times New Roman" w:eastAsia="Times New Roman" w:hAnsi="Times New Roman" w:cs="Times New Roman"/>
                <w:szCs w:val="24"/>
                <w:lang w:eastAsia="en-AU"/>
              </w:rPr>
            </w:pPr>
            <w:r w:rsidRPr="005B7356">
              <w:rPr>
                <w:rFonts w:eastAsia="Times New Roman" w:cs="Calibri"/>
                <w:sz w:val="22"/>
                <w:lang w:val="en-US" w:eastAsia="en-AU"/>
              </w:rPr>
              <w:t>Moorabool Planning Scheme Amendment, C91 Flood Overlays</w:t>
            </w:r>
            <w:r w:rsidRPr="005B7356">
              <w:rPr>
                <w:rFonts w:eastAsia="Times New Roman" w:cs="Calibri"/>
                <w:sz w:val="22"/>
                <w:lang w:eastAsia="en-AU"/>
              </w:rPr>
              <w:t>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40C45083" w14:textId="77777777" w:rsidR="005B7356" w:rsidRPr="005B7356" w:rsidRDefault="005B7356" w:rsidP="005B7356">
            <w:pPr>
              <w:spacing w:after="0"/>
              <w:jc w:val="center"/>
              <w:textAlignment w:val="baseline"/>
              <w:rPr>
                <w:rFonts w:ascii="Times New Roman" w:eastAsia="Times New Roman" w:hAnsi="Times New Roman" w:cs="Times New Roman"/>
                <w:szCs w:val="24"/>
                <w:lang w:eastAsia="en-AU"/>
              </w:rPr>
            </w:pPr>
            <w:proofErr w:type="spellStart"/>
            <w:r w:rsidRPr="005B7356">
              <w:rPr>
                <w:rFonts w:eastAsia="Times New Roman" w:cs="Calibri"/>
                <w:sz w:val="22"/>
                <w:lang w:val="en-US" w:eastAsia="en-AU"/>
              </w:rPr>
              <w:t>Mr</w:t>
            </w:r>
            <w:proofErr w:type="spellEnd"/>
            <w:r w:rsidRPr="005B7356">
              <w:rPr>
                <w:rFonts w:eastAsia="Times New Roman" w:cs="Calibri"/>
                <w:sz w:val="22"/>
                <w:lang w:val="en-US" w:eastAsia="en-AU"/>
              </w:rPr>
              <w:t> Arthur Chapman</w:t>
            </w:r>
            <w:r w:rsidRPr="005B7356">
              <w:rPr>
                <w:rFonts w:eastAsia="Times New Roman" w:cs="Calibri"/>
                <w:sz w:val="22"/>
                <w:lang w:eastAsia="en-AU"/>
              </w:rPr>
              <w:t>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14:paraId="46517CBE" w14:textId="77777777" w:rsidR="005B7356" w:rsidRPr="005B7356" w:rsidRDefault="005B7356" w:rsidP="005B7356">
            <w:pPr>
              <w:spacing w:after="0"/>
              <w:jc w:val="center"/>
              <w:textAlignment w:val="baseline"/>
              <w:rPr>
                <w:rFonts w:ascii="Times New Roman" w:eastAsia="Times New Roman" w:hAnsi="Times New Roman" w:cs="Times New Roman"/>
                <w:szCs w:val="24"/>
                <w:lang w:eastAsia="en-AU"/>
              </w:rPr>
            </w:pPr>
            <w:r w:rsidRPr="005B7356">
              <w:rPr>
                <w:rFonts w:eastAsia="Times New Roman" w:cs="Calibri"/>
                <w:sz w:val="22"/>
                <w:lang w:val="en-US" w:eastAsia="en-AU"/>
              </w:rPr>
              <w:t>Written Statement</w:t>
            </w:r>
            <w:r w:rsidRPr="005B7356">
              <w:rPr>
                <w:rFonts w:eastAsia="Times New Roman" w:cs="Calibri"/>
                <w:sz w:val="22"/>
                <w:lang w:eastAsia="en-AU"/>
              </w:rPr>
              <w:t>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14:paraId="3F2B65FB" w14:textId="77777777" w:rsidR="005B7356" w:rsidRPr="005B7356" w:rsidRDefault="005B7356" w:rsidP="005B7356">
            <w:pPr>
              <w:spacing w:after="0"/>
              <w:jc w:val="center"/>
              <w:textAlignment w:val="baseline"/>
              <w:rPr>
                <w:rFonts w:ascii="Times New Roman" w:eastAsia="Times New Roman" w:hAnsi="Times New Roman" w:cs="Times New Roman"/>
                <w:szCs w:val="24"/>
                <w:lang w:eastAsia="en-AU"/>
              </w:rPr>
            </w:pPr>
            <w:r w:rsidRPr="005B7356">
              <w:rPr>
                <w:rFonts w:eastAsia="Times New Roman" w:cs="Calibri"/>
                <w:sz w:val="22"/>
                <w:lang w:val="en-US" w:eastAsia="en-AU"/>
              </w:rPr>
              <w:t>Objector</w:t>
            </w:r>
            <w:r w:rsidRPr="005B7356">
              <w:rPr>
                <w:rFonts w:eastAsia="Times New Roman" w:cs="Calibri"/>
                <w:sz w:val="22"/>
                <w:lang w:eastAsia="en-AU"/>
              </w:rPr>
              <w:t> </w:t>
            </w:r>
          </w:p>
        </w:tc>
      </w:tr>
      <w:tr w:rsidR="005B7356" w:rsidRPr="005B7356" w14:paraId="1C62A46F" w14:textId="77777777" w:rsidTr="005B7356">
        <w:tc>
          <w:tcPr>
            <w:tcW w:w="825" w:type="dxa"/>
            <w:tcBorders>
              <w:top w:val="single" w:sz="6" w:space="0" w:color="auto"/>
              <w:left w:val="single" w:sz="6" w:space="0" w:color="auto"/>
              <w:bottom w:val="single" w:sz="6" w:space="0" w:color="auto"/>
              <w:right w:val="single" w:sz="6" w:space="0" w:color="auto"/>
            </w:tcBorders>
            <w:shd w:val="clear" w:color="auto" w:fill="auto"/>
            <w:hideMark/>
          </w:tcPr>
          <w:p w14:paraId="77EF7D01" w14:textId="77777777" w:rsidR="005B7356" w:rsidRPr="005B7356" w:rsidRDefault="005B7356" w:rsidP="005B7356">
            <w:pPr>
              <w:spacing w:after="0"/>
              <w:jc w:val="left"/>
              <w:textAlignment w:val="baseline"/>
              <w:rPr>
                <w:rFonts w:ascii="Times New Roman" w:eastAsia="Times New Roman" w:hAnsi="Times New Roman" w:cs="Times New Roman"/>
                <w:szCs w:val="24"/>
                <w:lang w:eastAsia="en-AU"/>
              </w:rPr>
            </w:pPr>
            <w:r w:rsidRPr="005B7356">
              <w:rPr>
                <w:rFonts w:eastAsia="Times New Roman" w:cs="Calibri"/>
                <w:sz w:val="22"/>
                <w:lang w:val="en-US" w:eastAsia="en-AU"/>
              </w:rPr>
              <w:t>12.1</w:t>
            </w:r>
            <w:r w:rsidRPr="005B7356">
              <w:rPr>
                <w:rFonts w:eastAsia="Times New Roman" w:cs="Calibri"/>
                <w:sz w:val="22"/>
                <w:lang w:eastAsia="en-AU"/>
              </w:rPr>
              <w:t> </w:t>
            </w:r>
          </w:p>
        </w:tc>
        <w:tc>
          <w:tcPr>
            <w:tcW w:w="3555" w:type="dxa"/>
            <w:tcBorders>
              <w:top w:val="single" w:sz="6" w:space="0" w:color="auto"/>
              <w:left w:val="single" w:sz="6" w:space="0" w:color="auto"/>
              <w:bottom w:val="single" w:sz="6" w:space="0" w:color="auto"/>
              <w:right w:val="single" w:sz="6" w:space="0" w:color="auto"/>
            </w:tcBorders>
            <w:shd w:val="clear" w:color="auto" w:fill="auto"/>
            <w:hideMark/>
          </w:tcPr>
          <w:p w14:paraId="399B812E" w14:textId="77777777" w:rsidR="005B7356" w:rsidRPr="005B7356" w:rsidRDefault="005B7356" w:rsidP="005B7356">
            <w:pPr>
              <w:jc w:val="left"/>
              <w:textAlignment w:val="baseline"/>
              <w:rPr>
                <w:rFonts w:ascii="Times New Roman" w:eastAsia="Times New Roman" w:hAnsi="Times New Roman" w:cs="Times New Roman"/>
                <w:szCs w:val="24"/>
                <w:lang w:eastAsia="en-AU"/>
              </w:rPr>
            </w:pPr>
            <w:r w:rsidRPr="005B7356">
              <w:rPr>
                <w:rFonts w:eastAsia="Times New Roman" w:cs="Calibri"/>
                <w:sz w:val="22"/>
                <w:lang w:val="en-US" w:eastAsia="en-AU"/>
              </w:rPr>
              <w:t>Moorabool Planning Scheme Amendment, C91 Flood Overlays</w:t>
            </w:r>
            <w:r w:rsidRPr="005B7356">
              <w:rPr>
                <w:rFonts w:eastAsia="Times New Roman" w:cs="Calibri"/>
                <w:sz w:val="22"/>
                <w:lang w:eastAsia="en-AU"/>
              </w:rPr>
              <w:t>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1DB79841" w14:textId="77777777" w:rsidR="005B7356" w:rsidRPr="005B7356" w:rsidRDefault="005B7356" w:rsidP="005B7356">
            <w:pPr>
              <w:spacing w:after="0"/>
              <w:jc w:val="center"/>
              <w:textAlignment w:val="baseline"/>
              <w:rPr>
                <w:rFonts w:ascii="Times New Roman" w:eastAsia="Times New Roman" w:hAnsi="Times New Roman" w:cs="Times New Roman"/>
                <w:szCs w:val="24"/>
                <w:lang w:eastAsia="en-AU"/>
              </w:rPr>
            </w:pPr>
            <w:proofErr w:type="spellStart"/>
            <w:r w:rsidRPr="005B7356">
              <w:rPr>
                <w:rFonts w:eastAsia="Times New Roman" w:cs="Calibri"/>
                <w:sz w:val="22"/>
                <w:lang w:val="en-US" w:eastAsia="en-AU"/>
              </w:rPr>
              <w:t>Mr</w:t>
            </w:r>
            <w:proofErr w:type="spellEnd"/>
            <w:r w:rsidRPr="005B7356">
              <w:rPr>
                <w:rFonts w:eastAsia="Times New Roman" w:cs="Calibri"/>
                <w:sz w:val="22"/>
                <w:lang w:val="en-US" w:eastAsia="en-AU"/>
              </w:rPr>
              <w:t> Stephen Kelly</w:t>
            </w:r>
            <w:r w:rsidRPr="005B7356">
              <w:rPr>
                <w:rFonts w:eastAsia="Times New Roman" w:cs="Calibri"/>
                <w:sz w:val="22"/>
                <w:lang w:eastAsia="en-AU"/>
              </w:rPr>
              <w:t>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14:paraId="2758C796" w14:textId="77777777" w:rsidR="005B7356" w:rsidRPr="005B7356" w:rsidRDefault="005B7356" w:rsidP="005B7356">
            <w:pPr>
              <w:spacing w:after="0"/>
              <w:jc w:val="center"/>
              <w:textAlignment w:val="baseline"/>
              <w:rPr>
                <w:rFonts w:ascii="Times New Roman" w:eastAsia="Times New Roman" w:hAnsi="Times New Roman" w:cs="Times New Roman"/>
                <w:szCs w:val="24"/>
                <w:lang w:eastAsia="en-AU"/>
              </w:rPr>
            </w:pPr>
            <w:r w:rsidRPr="005B7356">
              <w:rPr>
                <w:rFonts w:eastAsia="Times New Roman" w:cs="Calibri"/>
                <w:sz w:val="22"/>
                <w:lang w:val="en-US" w:eastAsia="en-AU"/>
              </w:rPr>
              <w:t>Written Statement</w:t>
            </w:r>
            <w:r w:rsidRPr="005B7356">
              <w:rPr>
                <w:rFonts w:eastAsia="Times New Roman" w:cs="Calibri"/>
                <w:sz w:val="22"/>
                <w:lang w:eastAsia="en-AU"/>
              </w:rPr>
              <w:t>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14:paraId="13ED9465" w14:textId="471FE997" w:rsidR="005B7356" w:rsidRPr="005B7356" w:rsidRDefault="005B7356" w:rsidP="005B7356">
            <w:pPr>
              <w:spacing w:after="0"/>
              <w:jc w:val="center"/>
              <w:textAlignment w:val="baseline"/>
              <w:rPr>
                <w:rFonts w:ascii="Times New Roman" w:eastAsia="Times New Roman" w:hAnsi="Times New Roman" w:cs="Times New Roman"/>
                <w:szCs w:val="24"/>
                <w:lang w:eastAsia="en-AU"/>
              </w:rPr>
            </w:pPr>
            <w:r>
              <w:rPr>
                <w:rFonts w:eastAsia="Times New Roman" w:cs="Calibri"/>
                <w:sz w:val="22"/>
                <w:lang w:val="en-US" w:eastAsia="en-AU"/>
              </w:rPr>
              <w:t>Affected Party</w:t>
            </w:r>
            <w:r w:rsidRPr="005B7356">
              <w:rPr>
                <w:rFonts w:eastAsia="Times New Roman" w:cs="Calibri"/>
                <w:sz w:val="22"/>
                <w:lang w:eastAsia="en-AU"/>
              </w:rPr>
              <w:t> </w:t>
            </w:r>
          </w:p>
        </w:tc>
      </w:tr>
    </w:tbl>
    <w:p w14:paraId="5F49DAE6" w14:textId="77777777" w:rsidR="00AB135A" w:rsidRDefault="00AB135A" w:rsidP="00AB135A">
      <w:pPr>
        <w:pStyle w:val="ICTOC1MINS"/>
        <w:sectPr w:rsidR="00AB135A" w:rsidSect="00AB135A">
          <w:headerReference w:type="even" r:id="rId21"/>
          <w:headerReference w:type="default" r:id="rId22"/>
          <w:footerReference w:type="even" r:id="rId23"/>
          <w:footerReference w:type="default" r:id="rId24"/>
          <w:headerReference w:type="first" r:id="rId25"/>
          <w:footerReference w:type="first" r:id="rId26"/>
          <w:pgSz w:w="11907" w:h="16839" w:code="9"/>
          <w:pgMar w:top="1134" w:right="1134" w:bottom="1134" w:left="1134" w:header="567" w:footer="567" w:gutter="0"/>
          <w:cols w:space="720"/>
          <w:formProt w:val="0"/>
          <w:docGrid w:linePitch="326"/>
        </w:sectPr>
      </w:pPr>
    </w:p>
    <w:bookmarkStart w:id="27" w:name="PDF1_ChiefExecutive"/>
    <w:p w14:paraId="2F5F91C8" w14:textId="77777777" w:rsidR="00AB135A" w:rsidRDefault="00AB135A" w:rsidP="00AB135A">
      <w:pPr>
        <w:pStyle w:val="ICTOC1MINS"/>
      </w:pPr>
      <w:r>
        <w:fldChar w:fldCharType="begin"/>
      </w:r>
      <w:r>
        <w:instrText xml:space="preserve"> SEQ SeqList \* Charformat </w:instrText>
      </w:r>
      <w:r>
        <w:fldChar w:fldCharType="separate"/>
      </w:r>
      <w:bookmarkStart w:id="28" w:name="_Toc84589060"/>
      <w:r>
        <w:rPr>
          <w:noProof/>
        </w:rPr>
        <w:t>11</w:t>
      </w:r>
      <w:r>
        <w:fldChar w:fldCharType="end"/>
      </w:r>
      <w:r>
        <w:tab/>
        <w:t>Chief Executive Officer Reports</w:t>
      </w:r>
      <w:bookmarkEnd w:id="28"/>
    </w:p>
    <w:p w14:paraId="00687289" w14:textId="77777777" w:rsidR="00AB135A" w:rsidRDefault="00AB135A" w:rsidP="00AB135A">
      <w:pPr>
        <w:pStyle w:val="ICTOC2MINS"/>
      </w:pPr>
      <w:bookmarkStart w:id="29" w:name="PDF2_ReportName_10033"/>
      <w:bookmarkStart w:id="30" w:name="_Toc84589061"/>
      <w:bookmarkEnd w:id="29"/>
      <w:r>
        <w:t>11.1</w:t>
      </w:r>
      <w:r>
        <w:tab/>
        <w:t>Audit and Risk Committee - Chairperson's Report</w:t>
      </w:r>
      <w:bookmarkEnd w:id="30"/>
    </w:p>
    <w:p w14:paraId="41FEB32F" w14:textId="77777777" w:rsidR="00AB135A" w:rsidRDefault="00AB135A" w:rsidP="00AB135A">
      <w:pPr>
        <w:tabs>
          <w:tab w:val="left" w:pos="1985"/>
        </w:tabs>
        <w:ind w:left="1985" w:hanging="1985"/>
        <w:rPr>
          <w:b/>
          <w:szCs w:val="24"/>
        </w:rPr>
      </w:pPr>
      <w:r w:rsidRPr="00C52EA9">
        <w:rPr>
          <w:b/>
          <w:szCs w:val="24"/>
        </w:rPr>
        <w:t>Author:</w:t>
      </w:r>
      <w:r w:rsidRPr="00C52EA9">
        <w:rPr>
          <w:b/>
          <w:szCs w:val="24"/>
        </w:rPr>
        <w:tab/>
      </w:r>
      <w:r>
        <w:rPr>
          <w:b/>
          <w:szCs w:val="24"/>
        </w:rPr>
        <w:t>Anthony Smith</w:t>
      </w:r>
      <w:r w:rsidRPr="00C52EA9">
        <w:rPr>
          <w:b/>
          <w:szCs w:val="24"/>
        </w:rPr>
        <w:t xml:space="preserve">, </w:t>
      </w:r>
      <w:r>
        <w:rPr>
          <w:b/>
          <w:szCs w:val="24"/>
        </w:rPr>
        <w:t>Manager Governance, Risk &amp; Corporate Planning</w:t>
      </w:r>
    </w:p>
    <w:p w14:paraId="632CDB81" w14:textId="77777777" w:rsidR="00AB135A" w:rsidRPr="00C52EA9" w:rsidRDefault="00AB135A" w:rsidP="00AB135A">
      <w:pPr>
        <w:tabs>
          <w:tab w:val="left" w:pos="1985"/>
        </w:tabs>
        <w:ind w:left="1985" w:hanging="1985"/>
        <w:rPr>
          <w:b/>
          <w:szCs w:val="24"/>
        </w:rPr>
      </w:pPr>
      <w:r>
        <w:rPr>
          <w:b/>
          <w:szCs w:val="24"/>
        </w:rPr>
        <w:t>Authoriser</w:t>
      </w:r>
      <w:r w:rsidRPr="00C52EA9">
        <w:rPr>
          <w:b/>
          <w:szCs w:val="24"/>
        </w:rPr>
        <w:t>:</w:t>
      </w:r>
      <w:r w:rsidRPr="00C52EA9">
        <w:rPr>
          <w:b/>
          <w:szCs w:val="24"/>
        </w:rPr>
        <w:tab/>
      </w:r>
      <w:r w:rsidRPr="00FF28EC">
        <w:rPr>
          <w:rFonts w:cs="Calibri"/>
          <w:b/>
          <w:szCs w:val="24"/>
        </w:rPr>
        <w:t>Derek Madden, Chief Executive Officer</w:t>
      </w:r>
      <w:r>
        <w:rPr>
          <w:b/>
          <w:szCs w:val="24"/>
        </w:rPr>
        <w:t xml:space="preserve"> </w:t>
      </w:r>
    </w:p>
    <w:p w14:paraId="4AEDCC63" w14:textId="77777777" w:rsidR="00AB135A" w:rsidRPr="00C52EA9" w:rsidRDefault="00AB135A" w:rsidP="00AB135A">
      <w:pPr>
        <w:tabs>
          <w:tab w:val="left" w:pos="1984"/>
        </w:tabs>
        <w:spacing w:before="120" w:after="0"/>
        <w:ind w:left="2551" w:hanging="2551"/>
        <w:rPr>
          <w:b/>
          <w:szCs w:val="24"/>
        </w:rPr>
      </w:pPr>
      <w:bookmarkStart w:id="31" w:name="PDF2_Attachments"/>
      <w:bookmarkStart w:id="32" w:name="PDF2_Attachments_10033"/>
      <w:r w:rsidRPr="00C52EA9">
        <w:rPr>
          <w:b/>
          <w:szCs w:val="24"/>
        </w:rPr>
        <w:t>Attachments:</w:t>
      </w:r>
      <w:r w:rsidRPr="00C52EA9">
        <w:rPr>
          <w:b/>
          <w:szCs w:val="24"/>
        </w:rPr>
        <w:tab/>
      </w:r>
      <w:r w:rsidRPr="008434A6">
        <w:rPr>
          <w:rFonts w:cs="Calibri"/>
          <w:b/>
          <w:szCs w:val="24"/>
        </w:rPr>
        <w:t>1.</w:t>
      </w:r>
      <w:r w:rsidRPr="008434A6">
        <w:rPr>
          <w:rFonts w:cs="Calibri"/>
          <w:b/>
          <w:szCs w:val="24"/>
        </w:rPr>
        <w:tab/>
        <w:t xml:space="preserve">Audit &amp; Risk Committee Chair Report Full Report 2020-21 (under separate cover) </w:t>
      </w:r>
      <w:bookmarkStart w:id="33" w:name="PDFA_Attachment_1"/>
      <w:bookmarkStart w:id="34" w:name="PDFA_10033_1"/>
      <w:r w:rsidRPr="008434A6">
        <w:rPr>
          <w:rFonts w:cs="Calibri"/>
          <w:b/>
          <w:szCs w:val="24"/>
        </w:rPr>
        <w:t xml:space="preserve"> </w:t>
      </w:r>
      <w:bookmarkEnd w:id="33"/>
      <w:bookmarkEnd w:id="34"/>
      <w:r>
        <w:rPr>
          <w:b/>
          <w:szCs w:val="24"/>
        </w:rPr>
        <w:t xml:space="preserve"> </w:t>
      </w:r>
      <w:bookmarkEnd w:id="31"/>
      <w:bookmarkEnd w:id="32"/>
    </w:p>
    <w:p w14:paraId="1FC6DAB8" w14:textId="77777777" w:rsidR="00AB135A" w:rsidRDefault="00AB135A" w:rsidP="00AB135A">
      <w:pPr>
        <w:tabs>
          <w:tab w:val="left" w:pos="2268"/>
        </w:tabs>
        <w:spacing w:after="0"/>
        <w:rPr>
          <w:szCs w:val="24"/>
        </w:rPr>
      </w:pPr>
      <w:r w:rsidRPr="00612D6E">
        <w:rPr>
          <w:szCs w:val="24"/>
        </w:rPr>
        <w:t xml:space="preserve"> </w:t>
      </w:r>
    </w:p>
    <w:p w14:paraId="2AC175C6" w14:textId="77777777" w:rsidR="00AB135A" w:rsidRDefault="00AB135A" w:rsidP="00AB135A">
      <w:pPr>
        <w:pStyle w:val="ICHeading3"/>
        <w:spacing w:before="0"/>
      </w:pPr>
      <w:r>
        <w:t>Purpose</w:t>
      </w:r>
    </w:p>
    <w:p w14:paraId="5ACFF7DB" w14:textId="77777777" w:rsidR="00AB135A" w:rsidRPr="00B21443" w:rsidRDefault="00AB135A" w:rsidP="00AB135A">
      <w:pPr>
        <w:autoSpaceDE w:val="0"/>
        <w:autoSpaceDN w:val="0"/>
        <w:adjustRightInd w:val="0"/>
        <w:rPr>
          <w:rFonts w:asciiTheme="minorHAnsi" w:eastAsia="Times New Roman" w:hAnsiTheme="minorHAnsi" w:cstheme="minorHAnsi"/>
          <w:szCs w:val="24"/>
          <w:lang w:eastAsia="en-AU"/>
        </w:rPr>
      </w:pPr>
      <w:r w:rsidRPr="00B21443">
        <w:rPr>
          <w:rFonts w:asciiTheme="minorHAnsi" w:eastAsia="Times New Roman" w:hAnsiTheme="minorHAnsi" w:cstheme="minorHAnsi"/>
          <w:szCs w:val="24"/>
          <w:lang w:eastAsia="en-AU"/>
        </w:rPr>
        <w:t xml:space="preserve">The Audit and Risk Committee, in alignment with the </w:t>
      </w:r>
      <w:r w:rsidRPr="008403DB">
        <w:rPr>
          <w:rFonts w:asciiTheme="minorHAnsi" w:eastAsia="Times New Roman" w:hAnsiTheme="minorHAnsi" w:cstheme="minorHAnsi"/>
          <w:i/>
          <w:iCs/>
          <w:szCs w:val="24"/>
          <w:lang w:eastAsia="en-AU"/>
        </w:rPr>
        <w:t>Local Government Act 2020</w:t>
      </w:r>
      <w:r>
        <w:rPr>
          <w:rFonts w:asciiTheme="minorHAnsi" w:eastAsia="Times New Roman" w:hAnsiTheme="minorHAnsi" w:cstheme="minorHAnsi"/>
          <w:i/>
          <w:iCs/>
          <w:szCs w:val="24"/>
          <w:lang w:eastAsia="en-AU"/>
        </w:rPr>
        <w:t xml:space="preserve"> </w:t>
      </w:r>
      <w:r>
        <w:rPr>
          <w:rFonts w:asciiTheme="minorHAnsi" w:eastAsia="Times New Roman" w:hAnsiTheme="minorHAnsi" w:cstheme="minorHAnsi"/>
          <w:szCs w:val="24"/>
          <w:lang w:eastAsia="en-AU"/>
        </w:rPr>
        <w:t>(Act)</w:t>
      </w:r>
      <w:r w:rsidRPr="00B21443">
        <w:rPr>
          <w:rFonts w:asciiTheme="minorHAnsi" w:eastAsia="Times New Roman" w:hAnsiTheme="minorHAnsi" w:cstheme="minorHAnsi"/>
          <w:szCs w:val="24"/>
          <w:lang w:eastAsia="en-AU"/>
        </w:rPr>
        <w:t xml:space="preserve">, requires the </w:t>
      </w:r>
      <w:r>
        <w:rPr>
          <w:rFonts w:asciiTheme="minorHAnsi" w:eastAsia="Times New Roman" w:hAnsiTheme="minorHAnsi" w:cstheme="minorHAnsi"/>
          <w:szCs w:val="24"/>
          <w:lang w:eastAsia="en-AU"/>
        </w:rPr>
        <w:t>C</w:t>
      </w:r>
      <w:r w:rsidRPr="00B21443">
        <w:rPr>
          <w:rFonts w:asciiTheme="minorHAnsi" w:eastAsia="Times New Roman" w:hAnsiTheme="minorHAnsi" w:cstheme="minorHAnsi"/>
          <w:szCs w:val="24"/>
          <w:lang w:eastAsia="en-AU"/>
        </w:rPr>
        <w:t>hairperson to prepare a report to Council, on the Committee’s activities twice per annum.</w:t>
      </w:r>
    </w:p>
    <w:p w14:paraId="77647EF9" w14:textId="77777777" w:rsidR="00AB135A" w:rsidRDefault="00AB135A" w:rsidP="00AB135A">
      <w:r>
        <w:t xml:space="preserve">This report is presented to Council to note the </w:t>
      </w:r>
      <w:r w:rsidRPr="00B21443">
        <w:t xml:space="preserve">first </w:t>
      </w:r>
      <w:r>
        <w:t xml:space="preserve">full </w:t>
      </w:r>
      <w:r w:rsidRPr="00B21443">
        <w:t>year report</w:t>
      </w:r>
      <w:r>
        <w:t xml:space="preserve"> (</w:t>
      </w:r>
      <w:r w:rsidRPr="008403DB">
        <w:rPr>
          <w:b/>
          <w:bCs/>
        </w:rPr>
        <w:t>Attachment 1</w:t>
      </w:r>
      <w:r>
        <w:t xml:space="preserve">) prepared by the Audit and Risk Committee’s Chairperson, Ms. Linda </w:t>
      </w:r>
      <w:proofErr w:type="spellStart"/>
      <w:r>
        <w:t>MacRae</w:t>
      </w:r>
      <w:proofErr w:type="spellEnd"/>
      <w:r>
        <w:t>.</w:t>
      </w:r>
    </w:p>
    <w:p w14:paraId="6567FE4E" w14:textId="77777777" w:rsidR="00AB135A" w:rsidRDefault="00AB135A" w:rsidP="00AB135A">
      <w:pPr>
        <w:pStyle w:val="ICHeading3"/>
      </w:pPr>
      <w:r>
        <w:t>Executive Summary</w:t>
      </w:r>
    </w:p>
    <w:p w14:paraId="6193ED3F" w14:textId="77777777" w:rsidR="00AB135A" w:rsidRPr="008A7EB4" w:rsidRDefault="00AB135A" w:rsidP="00AB135A">
      <w:pPr>
        <w:pStyle w:val="ICBulletList1"/>
        <w:numPr>
          <w:ilvl w:val="0"/>
          <w:numId w:val="0"/>
        </w:numPr>
        <w:tabs>
          <w:tab w:val="left" w:pos="567"/>
        </w:tabs>
        <w:ind w:left="567" w:hanging="567"/>
      </w:pPr>
      <w:r w:rsidRPr="008A7EB4">
        <w:rPr>
          <w:rFonts w:ascii="Symbol" w:hAnsi="Symbol"/>
        </w:rPr>
        <w:t></w:t>
      </w:r>
      <w:r w:rsidRPr="008A7EB4">
        <w:rPr>
          <w:rFonts w:ascii="Symbol" w:hAnsi="Symbol"/>
        </w:rPr>
        <w:tab/>
      </w:r>
      <w:r w:rsidRPr="008A7EB4">
        <w:t xml:space="preserve">At its meeting of 26 August 2020, Council adopted the Audit and Risk Committee Charter, in accordance with requirements of the </w:t>
      </w:r>
      <w:r w:rsidRPr="008A7EB4">
        <w:rPr>
          <w:i/>
          <w:iCs/>
        </w:rPr>
        <w:t>Local Government Act 2020</w:t>
      </w:r>
      <w:r w:rsidRPr="008A7EB4">
        <w:t>.</w:t>
      </w:r>
    </w:p>
    <w:p w14:paraId="03016DD8" w14:textId="77777777" w:rsidR="00AB135A" w:rsidRPr="008A7EB4" w:rsidRDefault="00AB135A" w:rsidP="00AB135A">
      <w:pPr>
        <w:pStyle w:val="ICBulletList1"/>
        <w:numPr>
          <w:ilvl w:val="0"/>
          <w:numId w:val="0"/>
        </w:numPr>
        <w:tabs>
          <w:tab w:val="left" w:pos="567"/>
        </w:tabs>
        <w:ind w:left="567" w:hanging="567"/>
      </w:pPr>
      <w:r w:rsidRPr="008A7EB4">
        <w:rPr>
          <w:rFonts w:ascii="Symbol" w:hAnsi="Symbol"/>
        </w:rPr>
        <w:t></w:t>
      </w:r>
      <w:r w:rsidRPr="008A7EB4">
        <w:rPr>
          <w:rFonts w:ascii="Symbol" w:hAnsi="Symbol"/>
        </w:rPr>
        <w:tab/>
      </w:r>
      <w:r w:rsidRPr="008A7EB4">
        <w:t xml:space="preserve">In accordance with section 54(5) of the </w:t>
      </w:r>
      <w:r w:rsidRPr="008A7EB4">
        <w:rPr>
          <w:i/>
          <w:iCs/>
        </w:rPr>
        <w:t>Local Government Act 2020</w:t>
      </w:r>
      <w:r w:rsidRPr="008A7EB4">
        <w:t>, and the Audit and Risk Committee Charter, the Chairperson of the Audit and Risk Committee is required to prepare a biannual report on the activities of the Committee, including its findings and recommendations, and provide a copy of the report for tabling at a Council meeting.</w:t>
      </w:r>
    </w:p>
    <w:p w14:paraId="68DFB6C8" w14:textId="77777777" w:rsidR="00AB135A" w:rsidRPr="008A7EB4" w:rsidRDefault="00AB135A" w:rsidP="00AB135A">
      <w:pPr>
        <w:pStyle w:val="ICBulletList1"/>
        <w:numPr>
          <w:ilvl w:val="0"/>
          <w:numId w:val="0"/>
        </w:numPr>
        <w:tabs>
          <w:tab w:val="left" w:pos="567"/>
        </w:tabs>
        <w:ind w:left="567" w:hanging="567"/>
      </w:pPr>
      <w:r w:rsidRPr="008A7EB4">
        <w:rPr>
          <w:rFonts w:ascii="Symbol" w:hAnsi="Symbol"/>
        </w:rPr>
        <w:t></w:t>
      </w:r>
      <w:r w:rsidRPr="008A7EB4">
        <w:rPr>
          <w:rFonts w:ascii="Symbol" w:hAnsi="Symbol"/>
        </w:rPr>
        <w:tab/>
      </w:r>
      <w:r w:rsidRPr="008A7EB4">
        <w:t xml:space="preserve">This is the first </w:t>
      </w:r>
      <w:r>
        <w:t xml:space="preserve">full </w:t>
      </w:r>
      <w:r w:rsidRPr="008A7EB4">
        <w:t xml:space="preserve">year report to be presented to Council. The Committee reviewed the </w:t>
      </w:r>
      <w:r>
        <w:t xml:space="preserve">full </w:t>
      </w:r>
      <w:r w:rsidRPr="008A7EB4">
        <w:t xml:space="preserve">year report at its meeting held </w:t>
      </w:r>
      <w:r>
        <w:t>3</w:t>
      </w:r>
      <w:r w:rsidRPr="008A7EB4">
        <w:t>1</w:t>
      </w:r>
      <w:r>
        <w:t xml:space="preserve"> August</w:t>
      </w:r>
      <w:r w:rsidRPr="008A7EB4">
        <w:t xml:space="preserve"> 2021 and confirmed it is an accurate reflection of the Committee’s activities.</w:t>
      </w:r>
    </w:p>
    <w:p w14:paraId="69740327" w14:textId="77777777" w:rsidR="00AB135A" w:rsidRDefault="00AB135A" w:rsidP="00AB135A"/>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AB135A" w14:paraId="19AC2501" w14:textId="77777777" w:rsidTr="00AB135A">
        <w:tc>
          <w:tcPr>
            <w:tcW w:w="9855" w:type="dxa"/>
          </w:tcPr>
          <w:p w14:paraId="22A9E09D" w14:textId="6D2BE62E" w:rsidR="00AB135A" w:rsidRDefault="00235527" w:rsidP="00235527">
            <w:pPr>
              <w:pStyle w:val="ICHeading3"/>
              <w:keepNext w:val="0"/>
              <w:rPr>
                <w:rFonts w:cs="Calibri"/>
              </w:rPr>
            </w:pPr>
            <w:bookmarkStart w:id="35" w:name="PDF2_Recommendations_10033"/>
            <w:bookmarkStart w:id="36" w:name="MoverSeconder_10033"/>
            <w:bookmarkEnd w:id="35"/>
            <w:r w:rsidRPr="00235527">
              <w:rPr>
                <w:rFonts w:cs="Calibri"/>
              </w:rPr>
              <w:t xml:space="preserve">Resolution  </w:t>
            </w:r>
          </w:p>
          <w:p w14:paraId="482A5E15" w14:textId="710D9BB0" w:rsidR="00235527" w:rsidRDefault="00235527" w:rsidP="00235527">
            <w:pPr>
              <w:tabs>
                <w:tab w:val="left" w:pos="1134"/>
              </w:tabs>
              <w:spacing w:after="0"/>
              <w:jc w:val="left"/>
              <w:rPr>
                <w:rFonts w:cs="Calibri"/>
              </w:rPr>
            </w:pPr>
            <w:r w:rsidRPr="00235527">
              <w:rPr>
                <w:rFonts w:cs="Calibri"/>
                <w:b/>
                <w:bCs/>
              </w:rPr>
              <w:t>Moved:</w:t>
            </w:r>
            <w:r w:rsidRPr="00235527">
              <w:rPr>
                <w:rFonts w:cs="Calibri"/>
              </w:rPr>
              <w:tab/>
              <w:t>Cr David Edwards</w:t>
            </w:r>
          </w:p>
          <w:p w14:paraId="321AB55C" w14:textId="45AC5F2A" w:rsidR="00235527" w:rsidRPr="00235527" w:rsidRDefault="00235527" w:rsidP="00235527">
            <w:pPr>
              <w:tabs>
                <w:tab w:val="left" w:pos="1134"/>
              </w:tabs>
              <w:jc w:val="left"/>
            </w:pPr>
            <w:r w:rsidRPr="00235527">
              <w:rPr>
                <w:rFonts w:cs="Calibri"/>
                <w:b/>
                <w:bCs/>
              </w:rPr>
              <w:t>Seconded:</w:t>
            </w:r>
            <w:r w:rsidRPr="00235527">
              <w:rPr>
                <w:rFonts w:cs="Calibri"/>
              </w:rPr>
              <w:tab/>
              <w:t>Cr Tonia Dudzik</w:t>
            </w:r>
            <w:bookmarkEnd w:id="36"/>
          </w:p>
          <w:p w14:paraId="73A5266F" w14:textId="77777777" w:rsidR="00235527" w:rsidRDefault="00AB135A" w:rsidP="00235527">
            <w:pPr>
              <w:pStyle w:val="ICRecList1"/>
              <w:numPr>
                <w:ilvl w:val="0"/>
                <w:numId w:val="0"/>
              </w:numPr>
              <w:tabs>
                <w:tab w:val="clear" w:pos="567"/>
                <w:tab w:val="left" w:pos="0"/>
              </w:tabs>
              <w:jc w:val="left"/>
              <w:rPr>
                <w:b/>
                <w:bCs/>
              </w:rPr>
            </w:pPr>
            <w:r w:rsidRPr="008A7EB4">
              <w:rPr>
                <w:b/>
                <w:bCs/>
              </w:rPr>
              <w:t>That Council note</w:t>
            </w:r>
            <w:r>
              <w:rPr>
                <w:b/>
                <w:bCs/>
              </w:rPr>
              <w:t>s</w:t>
            </w:r>
            <w:r w:rsidRPr="008A7EB4">
              <w:rPr>
                <w:b/>
                <w:bCs/>
              </w:rPr>
              <w:t xml:space="preserve"> the Audit and Risk Committee Chairperson’s Report, provided as Attachment 1.</w:t>
            </w:r>
            <w:bookmarkStart w:id="37" w:name="Carried_10033"/>
          </w:p>
          <w:p w14:paraId="6A1A9AA9" w14:textId="66AF7194" w:rsidR="00AB135A" w:rsidRPr="008A7EB4" w:rsidRDefault="00235527" w:rsidP="00235527">
            <w:pPr>
              <w:pStyle w:val="ICRecList1"/>
              <w:numPr>
                <w:ilvl w:val="0"/>
                <w:numId w:val="0"/>
              </w:numPr>
              <w:tabs>
                <w:tab w:val="clear" w:pos="567"/>
                <w:tab w:val="left" w:pos="0"/>
              </w:tabs>
              <w:jc w:val="right"/>
              <w:rPr>
                <w:b/>
                <w:bCs/>
              </w:rPr>
            </w:pPr>
            <w:r w:rsidRPr="00235527">
              <w:rPr>
                <w:rFonts w:cs="Calibri"/>
                <w:b/>
                <w:bCs/>
                <w:caps/>
              </w:rPr>
              <w:t>Carried</w:t>
            </w:r>
            <w:bookmarkEnd w:id="37"/>
          </w:p>
        </w:tc>
      </w:tr>
    </w:tbl>
    <w:p w14:paraId="7C146882" w14:textId="77777777" w:rsidR="00AB135A" w:rsidRDefault="00AB135A" w:rsidP="00AB135A">
      <w:pPr>
        <w:spacing w:after="0"/>
        <w:rPr>
          <w:b/>
        </w:rPr>
      </w:pPr>
    </w:p>
    <w:p w14:paraId="35FA3891" w14:textId="77777777" w:rsidR="00AB135A" w:rsidRDefault="00AB135A" w:rsidP="00AB135A">
      <w:pPr>
        <w:pStyle w:val="ICHeading3"/>
        <w:spacing w:before="0"/>
      </w:pPr>
      <w:r>
        <w:t>Background</w:t>
      </w:r>
    </w:p>
    <w:p w14:paraId="5B58D789" w14:textId="77777777" w:rsidR="00AB135A" w:rsidRDefault="00AB135A" w:rsidP="00AB135A">
      <w:r>
        <w:t xml:space="preserve">At the Ordinary Meeting of Council on 26 August 2020, Council adopted the Audit and Risk Committee Charter, in accordance with the requirements of the </w:t>
      </w:r>
      <w:r w:rsidRPr="00D949B8">
        <w:rPr>
          <w:i/>
          <w:iCs/>
        </w:rPr>
        <w:t xml:space="preserve">Local Government Act </w:t>
      </w:r>
      <w:proofErr w:type="gramStart"/>
      <w:r w:rsidRPr="00D949B8">
        <w:rPr>
          <w:i/>
          <w:iCs/>
        </w:rPr>
        <w:t>2020</w:t>
      </w:r>
      <w:r>
        <w:rPr>
          <w:i/>
          <w:iCs/>
        </w:rPr>
        <w:t xml:space="preserve">, </w:t>
      </w:r>
      <w:r>
        <w:t>and</w:t>
      </w:r>
      <w:proofErr w:type="gramEnd"/>
      <w:r>
        <w:t xml:space="preserve"> appointed 5 members to its Audit and Risk Committee, consisting of 3 independent members and 2 Councillors.</w:t>
      </w:r>
    </w:p>
    <w:p w14:paraId="7A5179D5" w14:textId="77777777" w:rsidR="00AB135A" w:rsidRPr="00D949B8" w:rsidRDefault="00AB135A" w:rsidP="00AB135A">
      <w:r>
        <w:t xml:space="preserve">Ms. Linda </w:t>
      </w:r>
      <w:proofErr w:type="spellStart"/>
      <w:r>
        <w:t>MacRae</w:t>
      </w:r>
      <w:proofErr w:type="spellEnd"/>
      <w:r>
        <w:t xml:space="preserve"> was declared Chairperson of the Audit and Risk Committee at its meeting on 9 December 2020.</w:t>
      </w:r>
    </w:p>
    <w:p w14:paraId="22BBE322" w14:textId="77777777" w:rsidR="00AB135A" w:rsidRDefault="00AB135A" w:rsidP="00AB135A">
      <w:r>
        <w:t xml:space="preserve">In accordance with section 54(5) of the </w:t>
      </w:r>
      <w:r w:rsidRPr="00C829C1">
        <w:rPr>
          <w:i/>
          <w:iCs/>
        </w:rPr>
        <w:t>Local Government Act 2020</w:t>
      </w:r>
      <w:r>
        <w:rPr>
          <w:i/>
          <w:iCs/>
        </w:rPr>
        <w:t>,</w:t>
      </w:r>
      <w:r>
        <w:t xml:space="preserve"> and the Audit and Risk Committee Charter, the Chairperson of the Audit and Risk Committee is required to prepare an annual report on the activities of the Committee, including its findings and recommendations, and provide a copy of the report for tabling at a Council meeting.</w:t>
      </w:r>
    </w:p>
    <w:p w14:paraId="1D05417B" w14:textId="77777777" w:rsidR="00AB135A" w:rsidRPr="00D949B8" w:rsidRDefault="00AB135A" w:rsidP="00AB135A">
      <w:r w:rsidRPr="00D949B8">
        <w:t>The committee has agreed that a report on activities will be prepared for the period 1 July to 31 December and a full year report will be prepared to outline how the Committee has discharged its responsibilities outlined in the Audit &amp; Risk Committee Charter.</w:t>
      </w:r>
    </w:p>
    <w:p w14:paraId="6DADD303" w14:textId="77777777" w:rsidR="00AB135A" w:rsidRPr="00B12A0F" w:rsidRDefault="00AB135A" w:rsidP="00AB135A">
      <w:pPr>
        <w:pStyle w:val="ICHeading3"/>
        <w:spacing w:before="120" w:after="80"/>
      </w:pPr>
      <w:r>
        <w:t>Proposal</w:t>
      </w:r>
    </w:p>
    <w:p w14:paraId="4085174C" w14:textId="77777777" w:rsidR="00AB135A" w:rsidRDefault="00AB135A" w:rsidP="00AB135A">
      <w:r>
        <w:t>This report seeks Council to note the Audit and Risk Committee Chairperson’s Report, which has been prepared in accordance with the Act, and the Committee’s Charter.</w:t>
      </w:r>
    </w:p>
    <w:p w14:paraId="4CDB862A" w14:textId="77777777" w:rsidR="00AB135A" w:rsidRPr="00D949B8" w:rsidRDefault="00AB135A" w:rsidP="00AB135A">
      <w:r w:rsidRPr="00D949B8">
        <w:t xml:space="preserve">This is the first </w:t>
      </w:r>
      <w:r>
        <w:t>full</w:t>
      </w:r>
      <w:r w:rsidRPr="00D949B8">
        <w:t xml:space="preserve"> year report to be presented to Council. The Committee reviewed the half yearly report at its meeting held </w:t>
      </w:r>
      <w:r>
        <w:t>3</w:t>
      </w:r>
      <w:r w:rsidRPr="00D949B8">
        <w:t xml:space="preserve">1 </w:t>
      </w:r>
      <w:r>
        <w:t xml:space="preserve">August </w:t>
      </w:r>
      <w:r w:rsidRPr="00D949B8">
        <w:t>2021 and confirmed it is an accurate reflection of the Committee’s activities.</w:t>
      </w:r>
    </w:p>
    <w:p w14:paraId="1CB6E502" w14:textId="77777777" w:rsidR="00AB135A" w:rsidRPr="00B12A0F" w:rsidRDefault="00AB135A" w:rsidP="00AB135A">
      <w:pPr>
        <w:pStyle w:val="ICHeading3"/>
      </w:pPr>
      <w:r>
        <w:t>Council Plan</w:t>
      </w:r>
    </w:p>
    <w:p w14:paraId="2F7C38D9" w14:textId="77777777" w:rsidR="00AB135A" w:rsidRDefault="00AB135A" w:rsidP="00AB135A">
      <w:r>
        <w:t>The Council Plan 2021-2025 provides as follows:</w:t>
      </w:r>
    </w:p>
    <w:p w14:paraId="4B9D9C5F" w14:textId="77777777" w:rsidR="00AB135A" w:rsidRPr="00E559B8" w:rsidRDefault="00AB135A" w:rsidP="00AB135A">
      <w:pPr>
        <w:tabs>
          <w:tab w:val="left" w:pos="2694"/>
        </w:tabs>
        <w:spacing w:before="120" w:after="0"/>
        <w:ind w:left="2694" w:hanging="2694"/>
        <w:rPr>
          <w:b/>
        </w:rPr>
      </w:pPr>
      <w:r>
        <w:rPr>
          <w:b/>
        </w:rPr>
        <w:t>Strategic Objective</w:t>
      </w:r>
      <w:r>
        <w:rPr>
          <w:b/>
        </w:rPr>
        <w:tab/>
        <w:t xml:space="preserve"> 3: A Council that listens and adapts to the needs of our evolving communities</w:t>
      </w:r>
    </w:p>
    <w:p w14:paraId="7884C38C" w14:textId="77777777" w:rsidR="00AB135A" w:rsidRPr="00E559B8" w:rsidRDefault="00AB135A" w:rsidP="00AB135A">
      <w:pPr>
        <w:tabs>
          <w:tab w:val="left" w:pos="2694"/>
        </w:tabs>
        <w:spacing w:before="60"/>
        <w:ind w:left="2694" w:hanging="2694"/>
        <w:rPr>
          <w:b/>
        </w:rPr>
      </w:pPr>
      <w:r>
        <w:rPr>
          <w:b/>
        </w:rPr>
        <w:t>Priority</w:t>
      </w:r>
      <w:r>
        <w:rPr>
          <w:b/>
        </w:rPr>
        <w:tab/>
        <w:t xml:space="preserve"> 3.4: Measure performance, communicate our results and continue to improve our services every day</w:t>
      </w:r>
    </w:p>
    <w:p w14:paraId="184EC64D" w14:textId="77777777" w:rsidR="00AB135A" w:rsidRDefault="00AB135A" w:rsidP="00AB135A">
      <w:r>
        <w:t>The proposal to note the Audit and Risk Committee Chairperson’s Report is consistent with the Council Plan 2021 – 2025.</w:t>
      </w:r>
    </w:p>
    <w:p w14:paraId="211A35F1" w14:textId="77777777" w:rsidR="00AB135A" w:rsidRPr="00B12A0F" w:rsidRDefault="00AB135A" w:rsidP="00AB135A">
      <w:pPr>
        <w:pStyle w:val="ICHeading3"/>
      </w:pPr>
      <w:r>
        <w:t>Financial Implications</w:t>
      </w:r>
    </w:p>
    <w:p w14:paraId="05941A59" w14:textId="77777777" w:rsidR="00AB135A" w:rsidRDefault="00AB135A" w:rsidP="00AB135A">
      <w:r>
        <w:t>There are no financial implications associated with noting the Audit and Risk Committee Chairperson’s Annual Report.</w:t>
      </w:r>
    </w:p>
    <w:p w14:paraId="1DC379DD" w14:textId="77777777" w:rsidR="00AB135A" w:rsidRPr="00B12A0F" w:rsidRDefault="00AB135A" w:rsidP="00AB135A">
      <w:pPr>
        <w:pStyle w:val="ICHeading3"/>
      </w:pPr>
      <w:r>
        <w:t>Risk &amp; Occupational Health &amp; Safety Issues</w:t>
      </w:r>
    </w:p>
    <w:tbl>
      <w:tblPr>
        <w:tblStyle w:val="TableGrid"/>
        <w:tblW w:w="0" w:type="auto"/>
        <w:tblInd w:w="108" w:type="dxa"/>
        <w:tblLayout w:type="fixed"/>
        <w:tblLook w:val="04A0" w:firstRow="1" w:lastRow="0" w:firstColumn="1" w:lastColumn="0" w:noHBand="0" w:noVBand="1"/>
      </w:tblPr>
      <w:tblGrid>
        <w:gridCol w:w="1985"/>
        <w:gridCol w:w="3260"/>
        <w:gridCol w:w="1576"/>
        <w:gridCol w:w="2818"/>
      </w:tblGrid>
      <w:tr w:rsidR="00AB135A" w14:paraId="43D735F7" w14:textId="77777777" w:rsidTr="00AB135A">
        <w:tc>
          <w:tcPr>
            <w:tcW w:w="1985" w:type="dxa"/>
          </w:tcPr>
          <w:p w14:paraId="6F26C93B" w14:textId="77777777" w:rsidR="00AB135A" w:rsidRPr="00E559B8" w:rsidRDefault="00AB135A" w:rsidP="00AB135A">
            <w:pPr>
              <w:spacing w:before="60" w:after="60"/>
              <w:rPr>
                <w:b/>
              </w:rPr>
            </w:pPr>
            <w:r>
              <w:rPr>
                <w:b/>
              </w:rPr>
              <w:t>Risk Identifier</w:t>
            </w:r>
          </w:p>
        </w:tc>
        <w:tc>
          <w:tcPr>
            <w:tcW w:w="3260" w:type="dxa"/>
          </w:tcPr>
          <w:p w14:paraId="3E02D43F" w14:textId="77777777" w:rsidR="00AB135A" w:rsidRPr="00E559B8" w:rsidRDefault="00AB135A" w:rsidP="00AB135A">
            <w:pPr>
              <w:spacing w:before="60" w:after="60"/>
              <w:rPr>
                <w:b/>
              </w:rPr>
            </w:pPr>
            <w:r>
              <w:rPr>
                <w:b/>
              </w:rPr>
              <w:t>Detail of Risk</w:t>
            </w:r>
          </w:p>
        </w:tc>
        <w:tc>
          <w:tcPr>
            <w:tcW w:w="1576" w:type="dxa"/>
          </w:tcPr>
          <w:p w14:paraId="0D953973" w14:textId="77777777" w:rsidR="00AB135A" w:rsidRPr="00E559B8" w:rsidRDefault="00AB135A" w:rsidP="00AB135A">
            <w:pPr>
              <w:spacing w:before="60" w:after="60"/>
              <w:rPr>
                <w:b/>
              </w:rPr>
            </w:pPr>
            <w:r>
              <w:rPr>
                <w:b/>
              </w:rPr>
              <w:t>Risk Rating</w:t>
            </w:r>
          </w:p>
        </w:tc>
        <w:tc>
          <w:tcPr>
            <w:tcW w:w="2818" w:type="dxa"/>
          </w:tcPr>
          <w:p w14:paraId="30C9ABF9" w14:textId="77777777" w:rsidR="00AB135A" w:rsidRPr="00E559B8" w:rsidRDefault="00AB135A" w:rsidP="00AB135A">
            <w:pPr>
              <w:spacing w:before="60" w:after="60"/>
              <w:rPr>
                <w:b/>
              </w:rPr>
            </w:pPr>
            <w:r>
              <w:rPr>
                <w:b/>
              </w:rPr>
              <w:t>Control/s</w:t>
            </w:r>
          </w:p>
        </w:tc>
      </w:tr>
      <w:tr w:rsidR="00AB135A" w14:paraId="021E1B28" w14:textId="77777777" w:rsidTr="00AB135A">
        <w:tc>
          <w:tcPr>
            <w:tcW w:w="1985" w:type="dxa"/>
          </w:tcPr>
          <w:p w14:paraId="323E1BA6" w14:textId="77777777" w:rsidR="00AB135A" w:rsidRDefault="00AB135A" w:rsidP="00AB135A">
            <w:pPr>
              <w:spacing w:before="60" w:after="60"/>
            </w:pPr>
            <w:r>
              <w:t>Reputational Risk</w:t>
            </w:r>
          </w:p>
        </w:tc>
        <w:tc>
          <w:tcPr>
            <w:tcW w:w="3260" w:type="dxa"/>
          </w:tcPr>
          <w:p w14:paraId="13B77DC2" w14:textId="77777777" w:rsidR="00AB135A" w:rsidRDefault="00AB135A" w:rsidP="00AB135A">
            <w:pPr>
              <w:spacing w:before="60" w:after="60"/>
              <w:jc w:val="left"/>
            </w:pPr>
            <w:r>
              <w:t>Not upholding good governance in Council processes.</w:t>
            </w:r>
          </w:p>
          <w:p w14:paraId="016035C6" w14:textId="77777777" w:rsidR="00AB135A" w:rsidRDefault="00AB135A" w:rsidP="00AB135A">
            <w:pPr>
              <w:spacing w:before="60" w:after="60"/>
              <w:jc w:val="left"/>
            </w:pPr>
          </w:p>
          <w:p w14:paraId="62FBAC8B" w14:textId="77777777" w:rsidR="00AB135A" w:rsidRDefault="00AB135A" w:rsidP="00AB135A">
            <w:pPr>
              <w:spacing w:before="60" w:after="60"/>
              <w:jc w:val="left"/>
            </w:pPr>
            <w:r>
              <w:t xml:space="preserve">Non-compliance with the requirements relating to Audit and Risk Committees under the </w:t>
            </w:r>
            <w:r w:rsidRPr="0067559B">
              <w:rPr>
                <w:i/>
              </w:rPr>
              <w:t>Local Government Act 2020</w:t>
            </w:r>
            <w:r>
              <w:t>.</w:t>
            </w:r>
          </w:p>
        </w:tc>
        <w:tc>
          <w:tcPr>
            <w:tcW w:w="1576" w:type="dxa"/>
          </w:tcPr>
          <w:p w14:paraId="6C173280" w14:textId="77777777" w:rsidR="00AB135A" w:rsidRDefault="00AB135A" w:rsidP="00AB135A">
            <w:pPr>
              <w:spacing w:before="60" w:after="60"/>
              <w:jc w:val="left"/>
            </w:pPr>
            <w:r>
              <w:t>Medium</w:t>
            </w:r>
          </w:p>
        </w:tc>
        <w:tc>
          <w:tcPr>
            <w:tcW w:w="2818" w:type="dxa"/>
          </w:tcPr>
          <w:p w14:paraId="50F95448" w14:textId="77777777" w:rsidR="00AB135A" w:rsidRDefault="00AB135A" w:rsidP="00AB135A">
            <w:pPr>
              <w:spacing w:before="60" w:after="60"/>
              <w:jc w:val="left"/>
            </w:pPr>
            <w:r>
              <w:t xml:space="preserve">Noting the Chairperson’s Report, provided in accordance with the </w:t>
            </w:r>
            <w:r>
              <w:rPr>
                <w:i/>
                <w:iCs/>
              </w:rPr>
              <w:t xml:space="preserve">Local Government Act 2020 </w:t>
            </w:r>
            <w:r>
              <w:t>and the Audit and Risk Committee Charter.</w:t>
            </w:r>
          </w:p>
          <w:p w14:paraId="08232AB2" w14:textId="77777777" w:rsidR="00AB135A" w:rsidRDefault="00AB135A" w:rsidP="00AB135A">
            <w:pPr>
              <w:spacing w:before="60" w:after="60"/>
              <w:jc w:val="left"/>
            </w:pPr>
          </w:p>
          <w:p w14:paraId="4829AEA7" w14:textId="77777777" w:rsidR="00AB135A" w:rsidRDefault="00AB135A" w:rsidP="00AB135A">
            <w:pPr>
              <w:spacing w:before="60" w:after="60"/>
              <w:jc w:val="left"/>
            </w:pPr>
            <w:r w:rsidRPr="0067559B">
              <w:t xml:space="preserve">Ongoing </w:t>
            </w:r>
            <w:r>
              <w:t>adherence to the requirements</w:t>
            </w:r>
            <w:r w:rsidRPr="0067559B">
              <w:t xml:space="preserve"> of the </w:t>
            </w:r>
            <w:r>
              <w:t xml:space="preserve">Act and the </w:t>
            </w:r>
            <w:r w:rsidRPr="0067559B">
              <w:t>Charter</w:t>
            </w:r>
            <w:r>
              <w:t>.</w:t>
            </w:r>
          </w:p>
        </w:tc>
      </w:tr>
    </w:tbl>
    <w:p w14:paraId="59826CA4" w14:textId="296339A4" w:rsidR="00907579" w:rsidRDefault="00907579" w:rsidP="00AB135A">
      <w:pPr>
        <w:pStyle w:val="ICHeading3"/>
      </w:pPr>
    </w:p>
    <w:p w14:paraId="5EA71A19" w14:textId="77777777" w:rsidR="00907579" w:rsidRDefault="00907579">
      <w:pPr>
        <w:spacing w:after="200" w:line="276" w:lineRule="auto"/>
        <w:jc w:val="left"/>
        <w:rPr>
          <w:b/>
          <w:caps/>
          <w:szCs w:val="20"/>
        </w:rPr>
      </w:pPr>
      <w:r>
        <w:br w:type="page"/>
      </w:r>
    </w:p>
    <w:p w14:paraId="580482E1" w14:textId="053B92FB" w:rsidR="00AB135A" w:rsidRPr="00B12A0F" w:rsidRDefault="00AB135A" w:rsidP="00AB135A">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67"/>
        <w:gridCol w:w="1645"/>
        <w:gridCol w:w="2239"/>
        <w:gridCol w:w="1405"/>
        <w:gridCol w:w="1293"/>
        <w:gridCol w:w="1698"/>
      </w:tblGrid>
      <w:tr w:rsidR="00AB135A" w14:paraId="70488B63" w14:textId="77777777" w:rsidTr="00AB135A">
        <w:tc>
          <w:tcPr>
            <w:tcW w:w="1466" w:type="dxa"/>
          </w:tcPr>
          <w:p w14:paraId="401DD82B" w14:textId="77777777" w:rsidR="00AB135A" w:rsidRPr="00E559B8" w:rsidRDefault="00AB135A" w:rsidP="00AB135A">
            <w:pPr>
              <w:spacing w:before="60" w:after="60"/>
              <w:jc w:val="left"/>
              <w:rPr>
                <w:b/>
              </w:rPr>
            </w:pPr>
            <w:r>
              <w:rPr>
                <w:b/>
              </w:rPr>
              <w:t>Level of Engagement</w:t>
            </w:r>
          </w:p>
        </w:tc>
        <w:tc>
          <w:tcPr>
            <w:tcW w:w="1653" w:type="dxa"/>
          </w:tcPr>
          <w:p w14:paraId="53FABFB6" w14:textId="77777777" w:rsidR="00AB135A" w:rsidRPr="00E559B8" w:rsidRDefault="00AB135A" w:rsidP="00AB135A">
            <w:pPr>
              <w:spacing w:before="60" w:after="60"/>
              <w:jc w:val="left"/>
              <w:rPr>
                <w:b/>
              </w:rPr>
            </w:pPr>
            <w:r>
              <w:rPr>
                <w:b/>
              </w:rPr>
              <w:t>Stakeholder</w:t>
            </w:r>
          </w:p>
        </w:tc>
        <w:tc>
          <w:tcPr>
            <w:tcW w:w="2268" w:type="dxa"/>
          </w:tcPr>
          <w:p w14:paraId="55999E01" w14:textId="77777777" w:rsidR="00AB135A" w:rsidRPr="00E559B8" w:rsidRDefault="00AB135A" w:rsidP="00AB135A">
            <w:pPr>
              <w:spacing w:before="60" w:after="60"/>
              <w:jc w:val="left"/>
              <w:rPr>
                <w:b/>
              </w:rPr>
            </w:pPr>
            <w:r>
              <w:rPr>
                <w:b/>
              </w:rPr>
              <w:t>Activities</w:t>
            </w:r>
          </w:p>
        </w:tc>
        <w:tc>
          <w:tcPr>
            <w:tcW w:w="1417" w:type="dxa"/>
          </w:tcPr>
          <w:p w14:paraId="014F73FE" w14:textId="77777777" w:rsidR="00AB135A" w:rsidRPr="00E559B8" w:rsidRDefault="00AB135A" w:rsidP="00AB135A">
            <w:pPr>
              <w:spacing w:before="60" w:after="60"/>
              <w:jc w:val="left"/>
              <w:rPr>
                <w:b/>
              </w:rPr>
            </w:pPr>
            <w:r>
              <w:rPr>
                <w:b/>
              </w:rPr>
              <w:t>Location</w:t>
            </w:r>
          </w:p>
        </w:tc>
        <w:tc>
          <w:tcPr>
            <w:tcW w:w="1134" w:type="dxa"/>
          </w:tcPr>
          <w:p w14:paraId="602192C4" w14:textId="77777777" w:rsidR="00AB135A" w:rsidRPr="00E559B8" w:rsidRDefault="00AB135A" w:rsidP="00AB135A">
            <w:pPr>
              <w:spacing w:before="60" w:after="60"/>
              <w:jc w:val="left"/>
              <w:rPr>
                <w:b/>
              </w:rPr>
            </w:pPr>
            <w:r>
              <w:rPr>
                <w:b/>
              </w:rPr>
              <w:t>Date</w:t>
            </w:r>
          </w:p>
        </w:tc>
        <w:tc>
          <w:tcPr>
            <w:tcW w:w="1705" w:type="dxa"/>
          </w:tcPr>
          <w:p w14:paraId="03084B97" w14:textId="77777777" w:rsidR="00AB135A" w:rsidRPr="00E559B8" w:rsidRDefault="00AB135A" w:rsidP="00AB135A">
            <w:pPr>
              <w:spacing w:before="60" w:after="60"/>
              <w:jc w:val="left"/>
              <w:rPr>
                <w:b/>
              </w:rPr>
            </w:pPr>
            <w:r>
              <w:rPr>
                <w:b/>
              </w:rPr>
              <w:t>Outcome</w:t>
            </w:r>
          </w:p>
        </w:tc>
      </w:tr>
      <w:tr w:rsidR="00AB135A" w14:paraId="4A04C3DC" w14:textId="77777777" w:rsidTr="00AB135A">
        <w:tc>
          <w:tcPr>
            <w:tcW w:w="1466" w:type="dxa"/>
          </w:tcPr>
          <w:p w14:paraId="2A184343" w14:textId="77777777" w:rsidR="00AB135A" w:rsidRDefault="00AB135A" w:rsidP="00AB135A">
            <w:pPr>
              <w:spacing w:before="60" w:after="60"/>
              <w:jc w:val="left"/>
            </w:pPr>
            <w:r>
              <w:t>Presentation</w:t>
            </w:r>
          </w:p>
        </w:tc>
        <w:tc>
          <w:tcPr>
            <w:tcW w:w="1653" w:type="dxa"/>
          </w:tcPr>
          <w:p w14:paraId="7FD93A47" w14:textId="77777777" w:rsidR="00AB135A" w:rsidRDefault="00AB135A" w:rsidP="00AB135A">
            <w:pPr>
              <w:spacing w:before="60" w:after="60"/>
              <w:jc w:val="left"/>
            </w:pPr>
            <w:r>
              <w:t>Audit and Risk Committee Members</w:t>
            </w:r>
          </w:p>
        </w:tc>
        <w:tc>
          <w:tcPr>
            <w:tcW w:w="2268" w:type="dxa"/>
          </w:tcPr>
          <w:p w14:paraId="4B9DA6EF" w14:textId="77777777" w:rsidR="00AB135A" w:rsidRDefault="00AB135A" w:rsidP="00AB135A">
            <w:pPr>
              <w:spacing w:before="60" w:after="60"/>
              <w:jc w:val="left"/>
            </w:pPr>
            <w:r>
              <w:t>Report presented to the Audit and Risk Committee</w:t>
            </w:r>
          </w:p>
        </w:tc>
        <w:tc>
          <w:tcPr>
            <w:tcW w:w="1417" w:type="dxa"/>
          </w:tcPr>
          <w:p w14:paraId="7A1A0373" w14:textId="77777777" w:rsidR="00AB135A" w:rsidRDefault="00AB135A" w:rsidP="00AB135A">
            <w:pPr>
              <w:spacing w:before="60" w:after="60"/>
              <w:jc w:val="left"/>
            </w:pPr>
            <w:r>
              <w:t>Online</w:t>
            </w:r>
          </w:p>
        </w:tc>
        <w:tc>
          <w:tcPr>
            <w:tcW w:w="1134" w:type="dxa"/>
          </w:tcPr>
          <w:p w14:paraId="530350CE" w14:textId="77777777" w:rsidR="00AB135A" w:rsidRDefault="00AB135A" w:rsidP="00AB135A">
            <w:pPr>
              <w:spacing w:before="60" w:after="60"/>
              <w:jc w:val="left"/>
            </w:pPr>
            <w:r>
              <w:t>31 August 2021</w:t>
            </w:r>
          </w:p>
        </w:tc>
        <w:tc>
          <w:tcPr>
            <w:tcW w:w="1705" w:type="dxa"/>
          </w:tcPr>
          <w:p w14:paraId="413FDCC2" w14:textId="77777777" w:rsidR="00AB135A" w:rsidRDefault="00AB135A" w:rsidP="00AB135A">
            <w:pPr>
              <w:spacing w:before="60" w:after="60"/>
              <w:jc w:val="left"/>
            </w:pPr>
            <w:r>
              <w:t>Confirmed accurate report of Committee’s activities</w:t>
            </w:r>
          </w:p>
        </w:tc>
      </w:tr>
      <w:tr w:rsidR="00AB135A" w14:paraId="00DF830C" w14:textId="77777777" w:rsidTr="00AB135A">
        <w:tc>
          <w:tcPr>
            <w:tcW w:w="1466" w:type="dxa"/>
          </w:tcPr>
          <w:p w14:paraId="33DAB068" w14:textId="77777777" w:rsidR="00AB135A" w:rsidRDefault="00AB135A" w:rsidP="00AB135A">
            <w:pPr>
              <w:spacing w:before="60" w:after="60"/>
              <w:jc w:val="left"/>
            </w:pPr>
            <w:r>
              <w:t>Briefing</w:t>
            </w:r>
          </w:p>
        </w:tc>
        <w:tc>
          <w:tcPr>
            <w:tcW w:w="1653" w:type="dxa"/>
          </w:tcPr>
          <w:p w14:paraId="67AE4551" w14:textId="77777777" w:rsidR="00AB135A" w:rsidRDefault="00AB135A" w:rsidP="00AB135A">
            <w:pPr>
              <w:spacing w:before="60" w:after="60"/>
              <w:jc w:val="left"/>
            </w:pPr>
            <w:r>
              <w:t>Councillors</w:t>
            </w:r>
          </w:p>
        </w:tc>
        <w:tc>
          <w:tcPr>
            <w:tcW w:w="2268" w:type="dxa"/>
          </w:tcPr>
          <w:p w14:paraId="23A635D4" w14:textId="77777777" w:rsidR="00AB135A" w:rsidRDefault="00AB135A" w:rsidP="00AB135A">
            <w:pPr>
              <w:spacing w:before="60" w:after="60"/>
              <w:jc w:val="left"/>
            </w:pPr>
            <w:r>
              <w:t>Chairperson presenting report at Councillor Briefing</w:t>
            </w:r>
          </w:p>
        </w:tc>
        <w:tc>
          <w:tcPr>
            <w:tcW w:w="1417" w:type="dxa"/>
          </w:tcPr>
          <w:p w14:paraId="3A6BD417" w14:textId="77777777" w:rsidR="00AB135A" w:rsidRDefault="00AB135A" w:rsidP="00AB135A">
            <w:pPr>
              <w:spacing w:before="60" w:after="60"/>
              <w:jc w:val="left"/>
            </w:pPr>
            <w:r>
              <w:t>Online</w:t>
            </w:r>
          </w:p>
        </w:tc>
        <w:tc>
          <w:tcPr>
            <w:tcW w:w="1134" w:type="dxa"/>
          </w:tcPr>
          <w:p w14:paraId="55B45A89" w14:textId="77777777" w:rsidR="00AB135A" w:rsidRDefault="00AB135A" w:rsidP="00AB135A">
            <w:pPr>
              <w:spacing w:before="60" w:after="60"/>
              <w:jc w:val="left"/>
            </w:pPr>
            <w:r>
              <w:t>1 September 2021</w:t>
            </w:r>
          </w:p>
        </w:tc>
        <w:tc>
          <w:tcPr>
            <w:tcW w:w="1705" w:type="dxa"/>
          </w:tcPr>
          <w:p w14:paraId="03020DFE" w14:textId="77777777" w:rsidR="00AB135A" w:rsidRDefault="00AB135A" w:rsidP="00AB135A">
            <w:pPr>
              <w:spacing w:before="60" w:after="60"/>
              <w:jc w:val="left"/>
            </w:pPr>
            <w:r>
              <w:t>Confirmation by Council</w:t>
            </w:r>
          </w:p>
        </w:tc>
      </w:tr>
    </w:tbl>
    <w:p w14:paraId="19B31890" w14:textId="77777777" w:rsidR="00AB135A" w:rsidRPr="00B12A0F" w:rsidRDefault="00AB135A" w:rsidP="00AB135A">
      <w:pPr>
        <w:pStyle w:val="ICHeading3"/>
      </w:pPr>
      <w:r>
        <w:t>Victorian Charter of Human Rights &amp; Responsibilities Act 2006</w:t>
      </w:r>
    </w:p>
    <w:p w14:paraId="06C21571" w14:textId="77777777" w:rsidR="00AB135A" w:rsidRDefault="00AB135A" w:rsidP="00AB135A">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w:t>
      </w:r>
      <w:r>
        <w:t>,</w:t>
      </w:r>
      <w:r w:rsidRPr="00E36B2C">
        <w:t xml:space="preserve"> or interfered with by the recommendations contained in the report. It is considered that the subject matter does not raise any human rights issues.</w:t>
      </w:r>
    </w:p>
    <w:p w14:paraId="5EBD3B30" w14:textId="77777777" w:rsidR="00AB135A" w:rsidRPr="00B12A0F" w:rsidRDefault="00AB135A" w:rsidP="00AB135A">
      <w:pPr>
        <w:pStyle w:val="ICHeading3"/>
      </w:pPr>
      <w:r>
        <w:t>Officer’s Declaration of Conflict of Interests</w:t>
      </w:r>
    </w:p>
    <w:p w14:paraId="1C949A1B" w14:textId="77777777" w:rsidR="00AB135A" w:rsidRDefault="00AB135A" w:rsidP="00AB135A">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0BE8B88E" w14:textId="77777777" w:rsidR="00AB135A" w:rsidRPr="00E36B2C" w:rsidRDefault="00AB135A" w:rsidP="00AB135A">
      <w:pPr>
        <w:rPr>
          <w:i/>
        </w:rPr>
      </w:pPr>
      <w:r>
        <w:rPr>
          <w:i/>
        </w:rPr>
        <w:t>Chief Executive Officer – Derek Madden</w:t>
      </w:r>
    </w:p>
    <w:p w14:paraId="79FCE2A5" w14:textId="77777777" w:rsidR="00AB135A" w:rsidRDefault="00AB135A" w:rsidP="00AB135A">
      <w:r>
        <w:t>In providing this advice to Council as the Chief Executive Officer, I have no interests to disclose in this report.</w:t>
      </w:r>
    </w:p>
    <w:p w14:paraId="758FC395" w14:textId="77777777" w:rsidR="00AB135A" w:rsidRPr="00E36B2C" w:rsidRDefault="00AB135A" w:rsidP="00AB135A">
      <w:pPr>
        <w:rPr>
          <w:i/>
        </w:rPr>
      </w:pPr>
      <w:r w:rsidRPr="00E36B2C">
        <w:rPr>
          <w:i/>
        </w:rPr>
        <w:t xml:space="preserve">Author – </w:t>
      </w:r>
      <w:r>
        <w:rPr>
          <w:i/>
        </w:rPr>
        <w:t>Anthony Smith</w:t>
      </w:r>
    </w:p>
    <w:p w14:paraId="274F1DD9" w14:textId="77777777" w:rsidR="00AB135A" w:rsidRDefault="00AB135A" w:rsidP="00AB135A">
      <w:r>
        <w:t xml:space="preserve">In providing this advice to Council as the Author, I have no interests to disclose in this report. </w:t>
      </w:r>
    </w:p>
    <w:p w14:paraId="2138C4E8" w14:textId="77777777" w:rsidR="00AB135A" w:rsidRPr="00B12A0F" w:rsidRDefault="00AB135A" w:rsidP="00AB135A">
      <w:pPr>
        <w:pStyle w:val="ICHeading3"/>
      </w:pPr>
      <w:r>
        <w:t>Conclusion</w:t>
      </w:r>
    </w:p>
    <w:p w14:paraId="19E6BF2B" w14:textId="77777777" w:rsidR="00AB135A" w:rsidRPr="00D949B8" w:rsidRDefault="00AB135A" w:rsidP="00AB135A">
      <w:r>
        <w:t xml:space="preserve">It is proposed that the Audit and Risk Committee Chairperson’s Report (Attachment 1) meets the requirements of s.54 of </w:t>
      </w:r>
      <w:r>
        <w:rPr>
          <w:i/>
          <w:iCs/>
        </w:rPr>
        <w:t>The Local Government Act 2020,</w:t>
      </w:r>
      <w:r>
        <w:t xml:space="preserve"> and is in accordance with the Committee’s Charter, and therefore is recommended for noting by Council.</w:t>
      </w:r>
    </w:p>
    <w:p w14:paraId="444081A7" w14:textId="77777777" w:rsidR="00AB135A" w:rsidRDefault="00AB135A" w:rsidP="00AB135A">
      <w:pPr>
        <w:spacing w:after="0"/>
      </w:pPr>
      <w:r>
        <w:t xml:space="preserve"> </w:t>
      </w:r>
      <w:bookmarkStart w:id="38" w:name="PageSet_Report_10033"/>
      <w:bookmarkEnd w:id="38"/>
    </w:p>
    <w:p w14:paraId="79BAC3DF" w14:textId="77777777" w:rsidR="00AB135A" w:rsidRDefault="00AB135A" w:rsidP="00AB135A">
      <w:pPr>
        <w:spacing w:after="0"/>
        <w:sectPr w:rsidR="00AB135A" w:rsidSect="00AB135A">
          <w:headerReference w:type="even" r:id="rId27"/>
          <w:headerReference w:type="default" r:id="rId28"/>
          <w:footerReference w:type="even" r:id="rId29"/>
          <w:footerReference w:type="default" r:id="rId30"/>
          <w:headerReference w:type="first" r:id="rId31"/>
          <w:footerReference w:type="first" r:id="rId32"/>
          <w:pgSz w:w="11907" w:h="16839" w:code="9"/>
          <w:pgMar w:top="1134" w:right="1134" w:bottom="1134" w:left="1134" w:header="567" w:footer="567" w:gutter="0"/>
          <w:cols w:space="720"/>
          <w:formProt w:val="0"/>
          <w:docGrid w:linePitch="326"/>
        </w:sectPr>
      </w:pPr>
    </w:p>
    <w:p w14:paraId="0367CC07" w14:textId="77777777" w:rsidR="00C107C7" w:rsidRPr="008C1848" w:rsidRDefault="00C107C7" w:rsidP="001B470D">
      <w:pPr>
        <w:pStyle w:val="ICTOC2MINS"/>
      </w:pPr>
      <w:bookmarkStart w:id="39" w:name="PDF2_ReportName_10034"/>
      <w:bookmarkStart w:id="40" w:name="_Toc83739119"/>
      <w:bookmarkStart w:id="41" w:name="_Toc84589062"/>
      <w:bookmarkEnd w:id="39"/>
      <w:r w:rsidRPr="008C1848">
        <w:t>11.2</w:t>
      </w:r>
      <w:r w:rsidRPr="008C1848">
        <w:tab/>
        <w:t>Delegated Committees of Council - Reports</w:t>
      </w:r>
      <w:bookmarkEnd w:id="40"/>
      <w:bookmarkEnd w:id="41"/>
    </w:p>
    <w:p w14:paraId="400AE6BC" w14:textId="77777777" w:rsidR="00C107C7" w:rsidRPr="008C1848" w:rsidRDefault="00C107C7" w:rsidP="00C107C7">
      <w:pPr>
        <w:tabs>
          <w:tab w:val="left" w:pos="1985"/>
        </w:tabs>
        <w:ind w:left="1985" w:hanging="1985"/>
        <w:rPr>
          <w:b/>
          <w:szCs w:val="24"/>
        </w:rPr>
      </w:pPr>
      <w:r w:rsidRPr="008C1848">
        <w:rPr>
          <w:b/>
          <w:szCs w:val="24"/>
        </w:rPr>
        <w:t>Author:</w:t>
      </w:r>
      <w:r w:rsidRPr="008C1848">
        <w:rPr>
          <w:b/>
          <w:szCs w:val="24"/>
        </w:rPr>
        <w:tab/>
        <w:t>Anthony Smith, Manager Governance, Risk and Corporate Planning</w:t>
      </w:r>
    </w:p>
    <w:p w14:paraId="7D428AFE" w14:textId="77777777" w:rsidR="00C107C7" w:rsidRPr="008C1848" w:rsidRDefault="00C107C7" w:rsidP="00C107C7">
      <w:pPr>
        <w:tabs>
          <w:tab w:val="left" w:pos="1985"/>
        </w:tabs>
        <w:ind w:left="1985" w:hanging="1985"/>
        <w:rPr>
          <w:b/>
          <w:szCs w:val="24"/>
        </w:rPr>
      </w:pPr>
      <w:r w:rsidRPr="008C1848">
        <w:rPr>
          <w:b/>
          <w:szCs w:val="24"/>
        </w:rPr>
        <w:t>Authoriser:</w:t>
      </w:r>
      <w:r w:rsidRPr="008C1848">
        <w:rPr>
          <w:b/>
          <w:szCs w:val="24"/>
        </w:rPr>
        <w:tab/>
      </w:r>
      <w:r w:rsidRPr="008C1848">
        <w:rPr>
          <w:rFonts w:cs="Calibri"/>
          <w:b/>
          <w:szCs w:val="24"/>
        </w:rPr>
        <w:t>Derek Madden, Chief Executive Officer</w:t>
      </w:r>
      <w:r w:rsidRPr="008C1848">
        <w:rPr>
          <w:b/>
          <w:szCs w:val="24"/>
        </w:rPr>
        <w:t xml:space="preserve"> </w:t>
      </w:r>
    </w:p>
    <w:p w14:paraId="7CDB2429" w14:textId="77777777" w:rsidR="00C107C7" w:rsidRPr="008C1848" w:rsidRDefault="00C107C7" w:rsidP="00C107C7">
      <w:pPr>
        <w:tabs>
          <w:tab w:val="left" w:pos="1984"/>
        </w:tabs>
        <w:spacing w:before="120" w:after="0"/>
        <w:ind w:left="2551" w:hanging="2551"/>
        <w:rPr>
          <w:rFonts w:cs="Calibri"/>
          <w:b/>
          <w:szCs w:val="24"/>
        </w:rPr>
      </w:pPr>
      <w:bookmarkStart w:id="42" w:name="PDF2_Attachments_10041"/>
      <w:r w:rsidRPr="008C1848">
        <w:rPr>
          <w:b/>
          <w:szCs w:val="24"/>
        </w:rPr>
        <w:t>Attachments:</w:t>
      </w:r>
      <w:r w:rsidRPr="008C1848">
        <w:rPr>
          <w:b/>
          <w:szCs w:val="24"/>
        </w:rPr>
        <w:tab/>
      </w:r>
      <w:r w:rsidRPr="008C1848">
        <w:rPr>
          <w:rFonts w:cs="Calibri"/>
          <w:b/>
          <w:szCs w:val="24"/>
        </w:rPr>
        <w:t>1.</w:t>
      </w:r>
      <w:r w:rsidRPr="008C1848">
        <w:rPr>
          <w:rFonts w:cs="Calibri"/>
          <w:b/>
          <w:szCs w:val="24"/>
        </w:rPr>
        <w:tab/>
        <w:t xml:space="preserve">Confidential Moorabool Growth Management Committee Meeting Minutes 020621 - Closed (under separate cover) </w:t>
      </w:r>
      <w:bookmarkStart w:id="43" w:name="PDFA_Attachment_1_CLOSED"/>
      <w:bookmarkStart w:id="44" w:name="PDFA_10041_1_CLOSED"/>
      <w:r w:rsidRPr="008C1848">
        <w:rPr>
          <w:rFonts w:cs="Calibri"/>
          <w:b/>
          <w:szCs w:val="24"/>
        </w:rPr>
        <w:t xml:space="preserve"> </w:t>
      </w:r>
      <w:bookmarkEnd w:id="43"/>
      <w:bookmarkEnd w:id="44"/>
    </w:p>
    <w:p w14:paraId="7E073CB1" w14:textId="77777777" w:rsidR="00C107C7" w:rsidRPr="008C1848" w:rsidRDefault="00C107C7" w:rsidP="00C107C7">
      <w:pPr>
        <w:tabs>
          <w:tab w:val="left" w:pos="2551"/>
        </w:tabs>
        <w:spacing w:after="0"/>
        <w:ind w:left="2551" w:hanging="567"/>
        <w:rPr>
          <w:b/>
          <w:szCs w:val="24"/>
        </w:rPr>
      </w:pPr>
      <w:r w:rsidRPr="008C1848">
        <w:rPr>
          <w:rFonts w:cs="Calibri"/>
          <w:b/>
          <w:szCs w:val="24"/>
        </w:rPr>
        <w:t>2.</w:t>
      </w:r>
      <w:r w:rsidRPr="008C1848">
        <w:rPr>
          <w:rFonts w:cs="Calibri"/>
          <w:b/>
          <w:szCs w:val="24"/>
        </w:rPr>
        <w:tab/>
        <w:t xml:space="preserve">Confidential Development Assessment Committee meeting minutes 210721 - Closed (under separate cover) </w:t>
      </w:r>
      <w:bookmarkStart w:id="45" w:name="PDFA_Attachment_2_CLOSED"/>
      <w:bookmarkStart w:id="46" w:name="PDFA_10041_2_CLOSED"/>
      <w:r w:rsidRPr="008C1848">
        <w:rPr>
          <w:rFonts w:cs="Calibri"/>
          <w:b/>
          <w:szCs w:val="24"/>
        </w:rPr>
        <w:t xml:space="preserve"> </w:t>
      </w:r>
      <w:bookmarkEnd w:id="45"/>
      <w:bookmarkEnd w:id="46"/>
      <w:r w:rsidRPr="008C1848">
        <w:rPr>
          <w:b/>
          <w:szCs w:val="24"/>
        </w:rPr>
        <w:t xml:space="preserve"> </w:t>
      </w:r>
      <w:bookmarkEnd w:id="42"/>
    </w:p>
    <w:p w14:paraId="76B03F9E" w14:textId="77777777" w:rsidR="00C107C7" w:rsidRPr="008C1848" w:rsidRDefault="00C107C7" w:rsidP="00C107C7">
      <w:pPr>
        <w:tabs>
          <w:tab w:val="left" w:pos="2268"/>
        </w:tabs>
        <w:spacing w:after="0"/>
        <w:rPr>
          <w:szCs w:val="24"/>
        </w:rPr>
      </w:pPr>
      <w:r w:rsidRPr="008C1848">
        <w:rPr>
          <w:szCs w:val="24"/>
        </w:rPr>
        <w:t xml:space="preserve"> </w:t>
      </w:r>
    </w:p>
    <w:p w14:paraId="62859133" w14:textId="77777777" w:rsidR="00C107C7" w:rsidRPr="008C1848" w:rsidRDefault="00C107C7" w:rsidP="00C107C7">
      <w:pPr>
        <w:keepNext/>
        <w:tabs>
          <w:tab w:val="left" w:pos="4111"/>
        </w:tabs>
        <w:outlineLvl w:val="2"/>
        <w:rPr>
          <w:b/>
          <w:caps/>
          <w:szCs w:val="20"/>
        </w:rPr>
      </w:pPr>
      <w:r w:rsidRPr="008C1848">
        <w:rPr>
          <w:b/>
          <w:caps/>
          <w:szCs w:val="20"/>
        </w:rPr>
        <w:t>Purpose</w:t>
      </w:r>
    </w:p>
    <w:p w14:paraId="392034A9" w14:textId="77777777" w:rsidR="00C107C7" w:rsidRPr="008C1848" w:rsidRDefault="00C107C7" w:rsidP="00C107C7">
      <w:r w:rsidRPr="008C1848">
        <w:t xml:space="preserve">Delegated Committees are established to assist Council with executing specific functions or duties.  By Instrument of Delegation, Council may delegate to the committees such functions and powers of the Council that it deems appropriate, utilising provisions of the </w:t>
      </w:r>
      <w:r w:rsidRPr="008C1848">
        <w:rPr>
          <w:i/>
        </w:rPr>
        <w:t>Local Government Act 2020</w:t>
      </w:r>
      <w:r w:rsidRPr="008C1848">
        <w:t xml:space="preserve">.  The Council cannot delegate those powers identified in section 11(2) of the </w:t>
      </w:r>
      <w:r w:rsidRPr="008C1848">
        <w:rPr>
          <w:i/>
        </w:rPr>
        <w:t>Local Government Act 2020</w:t>
      </w:r>
      <w:r w:rsidRPr="008C1848">
        <w:t>.</w:t>
      </w:r>
    </w:p>
    <w:p w14:paraId="2390F6C9" w14:textId="77777777" w:rsidR="00C107C7" w:rsidRPr="008C1848" w:rsidRDefault="00C107C7" w:rsidP="00C107C7">
      <w:r w:rsidRPr="008C1848">
        <w:t>Delegated Committees are required to report to Council at intervals determined by the Council.</w:t>
      </w:r>
    </w:p>
    <w:p w14:paraId="0B584A20" w14:textId="77777777" w:rsidR="00C107C7" w:rsidRPr="008C1848" w:rsidRDefault="00C107C7" w:rsidP="00C107C7">
      <w:pPr>
        <w:keepNext/>
        <w:tabs>
          <w:tab w:val="left" w:pos="4111"/>
        </w:tabs>
        <w:spacing w:before="240"/>
        <w:outlineLvl w:val="2"/>
        <w:rPr>
          <w:b/>
          <w:caps/>
          <w:szCs w:val="20"/>
        </w:rPr>
      </w:pPr>
      <w:r w:rsidRPr="008C1848">
        <w:rPr>
          <w:b/>
          <w:caps/>
          <w:szCs w:val="20"/>
        </w:rPr>
        <w:t>Executive Summary</w:t>
      </w:r>
    </w:p>
    <w:p w14:paraId="55205D94" w14:textId="77777777" w:rsidR="00C107C7" w:rsidRPr="008C1848" w:rsidRDefault="00C107C7" w:rsidP="00C107C7">
      <w:pPr>
        <w:spacing w:after="240"/>
      </w:pPr>
      <w:r w:rsidRPr="008C1848">
        <w:t>Councillors, as representatives of the following Delegated Committees of Council, present the report of the Committee Meetings for Council consideration.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2835"/>
        <w:gridCol w:w="2693"/>
      </w:tblGrid>
      <w:tr w:rsidR="00C107C7" w:rsidRPr="008C1848" w14:paraId="0F8D8096" w14:textId="77777777" w:rsidTr="006150E9">
        <w:tc>
          <w:tcPr>
            <w:tcW w:w="4111" w:type="dxa"/>
            <w:shd w:val="clear" w:color="auto" w:fill="000000" w:themeFill="text1"/>
          </w:tcPr>
          <w:p w14:paraId="55B2DA32" w14:textId="77777777" w:rsidR="00C107C7" w:rsidRPr="008C1848" w:rsidRDefault="00C107C7" w:rsidP="006150E9">
            <w:pPr>
              <w:spacing w:after="0"/>
            </w:pPr>
            <w:r w:rsidRPr="008C1848">
              <w:t>Committee</w:t>
            </w:r>
          </w:p>
        </w:tc>
        <w:tc>
          <w:tcPr>
            <w:tcW w:w="2835" w:type="dxa"/>
            <w:shd w:val="clear" w:color="auto" w:fill="000000" w:themeFill="text1"/>
          </w:tcPr>
          <w:p w14:paraId="49698B6D" w14:textId="77777777" w:rsidR="00C107C7" w:rsidRPr="008C1848" w:rsidRDefault="00C107C7" w:rsidP="006150E9">
            <w:pPr>
              <w:spacing w:after="0"/>
              <w:jc w:val="center"/>
            </w:pPr>
            <w:r w:rsidRPr="008C1848">
              <w:t>Meeting Date</w:t>
            </w:r>
          </w:p>
        </w:tc>
        <w:tc>
          <w:tcPr>
            <w:tcW w:w="2693" w:type="dxa"/>
            <w:shd w:val="clear" w:color="auto" w:fill="000000" w:themeFill="text1"/>
          </w:tcPr>
          <w:p w14:paraId="7116B793" w14:textId="77777777" w:rsidR="00C107C7" w:rsidRPr="008C1848" w:rsidRDefault="00C107C7" w:rsidP="006150E9">
            <w:pPr>
              <w:spacing w:after="0"/>
              <w:jc w:val="center"/>
            </w:pPr>
            <w:r w:rsidRPr="008C1848">
              <w:t>Council Representative</w:t>
            </w:r>
          </w:p>
        </w:tc>
      </w:tr>
      <w:tr w:rsidR="00C107C7" w:rsidRPr="008C1848" w14:paraId="38519547" w14:textId="77777777" w:rsidTr="006150E9">
        <w:trPr>
          <w:trHeight w:val="705"/>
        </w:trPr>
        <w:tc>
          <w:tcPr>
            <w:tcW w:w="4111" w:type="dxa"/>
          </w:tcPr>
          <w:p w14:paraId="428AA979" w14:textId="77777777" w:rsidR="00C107C7" w:rsidRPr="008C1848" w:rsidRDefault="00C107C7" w:rsidP="006150E9">
            <w:pPr>
              <w:jc w:val="left"/>
              <w:rPr>
                <w:color w:val="0563C1"/>
                <w:u w:val="single"/>
              </w:rPr>
            </w:pPr>
            <w:r w:rsidRPr="008C1848">
              <w:t>Moorabool Growth Management Committee Meeting -</w:t>
            </w:r>
            <w:hyperlink r:id="rId33" w:history="1">
              <w:r w:rsidRPr="008C1848">
                <w:rPr>
                  <w:color w:val="0563C1"/>
                  <w:u w:val="single"/>
                </w:rPr>
                <w:t xml:space="preserve"> Minutes</w:t>
              </w:r>
            </w:hyperlink>
          </w:p>
        </w:tc>
        <w:tc>
          <w:tcPr>
            <w:tcW w:w="2835" w:type="dxa"/>
            <w:vAlign w:val="center"/>
          </w:tcPr>
          <w:p w14:paraId="5C945C86" w14:textId="77777777" w:rsidR="00C107C7" w:rsidRPr="008C1848" w:rsidRDefault="00C107C7" w:rsidP="006150E9">
            <w:pPr>
              <w:spacing w:after="0"/>
              <w:jc w:val="center"/>
            </w:pPr>
            <w:r w:rsidRPr="008C1848">
              <w:t>Wednesday, 2 June 2021</w:t>
            </w:r>
          </w:p>
        </w:tc>
        <w:tc>
          <w:tcPr>
            <w:tcW w:w="2693" w:type="dxa"/>
            <w:vAlign w:val="center"/>
          </w:tcPr>
          <w:p w14:paraId="42AE6B27" w14:textId="77777777" w:rsidR="00C107C7" w:rsidRPr="008C1848" w:rsidRDefault="00C107C7" w:rsidP="006150E9">
            <w:pPr>
              <w:spacing w:after="0"/>
              <w:jc w:val="center"/>
            </w:pPr>
            <w:r w:rsidRPr="008C1848">
              <w:t>All Councillors</w:t>
            </w:r>
          </w:p>
        </w:tc>
      </w:tr>
      <w:tr w:rsidR="00C107C7" w:rsidRPr="008C1848" w14:paraId="3753735D" w14:textId="77777777" w:rsidTr="006150E9">
        <w:trPr>
          <w:trHeight w:val="705"/>
        </w:trPr>
        <w:tc>
          <w:tcPr>
            <w:tcW w:w="4111" w:type="dxa"/>
          </w:tcPr>
          <w:p w14:paraId="2CD8A407" w14:textId="77777777" w:rsidR="00C107C7" w:rsidRPr="008C1848" w:rsidRDefault="00C107C7" w:rsidP="006150E9">
            <w:pPr>
              <w:jc w:val="left"/>
            </w:pPr>
            <w:r w:rsidRPr="008C1848">
              <w:t xml:space="preserve">Development Assessment Committee Meeting - </w:t>
            </w:r>
            <w:hyperlink r:id="rId34" w:history="1">
              <w:r w:rsidRPr="008C1848">
                <w:rPr>
                  <w:color w:val="0563C1"/>
                  <w:u w:val="single"/>
                </w:rPr>
                <w:t>Minutes</w:t>
              </w:r>
            </w:hyperlink>
          </w:p>
        </w:tc>
        <w:tc>
          <w:tcPr>
            <w:tcW w:w="2835" w:type="dxa"/>
            <w:vAlign w:val="center"/>
          </w:tcPr>
          <w:p w14:paraId="0E197537" w14:textId="77777777" w:rsidR="00C107C7" w:rsidRPr="008C1848" w:rsidRDefault="00C107C7" w:rsidP="006150E9">
            <w:pPr>
              <w:spacing w:after="0"/>
              <w:jc w:val="center"/>
            </w:pPr>
            <w:r w:rsidRPr="008C1848">
              <w:t>Wednesday, 19 May 2021</w:t>
            </w:r>
          </w:p>
        </w:tc>
        <w:tc>
          <w:tcPr>
            <w:tcW w:w="2693" w:type="dxa"/>
            <w:vAlign w:val="center"/>
          </w:tcPr>
          <w:p w14:paraId="01B27C33" w14:textId="77777777" w:rsidR="00C107C7" w:rsidRPr="008C1848" w:rsidRDefault="00C107C7" w:rsidP="006150E9">
            <w:pPr>
              <w:spacing w:after="0"/>
              <w:jc w:val="center"/>
            </w:pPr>
            <w:r w:rsidRPr="008C1848">
              <w:t>All Councillors</w:t>
            </w:r>
          </w:p>
        </w:tc>
      </w:tr>
      <w:tr w:rsidR="00C107C7" w:rsidRPr="008C1848" w14:paraId="7E82CD97" w14:textId="77777777" w:rsidTr="006150E9">
        <w:trPr>
          <w:trHeight w:val="705"/>
        </w:trPr>
        <w:tc>
          <w:tcPr>
            <w:tcW w:w="4111" w:type="dxa"/>
          </w:tcPr>
          <w:p w14:paraId="177D9187" w14:textId="77777777" w:rsidR="00C107C7" w:rsidRPr="008C1848" w:rsidRDefault="00C107C7" w:rsidP="006150E9">
            <w:pPr>
              <w:jc w:val="left"/>
            </w:pPr>
            <w:r w:rsidRPr="008C1848">
              <w:t xml:space="preserve">Development Assessment Committee Meeting - </w:t>
            </w:r>
            <w:hyperlink r:id="rId35" w:history="1">
              <w:r w:rsidRPr="008C1848">
                <w:rPr>
                  <w:color w:val="0563C1"/>
                  <w:u w:val="single"/>
                </w:rPr>
                <w:t>Minutes</w:t>
              </w:r>
            </w:hyperlink>
          </w:p>
        </w:tc>
        <w:tc>
          <w:tcPr>
            <w:tcW w:w="2835" w:type="dxa"/>
            <w:vAlign w:val="center"/>
          </w:tcPr>
          <w:p w14:paraId="4744B13F" w14:textId="77777777" w:rsidR="00C107C7" w:rsidRPr="008C1848" w:rsidRDefault="00C107C7" w:rsidP="006150E9">
            <w:pPr>
              <w:spacing w:after="0"/>
              <w:jc w:val="center"/>
            </w:pPr>
            <w:r w:rsidRPr="008C1848">
              <w:t>Wednesday, 16 June 2021</w:t>
            </w:r>
          </w:p>
        </w:tc>
        <w:tc>
          <w:tcPr>
            <w:tcW w:w="2693" w:type="dxa"/>
            <w:vAlign w:val="center"/>
          </w:tcPr>
          <w:p w14:paraId="3150A97C" w14:textId="77777777" w:rsidR="00C107C7" w:rsidRPr="008C1848" w:rsidRDefault="00C107C7" w:rsidP="006150E9">
            <w:pPr>
              <w:spacing w:after="0"/>
              <w:jc w:val="center"/>
            </w:pPr>
            <w:r w:rsidRPr="008C1848">
              <w:t>All Councillors</w:t>
            </w:r>
          </w:p>
        </w:tc>
      </w:tr>
      <w:tr w:rsidR="00C107C7" w:rsidRPr="008C1848" w14:paraId="720CA8AD" w14:textId="77777777" w:rsidTr="006150E9">
        <w:trPr>
          <w:trHeight w:val="705"/>
        </w:trPr>
        <w:tc>
          <w:tcPr>
            <w:tcW w:w="4111" w:type="dxa"/>
          </w:tcPr>
          <w:p w14:paraId="7B1607FF" w14:textId="77777777" w:rsidR="00C107C7" w:rsidRPr="008C1848" w:rsidRDefault="00C107C7" w:rsidP="006150E9">
            <w:pPr>
              <w:jc w:val="left"/>
            </w:pPr>
            <w:r w:rsidRPr="008C1848">
              <w:t xml:space="preserve">Development Assessment Committee Meeting - </w:t>
            </w:r>
            <w:hyperlink r:id="rId36" w:history="1">
              <w:r w:rsidRPr="008C1848">
                <w:rPr>
                  <w:color w:val="0563C1"/>
                  <w:u w:val="single"/>
                </w:rPr>
                <w:t>Minutes</w:t>
              </w:r>
            </w:hyperlink>
          </w:p>
        </w:tc>
        <w:tc>
          <w:tcPr>
            <w:tcW w:w="2835" w:type="dxa"/>
            <w:vAlign w:val="center"/>
          </w:tcPr>
          <w:p w14:paraId="173DC271" w14:textId="77777777" w:rsidR="00C107C7" w:rsidRPr="008C1848" w:rsidRDefault="00C107C7" w:rsidP="006150E9">
            <w:pPr>
              <w:spacing w:after="0"/>
              <w:jc w:val="center"/>
            </w:pPr>
            <w:r w:rsidRPr="008C1848">
              <w:t>Wednesday, 21 July 2021</w:t>
            </w:r>
          </w:p>
        </w:tc>
        <w:tc>
          <w:tcPr>
            <w:tcW w:w="2693" w:type="dxa"/>
            <w:vAlign w:val="center"/>
          </w:tcPr>
          <w:p w14:paraId="375925D2" w14:textId="77777777" w:rsidR="00C107C7" w:rsidRPr="008C1848" w:rsidRDefault="00C107C7" w:rsidP="006150E9">
            <w:pPr>
              <w:spacing w:after="0"/>
              <w:jc w:val="center"/>
            </w:pPr>
            <w:r w:rsidRPr="008C1848">
              <w:t>All Councillors</w:t>
            </w:r>
          </w:p>
        </w:tc>
      </w:tr>
    </w:tbl>
    <w:p w14:paraId="6AAFE84F" w14:textId="77777777" w:rsidR="00C107C7" w:rsidRPr="008C1848" w:rsidRDefault="00C107C7" w:rsidP="00C107C7"/>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C107C7" w:rsidRPr="008C1848" w14:paraId="28C5C751" w14:textId="77777777" w:rsidTr="006150E9">
        <w:tc>
          <w:tcPr>
            <w:tcW w:w="9855" w:type="dxa"/>
          </w:tcPr>
          <w:p w14:paraId="79701B74" w14:textId="50C3132B" w:rsidR="00C107C7" w:rsidRDefault="00907579" w:rsidP="00907579">
            <w:pPr>
              <w:tabs>
                <w:tab w:val="left" w:pos="4111"/>
              </w:tabs>
              <w:spacing w:before="240"/>
              <w:outlineLvl w:val="2"/>
              <w:rPr>
                <w:rFonts w:cs="Calibri"/>
                <w:b/>
                <w:caps/>
                <w:szCs w:val="20"/>
              </w:rPr>
            </w:pPr>
            <w:bookmarkStart w:id="47" w:name="PDF2_Recommendations_10041"/>
            <w:bookmarkStart w:id="48" w:name="MoverSeconder_10041"/>
            <w:bookmarkEnd w:id="47"/>
            <w:r w:rsidRPr="00907579">
              <w:rPr>
                <w:rFonts w:cs="Calibri"/>
                <w:b/>
                <w:caps/>
                <w:szCs w:val="20"/>
              </w:rPr>
              <w:t xml:space="preserve">Resolution  </w:t>
            </w:r>
          </w:p>
          <w:p w14:paraId="66C34351" w14:textId="5CBDE5AD" w:rsidR="00907579" w:rsidRDefault="00907579" w:rsidP="00907579">
            <w:pPr>
              <w:tabs>
                <w:tab w:val="left" w:pos="1134"/>
              </w:tabs>
              <w:spacing w:after="0"/>
              <w:jc w:val="left"/>
              <w:rPr>
                <w:rFonts w:cs="Calibri"/>
              </w:rPr>
            </w:pPr>
            <w:r w:rsidRPr="00907579">
              <w:rPr>
                <w:rFonts w:cs="Calibri"/>
                <w:b/>
                <w:bCs/>
              </w:rPr>
              <w:t>Moved:</w:t>
            </w:r>
            <w:r w:rsidRPr="00907579">
              <w:rPr>
                <w:rFonts w:cs="Calibri"/>
              </w:rPr>
              <w:tab/>
              <w:t>Cr Paul Tatchell</w:t>
            </w:r>
          </w:p>
          <w:p w14:paraId="7C2104CC" w14:textId="19C20172" w:rsidR="00907579" w:rsidRPr="00907579" w:rsidRDefault="00907579" w:rsidP="00907579">
            <w:pPr>
              <w:tabs>
                <w:tab w:val="left" w:pos="1134"/>
              </w:tabs>
              <w:jc w:val="left"/>
            </w:pPr>
            <w:r w:rsidRPr="00907579">
              <w:rPr>
                <w:rFonts w:cs="Calibri"/>
                <w:b/>
                <w:bCs/>
              </w:rPr>
              <w:t>Seconded:</w:t>
            </w:r>
            <w:r w:rsidRPr="00907579">
              <w:rPr>
                <w:rFonts w:cs="Calibri"/>
                <w:b/>
                <w:bCs/>
              </w:rPr>
              <w:tab/>
            </w:r>
            <w:r w:rsidRPr="00907579">
              <w:rPr>
                <w:rFonts w:cs="Calibri"/>
              </w:rPr>
              <w:t>Cr Moira Berry</w:t>
            </w:r>
            <w:bookmarkEnd w:id="48"/>
          </w:p>
          <w:p w14:paraId="5CDA1B8A" w14:textId="77777777" w:rsidR="00C107C7" w:rsidRPr="008C1848" w:rsidRDefault="00C107C7" w:rsidP="006150E9">
            <w:pPr>
              <w:tabs>
                <w:tab w:val="left" w:pos="567"/>
              </w:tabs>
              <w:ind w:left="567" w:hanging="567"/>
              <w:rPr>
                <w:rFonts w:eastAsia="Times New Roman" w:cs="Arial"/>
                <w:b/>
                <w:bCs/>
                <w:szCs w:val="24"/>
              </w:rPr>
            </w:pPr>
            <w:r w:rsidRPr="008C1848">
              <w:rPr>
                <w:rFonts w:eastAsia="Times New Roman" w:cs="Arial"/>
                <w:b/>
                <w:bCs/>
                <w:szCs w:val="24"/>
              </w:rPr>
              <w:t>That Council receive the following Delegated Committee reports:</w:t>
            </w:r>
          </w:p>
          <w:p w14:paraId="365F5446" w14:textId="77777777" w:rsidR="00C107C7" w:rsidRPr="008C1848" w:rsidRDefault="00C107C7" w:rsidP="006150E9">
            <w:pPr>
              <w:tabs>
                <w:tab w:val="left" w:pos="567"/>
              </w:tabs>
              <w:ind w:left="567" w:hanging="567"/>
              <w:rPr>
                <w:rFonts w:eastAsia="Times New Roman" w:cs="Arial"/>
                <w:b/>
                <w:bCs/>
                <w:szCs w:val="24"/>
              </w:rPr>
            </w:pPr>
            <w:r w:rsidRPr="008C1848">
              <w:rPr>
                <w:rFonts w:eastAsia="Times New Roman" w:cs="Arial"/>
                <w:b/>
                <w:bCs/>
                <w:szCs w:val="24"/>
              </w:rPr>
              <w:t>1.</w:t>
            </w:r>
            <w:r w:rsidRPr="008C1848">
              <w:rPr>
                <w:rFonts w:eastAsia="Times New Roman" w:cs="Arial"/>
                <w:b/>
                <w:bCs/>
                <w:szCs w:val="24"/>
              </w:rPr>
              <w:tab/>
              <w:t>Moorabool Growth Management Committee Meeting Minutes, Wednesday 2 June 2021</w:t>
            </w:r>
          </w:p>
          <w:p w14:paraId="2CFE61D6" w14:textId="77777777" w:rsidR="00907579" w:rsidRDefault="00C107C7" w:rsidP="00907579">
            <w:pPr>
              <w:tabs>
                <w:tab w:val="left" w:pos="567"/>
              </w:tabs>
              <w:ind w:left="567" w:hanging="567"/>
              <w:rPr>
                <w:rFonts w:eastAsia="Times New Roman" w:cs="Arial"/>
                <w:b/>
                <w:bCs/>
                <w:szCs w:val="24"/>
              </w:rPr>
            </w:pPr>
            <w:r w:rsidRPr="008C1848">
              <w:rPr>
                <w:rFonts w:eastAsia="Times New Roman" w:cs="Arial"/>
                <w:b/>
                <w:szCs w:val="24"/>
              </w:rPr>
              <w:t>2.</w:t>
            </w:r>
            <w:r w:rsidRPr="008C1848">
              <w:rPr>
                <w:rFonts w:eastAsia="Times New Roman" w:cs="Arial"/>
                <w:b/>
                <w:szCs w:val="24"/>
              </w:rPr>
              <w:tab/>
            </w:r>
            <w:r w:rsidRPr="008C1848">
              <w:rPr>
                <w:rFonts w:eastAsia="Times New Roman" w:cs="Arial"/>
                <w:b/>
                <w:bCs/>
                <w:szCs w:val="24"/>
              </w:rPr>
              <w:t>Development Assessment Committee Meeting Minutes, Wednesday 19 May 2021, Wednesday 16 June 2021, and Wednesday 21 July 2021.</w:t>
            </w:r>
            <w:bookmarkStart w:id="49" w:name="Carried_10041"/>
          </w:p>
          <w:p w14:paraId="0230E4CA" w14:textId="78493EE2" w:rsidR="00C107C7" w:rsidRPr="008C1848" w:rsidRDefault="00907579" w:rsidP="00907579">
            <w:pPr>
              <w:tabs>
                <w:tab w:val="left" w:pos="567"/>
              </w:tabs>
              <w:ind w:left="567" w:hanging="567"/>
              <w:jc w:val="right"/>
              <w:rPr>
                <w:rFonts w:eastAsia="Times New Roman" w:cs="Arial"/>
                <w:szCs w:val="24"/>
              </w:rPr>
            </w:pPr>
            <w:r w:rsidRPr="00907579">
              <w:rPr>
                <w:rFonts w:eastAsia="Times New Roman" w:cs="Calibri"/>
                <w:b/>
                <w:bCs/>
                <w:caps/>
                <w:szCs w:val="24"/>
              </w:rPr>
              <w:t>Carried</w:t>
            </w:r>
            <w:bookmarkEnd w:id="49"/>
          </w:p>
        </w:tc>
      </w:tr>
    </w:tbl>
    <w:p w14:paraId="494DA219" w14:textId="77777777" w:rsidR="00C107C7" w:rsidRDefault="00C107C7" w:rsidP="00C107C7">
      <w:pPr>
        <w:spacing w:after="0"/>
        <w:rPr>
          <w:b/>
        </w:rPr>
        <w:sectPr w:rsidR="00C107C7" w:rsidSect="00AB135A">
          <w:headerReference w:type="even" r:id="rId37"/>
          <w:headerReference w:type="default" r:id="rId38"/>
          <w:footerReference w:type="even" r:id="rId39"/>
          <w:footerReference w:type="default" r:id="rId40"/>
          <w:headerReference w:type="first" r:id="rId41"/>
          <w:footerReference w:type="first" r:id="rId42"/>
          <w:pgSz w:w="11907" w:h="16839" w:code="9"/>
          <w:pgMar w:top="1134" w:right="1134" w:bottom="1134" w:left="1134" w:header="567" w:footer="567" w:gutter="0"/>
          <w:cols w:space="720"/>
          <w:formProt w:val="0"/>
          <w:docGrid w:linePitch="326"/>
        </w:sectPr>
      </w:pPr>
    </w:p>
    <w:p w14:paraId="0CF94AE9" w14:textId="77777777" w:rsidR="00AB135A" w:rsidRPr="00AB135A" w:rsidRDefault="00AB135A" w:rsidP="00C107C7">
      <w:pPr>
        <w:pStyle w:val="ICTOC2MINS"/>
        <w:ind w:left="0" w:firstLine="0"/>
      </w:pPr>
      <w:bookmarkStart w:id="50" w:name="PageSet_Report_10041"/>
      <w:bookmarkStart w:id="51" w:name="_Toc84589063"/>
      <w:bookmarkEnd w:id="50"/>
      <w:r w:rsidRPr="00AB135A">
        <w:t>11.3</w:t>
      </w:r>
      <w:r w:rsidRPr="00AB135A">
        <w:tab/>
        <w:t>Advisory Committees of Council - Reports</w:t>
      </w:r>
      <w:bookmarkEnd w:id="51"/>
    </w:p>
    <w:p w14:paraId="52BB7ABA" w14:textId="77777777" w:rsidR="00AB135A" w:rsidRPr="00AB135A" w:rsidRDefault="00AB135A" w:rsidP="00AB135A">
      <w:pPr>
        <w:tabs>
          <w:tab w:val="left" w:pos="1985"/>
        </w:tabs>
        <w:ind w:left="1985" w:hanging="1985"/>
        <w:rPr>
          <w:b/>
          <w:szCs w:val="24"/>
        </w:rPr>
      </w:pPr>
      <w:r w:rsidRPr="00AB135A">
        <w:rPr>
          <w:b/>
          <w:szCs w:val="24"/>
        </w:rPr>
        <w:t>Author:</w:t>
      </w:r>
      <w:r w:rsidRPr="00AB135A">
        <w:rPr>
          <w:b/>
          <w:szCs w:val="24"/>
        </w:rPr>
        <w:tab/>
        <w:t>Anthony Smith, Manager Governance, Risk and Corporate Planning</w:t>
      </w:r>
    </w:p>
    <w:p w14:paraId="7D60003E" w14:textId="77777777" w:rsidR="00AB135A" w:rsidRPr="00AB135A" w:rsidRDefault="00AB135A" w:rsidP="00AB135A">
      <w:pPr>
        <w:tabs>
          <w:tab w:val="left" w:pos="1985"/>
        </w:tabs>
        <w:ind w:left="1985" w:hanging="1985"/>
        <w:rPr>
          <w:b/>
          <w:szCs w:val="24"/>
        </w:rPr>
      </w:pPr>
      <w:r w:rsidRPr="00AB135A">
        <w:rPr>
          <w:b/>
          <w:szCs w:val="24"/>
        </w:rPr>
        <w:t>Authoriser:</w:t>
      </w:r>
      <w:r w:rsidRPr="00AB135A">
        <w:rPr>
          <w:b/>
          <w:szCs w:val="24"/>
        </w:rPr>
        <w:tab/>
      </w:r>
      <w:r w:rsidRPr="00AB135A">
        <w:rPr>
          <w:rFonts w:cs="Calibri"/>
          <w:b/>
          <w:szCs w:val="24"/>
        </w:rPr>
        <w:t>Derek Madden, Chief Executive Officer</w:t>
      </w:r>
      <w:r w:rsidRPr="00AB135A">
        <w:rPr>
          <w:b/>
          <w:szCs w:val="24"/>
        </w:rPr>
        <w:t xml:space="preserve"> </w:t>
      </w:r>
    </w:p>
    <w:p w14:paraId="66F64015" w14:textId="77777777" w:rsidR="00AB135A" w:rsidRPr="00AB135A" w:rsidRDefault="00AB135A" w:rsidP="00AB135A">
      <w:pPr>
        <w:tabs>
          <w:tab w:val="left" w:pos="1984"/>
        </w:tabs>
        <w:spacing w:before="120" w:after="0"/>
        <w:ind w:left="2551" w:hanging="2551"/>
        <w:rPr>
          <w:rFonts w:cs="Calibri"/>
          <w:b/>
          <w:szCs w:val="24"/>
        </w:rPr>
      </w:pPr>
      <w:bookmarkStart w:id="52" w:name="PDF2_Attachments_10034"/>
      <w:r w:rsidRPr="00AB135A">
        <w:rPr>
          <w:b/>
          <w:szCs w:val="24"/>
        </w:rPr>
        <w:t>Attachments:</w:t>
      </w:r>
      <w:r w:rsidRPr="00AB135A">
        <w:rPr>
          <w:b/>
          <w:szCs w:val="24"/>
        </w:rPr>
        <w:tab/>
      </w:r>
      <w:r w:rsidRPr="00AB135A">
        <w:rPr>
          <w:rFonts w:cs="Calibri"/>
          <w:b/>
          <w:szCs w:val="24"/>
        </w:rPr>
        <w:t>1.</w:t>
      </w:r>
      <w:r w:rsidRPr="00AB135A">
        <w:rPr>
          <w:rFonts w:cs="Calibri"/>
          <w:b/>
          <w:szCs w:val="24"/>
        </w:rPr>
        <w:tab/>
        <w:t xml:space="preserve">Audit and Risk Committee Summary of Minutes 120521 (under separate cover) </w:t>
      </w:r>
      <w:bookmarkStart w:id="53" w:name="PDFA_10034_1"/>
      <w:r w:rsidRPr="00AB135A">
        <w:rPr>
          <w:rFonts w:cs="Calibri"/>
          <w:b/>
          <w:szCs w:val="24"/>
        </w:rPr>
        <w:t xml:space="preserve"> </w:t>
      </w:r>
      <w:bookmarkEnd w:id="53"/>
    </w:p>
    <w:p w14:paraId="100565AF" w14:textId="77777777" w:rsidR="00AB135A" w:rsidRPr="00AB135A" w:rsidRDefault="00AB135A" w:rsidP="00AB135A">
      <w:pPr>
        <w:tabs>
          <w:tab w:val="left" w:pos="2551"/>
        </w:tabs>
        <w:spacing w:after="0"/>
        <w:ind w:left="2551" w:hanging="567"/>
        <w:rPr>
          <w:b/>
          <w:szCs w:val="24"/>
        </w:rPr>
      </w:pPr>
      <w:r w:rsidRPr="00AB135A">
        <w:rPr>
          <w:rFonts w:cs="Calibri"/>
          <w:b/>
          <w:szCs w:val="24"/>
        </w:rPr>
        <w:t>2.</w:t>
      </w:r>
      <w:r w:rsidRPr="00AB135A">
        <w:rPr>
          <w:rFonts w:cs="Calibri"/>
          <w:b/>
          <w:szCs w:val="24"/>
        </w:rPr>
        <w:tab/>
        <w:t xml:space="preserve">Local Business Advisory Committee Minutes 100821 (under separate cover) </w:t>
      </w:r>
      <w:bookmarkStart w:id="54" w:name="PDFA_Attachment_2"/>
      <w:bookmarkStart w:id="55" w:name="PDFA_10034_2"/>
      <w:r w:rsidRPr="00AB135A">
        <w:rPr>
          <w:rFonts w:cs="Calibri"/>
          <w:b/>
          <w:szCs w:val="24"/>
        </w:rPr>
        <w:t xml:space="preserve"> </w:t>
      </w:r>
      <w:bookmarkEnd w:id="54"/>
      <w:bookmarkEnd w:id="55"/>
      <w:r w:rsidRPr="00AB135A">
        <w:rPr>
          <w:b/>
          <w:szCs w:val="24"/>
        </w:rPr>
        <w:t xml:space="preserve"> </w:t>
      </w:r>
      <w:bookmarkEnd w:id="52"/>
    </w:p>
    <w:p w14:paraId="3A1AAE4F" w14:textId="77777777" w:rsidR="00AB135A" w:rsidRPr="00AB135A" w:rsidRDefault="00AB135A" w:rsidP="00AB135A">
      <w:pPr>
        <w:tabs>
          <w:tab w:val="left" w:pos="2268"/>
        </w:tabs>
        <w:spacing w:after="0"/>
        <w:rPr>
          <w:szCs w:val="24"/>
        </w:rPr>
      </w:pPr>
      <w:r w:rsidRPr="00AB135A">
        <w:rPr>
          <w:szCs w:val="24"/>
        </w:rPr>
        <w:t xml:space="preserve"> </w:t>
      </w:r>
    </w:p>
    <w:p w14:paraId="2C9DEE55" w14:textId="77777777" w:rsidR="00AB135A" w:rsidRPr="00AB135A" w:rsidRDefault="00AB135A" w:rsidP="00AB135A">
      <w:pPr>
        <w:keepNext/>
        <w:tabs>
          <w:tab w:val="left" w:pos="4111"/>
        </w:tabs>
        <w:outlineLvl w:val="2"/>
        <w:rPr>
          <w:b/>
          <w:caps/>
          <w:szCs w:val="20"/>
        </w:rPr>
      </w:pPr>
      <w:r w:rsidRPr="00AB135A">
        <w:rPr>
          <w:b/>
          <w:caps/>
          <w:szCs w:val="20"/>
        </w:rPr>
        <w:t>Purpose</w:t>
      </w:r>
    </w:p>
    <w:p w14:paraId="41CD005B" w14:textId="77777777" w:rsidR="00AB135A" w:rsidRPr="00AB135A" w:rsidRDefault="00AB135A" w:rsidP="00AB135A">
      <w:r w:rsidRPr="00AB135A">
        <w:t>Advisory Committees are established to assist Council with executing specific functions or duties.</w:t>
      </w:r>
    </w:p>
    <w:p w14:paraId="709375DA" w14:textId="77777777" w:rsidR="00AB135A" w:rsidRPr="00AB135A" w:rsidRDefault="00AB135A" w:rsidP="00AB135A">
      <w:r w:rsidRPr="00AB135A">
        <w:t xml:space="preserve">Advisory Committees of Council currently have no delegated powers to act on behalf of Council or commit Council to any expenditure unless resolved explicitly by Council following recommendation from the Committee. Their function is purely advisory. </w:t>
      </w:r>
    </w:p>
    <w:p w14:paraId="641D2162" w14:textId="77777777" w:rsidR="00AB135A" w:rsidRPr="00AB135A" w:rsidRDefault="00AB135A" w:rsidP="00AB135A">
      <w:r w:rsidRPr="00AB135A">
        <w:t xml:space="preserve">Advisory Committees are required to report to Council at intervals determined by the Council. </w:t>
      </w:r>
    </w:p>
    <w:p w14:paraId="4C9689BD" w14:textId="77777777" w:rsidR="00AB135A" w:rsidRPr="00AB135A" w:rsidRDefault="00AB135A" w:rsidP="00AB135A">
      <w:pPr>
        <w:keepNext/>
        <w:tabs>
          <w:tab w:val="left" w:pos="4111"/>
        </w:tabs>
        <w:spacing w:before="240"/>
        <w:outlineLvl w:val="2"/>
        <w:rPr>
          <w:b/>
          <w:caps/>
          <w:szCs w:val="20"/>
        </w:rPr>
      </w:pPr>
      <w:r w:rsidRPr="00AB135A">
        <w:rPr>
          <w:b/>
          <w:caps/>
          <w:szCs w:val="20"/>
        </w:rPr>
        <w:t>Executive Summary</w:t>
      </w:r>
    </w:p>
    <w:p w14:paraId="462EE908" w14:textId="77777777" w:rsidR="00AB135A" w:rsidRPr="00AB135A" w:rsidRDefault="00AB135A" w:rsidP="00C107C7">
      <w:pPr>
        <w:pStyle w:val="ICBulletList1"/>
        <w:numPr>
          <w:ilvl w:val="0"/>
          <w:numId w:val="0"/>
        </w:numPr>
        <w:ind w:left="567" w:hanging="567"/>
      </w:pPr>
      <w:r w:rsidRPr="00AB135A">
        <w:rPr>
          <w:rFonts w:ascii="Symbol" w:hAnsi="Symbol"/>
        </w:rPr>
        <w:t></w:t>
      </w:r>
      <w:r w:rsidRPr="00AB135A">
        <w:rPr>
          <w:rFonts w:ascii="Symbol" w:hAnsi="Symbol"/>
        </w:rPr>
        <w:tab/>
      </w:r>
      <w:r w:rsidRPr="00AB135A">
        <w:t>Councillors, as representatives of the following Advisory Committees of Council, present the reports of the Committee Meetings for Council consideration.</w:t>
      </w:r>
    </w:p>
    <w:p w14:paraId="10AEBBCA" w14:textId="77777777" w:rsidR="00AB135A" w:rsidRPr="00AB135A" w:rsidRDefault="00AB135A" w:rsidP="00C107C7">
      <w:pPr>
        <w:pStyle w:val="ICBulletList1"/>
        <w:numPr>
          <w:ilvl w:val="0"/>
          <w:numId w:val="0"/>
        </w:numPr>
        <w:ind w:left="567" w:hanging="567"/>
        <w:rPr>
          <w:rFonts w:asciiTheme="minorHAnsi" w:eastAsia="Times New Roman" w:hAnsiTheme="minorHAnsi" w:cstheme="minorHAnsi"/>
          <w:szCs w:val="24"/>
          <w:lang w:eastAsia="en-AU"/>
        </w:rPr>
      </w:pPr>
      <w:r w:rsidRPr="00AB135A">
        <w:rPr>
          <w:rFonts w:ascii="Symbol" w:eastAsia="Times New Roman" w:hAnsi="Symbol" w:cstheme="minorHAnsi"/>
          <w:szCs w:val="24"/>
          <w:lang w:eastAsia="en-AU"/>
        </w:rPr>
        <w:t></w:t>
      </w:r>
      <w:r w:rsidRPr="00AB135A">
        <w:rPr>
          <w:rFonts w:ascii="Symbol" w:eastAsia="Times New Roman" w:hAnsi="Symbol" w:cstheme="minorHAnsi"/>
          <w:szCs w:val="24"/>
          <w:lang w:eastAsia="en-AU"/>
        </w:rPr>
        <w:tab/>
      </w:r>
      <w:r w:rsidRPr="00AB135A">
        <w:rPr>
          <w:rFonts w:asciiTheme="minorHAnsi" w:eastAsia="Times New Roman" w:hAnsiTheme="minorHAnsi" w:cstheme="minorHAnsi"/>
          <w:szCs w:val="24"/>
          <w:lang w:eastAsia="en-AU"/>
        </w:rPr>
        <w:t>Please note, the resolution in relation to Item 5.3, Vulnerability Assessment and Office 365 Tenant Security Assessment was removed and replaced with commentary as the resolution contained sensitive information.</w:t>
      </w:r>
    </w:p>
    <w:p w14:paraId="1A66ECBB" w14:textId="77777777" w:rsidR="00AB135A" w:rsidRPr="00AB135A" w:rsidRDefault="00AB135A" w:rsidP="00AB135A">
      <w:pPr>
        <w:ind w:left="567"/>
        <w:rPr>
          <w:rFonts w:asciiTheme="minorHAnsi" w:eastAsia="Times New Roman" w:hAnsiTheme="minorHAnsi" w:cstheme="minorHAnsi"/>
          <w:szCs w:val="24"/>
          <w:lang w:eastAsia="en-A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977"/>
        <w:gridCol w:w="2693"/>
      </w:tblGrid>
      <w:tr w:rsidR="00AB135A" w:rsidRPr="00AB135A" w14:paraId="4DFD8C08" w14:textId="77777777" w:rsidTr="00AB135A">
        <w:tc>
          <w:tcPr>
            <w:tcW w:w="3969" w:type="dxa"/>
            <w:shd w:val="clear" w:color="auto" w:fill="000000" w:themeFill="text1"/>
          </w:tcPr>
          <w:p w14:paraId="79948C2F" w14:textId="77777777" w:rsidR="00AB135A" w:rsidRPr="00AB135A" w:rsidRDefault="00AB135A" w:rsidP="00AB135A">
            <w:pPr>
              <w:spacing w:after="0"/>
              <w:jc w:val="left"/>
            </w:pPr>
            <w:r w:rsidRPr="00AB135A">
              <w:t>Committee</w:t>
            </w:r>
          </w:p>
        </w:tc>
        <w:tc>
          <w:tcPr>
            <w:tcW w:w="2977" w:type="dxa"/>
            <w:shd w:val="clear" w:color="auto" w:fill="000000" w:themeFill="text1"/>
          </w:tcPr>
          <w:p w14:paraId="52D2E780" w14:textId="77777777" w:rsidR="00AB135A" w:rsidRPr="00AB135A" w:rsidRDefault="00AB135A" w:rsidP="00AB135A">
            <w:pPr>
              <w:spacing w:after="0"/>
              <w:jc w:val="center"/>
            </w:pPr>
            <w:r w:rsidRPr="00AB135A">
              <w:t>Meeting Date</w:t>
            </w:r>
          </w:p>
        </w:tc>
        <w:tc>
          <w:tcPr>
            <w:tcW w:w="2693" w:type="dxa"/>
            <w:shd w:val="clear" w:color="auto" w:fill="000000" w:themeFill="text1"/>
          </w:tcPr>
          <w:p w14:paraId="0008003B" w14:textId="77777777" w:rsidR="00AB135A" w:rsidRPr="00AB135A" w:rsidRDefault="00AB135A" w:rsidP="00AB135A">
            <w:pPr>
              <w:spacing w:after="0"/>
              <w:jc w:val="center"/>
            </w:pPr>
            <w:r w:rsidRPr="00AB135A">
              <w:t>Council Representatives</w:t>
            </w:r>
          </w:p>
        </w:tc>
      </w:tr>
      <w:tr w:rsidR="00AB135A" w:rsidRPr="00AB135A" w14:paraId="6CB59B36" w14:textId="77777777" w:rsidTr="00AB135A">
        <w:tc>
          <w:tcPr>
            <w:tcW w:w="3969" w:type="dxa"/>
          </w:tcPr>
          <w:p w14:paraId="12F1FC62" w14:textId="77777777" w:rsidR="00AB135A" w:rsidRPr="00AB135A" w:rsidRDefault="00AB135A" w:rsidP="00AB135A">
            <w:pPr>
              <w:spacing w:before="120"/>
              <w:jc w:val="left"/>
            </w:pPr>
            <w:r w:rsidRPr="00AB135A">
              <w:t>Audit and Risk Committee</w:t>
            </w:r>
          </w:p>
        </w:tc>
        <w:tc>
          <w:tcPr>
            <w:tcW w:w="2977" w:type="dxa"/>
          </w:tcPr>
          <w:p w14:paraId="686BE4CF" w14:textId="77777777" w:rsidR="00AB135A" w:rsidRPr="00AB135A" w:rsidRDefault="00AB135A" w:rsidP="00AB135A">
            <w:pPr>
              <w:spacing w:before="120"/>
              <w:jc w:val="center"/>
            </w:pPr>
            <w:r w:rsidRPr="00AB135A">
              <w:t>Wednesday 12 May 2021</w:t>
            </w:r>
          </w:p>
        </w:tc>
        <w:tc>
          <w:tcPr>
            <w:tcW w:w="2693" w:type="dxa"/>
          </w:tcPr>
          <w:p w14:paraId="0E35D5A9" w14:textId="77777777" w:rsidR="00AB135A" w:rsidRPr="00AB135A" w:rsidRDefault="00AB135A" w:rsidP="00AB135A">
            <w:pPr>
              <w:spacing w:before="120"/>
              <w:jc w:val="center"/>
            </w:pPr>
            <w:r w:rsidRPr="00AB135A">
              <w:t xml:space="preserve">Cr Tonia Dudzik </w:t>
            </w:r>
          </w:p>
          <w:p w14:paraId="42525C8E" w14:textId="77777777" w:rsidR="00AB135A" w:rsidRPr="00AB135A" w:rsidRDefault="00AB135A" w:rsidP="00AB135A">
            <w:pPr>
              <w:spacing w:before="120"/>
              <w:jc w:val="center"/>
            </w:pPr>
            <w:r w:rsidRPr="00AB135A">
              <w:t>Cr Ally Munari</w:t>
            </w:r>
          </w:p>
        </w:tc>
      </w:tr>
      <w:tr w:rsidR="00AB135A" w:rsidRPr="00AB135A" w14:paraId="327AA61B" w14:textId="77777777" w:rsidTr="00AB135A">
        <w:tc>
          <w:tcPr>
            <w:tcW w:w="3969" w:type="dxa"/>
          </w:tcPr>
          <w:p w14:paraId="0E10487A" w14:textId="77777777" w:rsidR="00AB135A" w:rsidRPr="00AB135A" w:rsidRDefault="00AB135A" w:rsidP="00AB135A">
            <w:pPr>
              <w:spacing w:before="120"/>
              <w:jc w:val="left"/>
            </w:pPr>
            <w:r w:rsidRPr="00AB135A">
              <w:t>Local Business Advisory Committee</w:t>
            </w:r>
          </w:p>
        </w:tc>
        <w:tc>
          <w:tcPr>
            <w:tcW w:w="2977" w:type="dxa"/>
          </w:tcPr>
          <w:p w14:paraId="21B92C7D" w14:textId="77777777" w:rsidR="00AB135A" w:rsidRPr="00AB135A" w:rsidRDefault="00AB135A" w:rsidP="00AB135A">
            <w:pPr>
              <w:spacing w:before="120"/>
              <w:jc w:val="center"/>
            </w:pPr>
            <w:r w:rsidRPr="00AB135A">
              <w:t>Tuesday 10 August 2021</w:t>
            </w:r>
          </w:p>
        </w:tc>
        <w:tc>
          <w:tcPr>
            <w:tcW w:w="2693" w:type="dxa"/>
          </w:tcPr>
          <w:p w14:paraId="57EC8BC7" w14:textId="77777777" w:rsidR="00AB135A" w:rsidRPr="00AB135A" w:rsidRDefault="00AB135A" w:rsidP="00AB135A">
            <w:pPr>
              <w:spacing w:before="120"/>
              <w:jc w:val="center"/>
            </w:pPr>
            <w:r w:rsidRPr="00AB135A">
              <w:t>Cr Paul Tatchell</w:t>
            </w:r>
          </w:p>
          <w:p w14:paraId="28BB3F5D" w14:textId="77777777" w:rsidR="00AB135A" w:rsidRPr="00AB135A" w:rsidRDefault="00AB135A" w:rsidP="00AB135A">
            <w:pPr>
              <w:spacing w:before="120"/>
              <w:jc w:val="center"/>
            </w:pPr>
            <w:r w:rsidRPr="00AB135A">
              <w:t>Cr Tonia Dudzik</w:t>
            </w:r>
          </w:p>
        </w:tc>
      </w:tr>
    </w:tbl>
    <w:p w14:paraId="2643330D" w14:textId="77777777" w:rsidR="00AB135A" w:rsidRPr="00AB135A" w:rsidRDefault="00AB135A" w:rsidP="00AB135A"/>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AB135A" w:rsidRPr="00AB135A" w14:paraId="0F690054" w14:textId="77777777" w:rsidTr="00AB135A">
        <w:tc>
          <w:tcPr>
            <w:tcW w:w="9639" w:type="dxa"/>
          </w:tcPr>
          <w:p w14:paraId="7B0A3A02" w14:textId="54344FA7" w:rsidR="00AB135A" w:rsidRDefault="00907579" w:rsidP="00907579">
            <w:pPr>
              <w:tabs>
                <w:tab w:val="left" w:pos="4111"/>
              </w:tabs>
              <w:spacing w:before="240"/>
              <w:outlineLvl w:val="2"/>
              <w:rPr>
                <w:rFonts w:cs="Calibri"/>
                <w:b/>
                <w:caps/>
                <w:szCs w:val="20"/>
              </w:rPr>
            </w:pPr>
            <w:bookmarkStart w:id="56" w:name="PDF2_Recommendations_10034"/>
            <w:bookmarkStart w:id="57" w:name="MoverSeconder_10034"/>
            <w:bookmarkEnd w:id="56"/>
            <w:r w:rsidRPr="00907579">
              <w:rPr>
                <w:rFonts w:cs="Calibri"/>
                <w:b/>
                <w:caps/>
                <w:szCs w:val="20"/>
              </w:rPr>
              <w:t xml:space="preserve">Resolution  </w:t>
            </w:r>
          </w:p>
          <w:p w14:paraId="75E096F3" w14:textId="5AAA1677" w:rsidR="00907579" w:rsidRDefault="00907579" w:rsidP="00907579">
            <w:pPr>
              <w:tabs>
                <w:tab w:val="left" w:pos="1134"/>
              </w:tabs>
              <w:spacing w:after="0"/>
              <w:jc w:val="left"/>
              <w:rPr>
                <w:rFonts w:cs="Calibri"/>
              </w:rPr>
            </w:pPr>
            <w:r w:rsidRPr="00907579">
              <w:rPr>
                <w:rFonts w:cs="Calibri"/>
                <w:b/>
                <w:bCs/>
              </w:rPr>
              <w:t>Moved:</w:t>
            </w:r>
            <w:r w:rsidRPr="00907579">
              <w:rPr>
                <w:rFonts w:cs="Calibri"/>
              </w:rPr>
              <w:tab/>
              <w:t>Cr Ally Munari</w:t>
            </w:r>
          </w:p>
          <w:p w14:paraId="4A2CBCCE" w14:textId="3154020E" w:rsidR="00907579" w:rsidRPr="00907579" w:rsidRDefault="00907579" w:rsidP="00907579">
            <w:pPr>
              <w:tabs>
                <w:tab w:val="left" w:pos="1134"/>
              </w:tabs>
              <w:jc w:val="left"/>
            </w:pPr>
            <w:r w:rsidRPr="00907579">
              <w:rPr>
                <w:rFonts w:cs="Calibri"/>
                <w:b/>
                <w:bCs/>
              </w:rPr>
              <w:t>Seconded:</w:t>
            </w:r>
            <w:r w:rsidRPr="00907579">
              <w:rPr>
                <w:rFonts w:cs="Calibri"/>
              </w:rPr>
              <w:tab/>
              <w:t>Cr Paul Tatchell</w:t>
            </w:r>
            <w:bookmarkEnd w:id="57"/>
          </w:p>
          <w:p w14:paraId="52605915" w14:textId="77777777" w:rsidR="00AB135A" w:rsidRPr="00AB135A" w:rsidRDefault="00AB135A" w:rsidP="00AB135A">
            <w:pPr>
              <w:tabs>
                <w:tab w:val="left" w:pos="0"/>
              </w:tabs>
              <w:rPr>
                <w:rFonts w:eastAsia="Times New Roman" w:cs="Arial"/>
                <w:b/>
                <w:bCs/>
                <w:szCs w:val="24"/>
              </w:rPr>
            </w:pPr>
            <w:r w:rsidRPr="00AB135A">
              <w:rPr>
                <w:rFonts w:eastAsia="Times New Roman" w:cs="Arial"/>
                <w:b/>
                <w:bCs/>
                <w:szCs w:val="24"/>
              </w:rPr>
              <w:t>That Council receive the following Advisory Committee reports:</w:t>
            </w:r>
          </w:p>
          <w:p w14:paraId="55466C4B" w14:textId="77777777" w:rsidR="00AB135A" w:rsidRPr="00AB135A" w:rsidRDefault="00AB135A" w:rsidP="00AB135A">
            <w:pPr>
              <w:tabs>
                <w:tab w:val="left" w:pos="567"/>
              </w:tabs>
              <w:ind w:left="567" w:hanging="567"/>
              <w:rPr>
                <w:rFonts w:eastAsia="Times New Roman" w:cs="Arial"/>
                <w:szCs w:val="24"/>
              </w:rPr>
            </w:pPr>
            <w:r w:rsidRPr="00AB135A">
              <w:rPr>
                <w:rFonts w:eastAsia="Times New Roman" w:cs="Arial"/>
                <w:b/>
                <w:szCs w:val="24"/>
              </w:rPr>
              <w:t>1.</w:t>
            </w:r>
            <w:r w:rsidRPr="00AB135A">
              <w:rPr>
                <w:rFonts w:eastAsia="Times New Roman" w:cs="Arial"/>
                <w:b/>
                <w:szCs w:val="24"/>
              </w:rPr>
              <w:tab/>
            </w:r>
            <w:r w:rsidRPr="00AB135A">
              <w:rPr>
                <w:rFonts w:eastAsia="Times New Roman" w:cs="Arial"/>
                <w:b/>
                <w:bCs/>
                <w:szCs w:val="24"/>
              </w:rPr>
              <w:t>Audit and Risk Committee meeting summary of minutes, Wednesday 12 May 2021.</w:t>
            </w:r>
          </w:p>
          <w:p w14:paraId="3D7D27F5" w14:textId="77777777" w:rsidR="00907579" w:rsidRDefault="00AB135A" w:rsidP="00907579">
            <w:pPr>
              <w:tabs>
                <w:tab w:val="left" w:pos="567"/>
              </w:tabs>
              <w:ind w:left="567" w:hanging="567"/>
              <w:rPr>
                <w:rFonts w:eastAsia="Times New Roman" w:cs="Arial"/>
                <w:b/>
                <w:bCs/>
                <w:szCs w:val="24"/>
              </w:rPr>
            </w:pPr>
            <w:r w:rsidRPr="00AB135A">
              <w:rPr>
                <w:rFonts w:eastAsia="Times New Roman" w:cs="Arial"/>
                <w:b/>
                <w:szCs w:val="24"/>
              </w:rPr>
              <w:t>2.</w:t>
            </w:r>
            <w:r w:rsidRPr="00AB135A">
              <w:rPr>
                <w:rFonts w:eastAsia="Times New Roman" w:cs="Arial"/>
                <w:b/>
                <w:szCs w:val="24"/>
              </w:rPr>
              <w:tab/>
            </w:r>
            <w:r w:rsidRPr="00AB135A">
              <w:rPr>
                <w:rFonts w:eastAsia="Times New Roman" w:cs="Arial"/>
                <w:b/>
                <w:bCs/>
                <w:szCs w:val="24"/>
              </w:rPr>
              <w:t>Local Business Advisory Committee meeting minutes, Tuesday 10 August 2021.</w:t>
            </w:r>
            <w:bookmarkStart w:id="58" w:name="Carried_10034"/>
          </w:p>
          <w:p w14:paraId="09B56825" w14:textId="4CBB035F" w:rsidR="00AB135A" w:rsidRPr="00AB135A" w:rsidRDefault="00907579" w:rsidP="00907579">
            <w:pPr>
              <w:tabs>
                <w:tab w:val="left" w:pos="567"/>
              </w:tabs>
              <w:ind w:left="567" w:hanging="567"/>
              <w:jc w:val="right"/>
              <w:rPr>
                <w:rFonts w:eastAsia="Times New Roman" w:cs="Arial"/>
                <w:szCs w:val="24"/>
              </w:rPr>
            </w:pPr>
            <w:r w:rsidRPr="00907579">
              <w:rPr>
                <w:rFonts w:eastAsia="Times New Roman" w:cs="Calibri"/>
                <w:b/>
                <w:bCs/>
                <w:caps/>
                <w:szCs w:val="24"/>
              </w:rPr>
              <w:t>Carried</w:t>
            </w:r>
            <w:bookmarkEnd w:id="58"/>
          </w:p>
        </w:tc>
      </w:tr>
    </w:tbl>
    <w:p w14:paraId="4A3E426C" w14:textId="77777777" w:rsidR="00AB135A" w:rsidRPr="00AB135A" w:rsidRDefault="00AB135A" w:rsidP="00AB135A">
      <w:pPr>
        <w:spacing w:after="0"/>
        <w:rPr>
          <w:b/>
        </w:rPr>
      </w:pPr>
    </w:p>
    <w:p w14:paraId="51871402" w14:textId="77777777" w:rsidR="00AB135A" w:rsidRDefault="00AB135A" w:rsidP="00AB135A">
      <w:pPr>
        <w:spacing w:after="0"/>
      </w:pPr>
      <w:r>
        <w:t xml:space="preserve"> </w:t>
      </w:r>
      <w:bookmarkStart w:id="59" w:name="PageSet_Report_10034"/>
      <w:bookmarkEnd w:id="59"/>
    </w:p>
    <w:p w14:paraId="46176459" w14:textId="77777777" w:rsidR="00AB135A" w:rsidRDefault="00AB135A" w:rsidP="00AB135A">
      <w:pPr>
        <w:spacing w:after="0"/>
        <w:sectPr w:rsidR="00AB135A" w:rsidSect="00AB135A">
          <w:headerReference w:type="default" r:id="rId43"/>
          <w:footerReference w:type="default" r:id="rId44"/>
          <w:pgSz w:w="11907" w:h="16839" w:code="9"/>
          <w:pgMar w:top="1134" w:right="1134" w:bottom="1134" w:left="1134" w:header="567" w:footer="567" w:gutter="0"/>
          <w:cols w:space="720"/>
          <w:formProt w:val="0"/>
          <w:docGrid w:linePitch="326"/>
        </w:sectPr>
      </w:pPr>
    </w:p>
    <w:p w14:paraId="0A717916" w14:textId="77777777" w:rsidR="00AB135A" w:rsidRPr="00AB135A" w:rsidRDefault="00AB135A" w:rsidP="00AB135A">
      <w:pPr>
        <w:pStyle w:val="ICTOC2MINS"/>
      </w:pPr>
      <w:bookmarkStart w:id="60" w:name="PDF2_ReportName_10045"/>
      <w:bookmarkStart w:id="61" w:name="_Toc84589064"/>
      <w:bookmarkEnd w:id="60"/>
      <w:r w:rsidRPr="00AB135A">
        <w:t>11.4</w:t>
      </w:r>
      <w:r w:rsidRPr="00AB135A">
        <w:tab/>
        <w:t>Instruments of Delegation to Members of Delegated Committees</w:t>
      </w:r>
      <w:bookmarkEnd w:id="61"/>
    </w:p>
    <w:p w14:paraId="3E3EF0CC" w14:textId="77777777" w:rsidR="00AB135A" w:rsidRPr="00AB135A" w:rsidRDefault="00AB135A" w:rsidP="00AB135A">
      <w:pPr>
        <w:tabs>
          <w:tab w:val="left" w:pos="1985"/>
        </w:tabs>
        <w:ind w:left="1985" w:hanging="1985"/>
        <w:rPr>
          <w:b/>
          <w:szCs w:val="24"/>
        </w:rPr>
      </w:pPr>
      <w:r w:rsidRPr="00AB135A">
        <w:rPr>
          <w:b/>
          <w:szCs w:val="24"/>
        </w:rPr>
        <w:t>Author:</w:t>
      </w:r>
      <w:r w:rsidRPr="00AB135A">
        <w:rPr>
          <w:b/>
          <w:szCs w:val="24"/>
        </w:rPr>
        <w:tab/>
        <w:t>Phillip Howard, Executive Manager Governance &amp; Corporate Compliance</w:t>
      </w:r>
    </w:p>
    <w:p w14:paraId="0FA8979B" w14:textId="77777777" w:rsidR="00AB135A" w:rsidRPr="00AB135A" w:rsidRDefault="00AB135A" w:rsidP="00AB135A">
      <w:pPr>
        <w:tabs>
          <w:tab w:val="left" w:pos="1985"/>
        </w:tabs>
        <w:ind w:left="1985" w:hanging="1985"/>
        <w:rPr>
          <w:b/>
          <w:szCs w:val="24"/>
        </w:rPr>
      </w:pPr>
      <w:r w:rsidRPr="00AB135A">
        <w:rPr>
          <w:b/>
          <w:szCs w:val="24"/>
        </w:rPr>
        <w:t>Authoriser:</w:t>
      </w:r>
      <w:r w:rsidRPr="00AB135A">
        <w:rPr>
          <w:b/>
          <w:szCs w:val="24"/>
        </w:rPr>
        <w:tab/>
      </w:r>
      <w:r w:rsidRPr="00AB135A">
        <w:rPr>
          <w:rFonts w:cs="Calibri"/>
          <w:b/>
          <w:szCs w:val="24"/>
        </w:rPr>
        <w:t>Derek Madden, Chief Executive Officer</w:t>
      </w:r>
      <w:r w:rsidRPr="00AB135A">
        <w:rPr>
          <w:b/>
          <w:szCs w:val="24"/>
        </w:rPr>
        <w:t xml:space="preserve"> </w:t>
      </w:r>
    </w:p>
    <w:p w14:paraId="51CCD273" w14:textId="77777777" w:rsidR="00AB135A" w:rsidRPr="00AB135A" w:rsidRDefault="00AB135A" w:rsidP="00AB135A">
      <w:pPr>
        <w:tabs>
          <w:tab w:val="left" w:pos="1984"/>
        </w:tabs>
        <w:spacing w:before="120" w:after="0"/>
        <w:ind w:left="2551" w:hanging="2551"/>
        <w:rPr>
          <w:rFonts w:cs="Calibri"/>
          <w:b/>
          <w:szCs w:val="24"/>
        </w:rPr>
      </w:pPr>
      <w:bookmarkStart w:id="62" w:name="PDF2_Attachments_10045"/>
      <w:r w:rsidRPr="00AB135A">
        <w:rPr>
          <w:b/>
          <w:szCs w:val="24"/>
        </w:rPr>
        <w:t>Attachments:</w:t>
      </w:r>
      <w:r w:rsidRPr="00AB135A">
        <w:rPr>
          <w:b/>
          <w:szCs w:val="24"/>
        </w:rPr>
        <w:tab/>
      </w:r>
      <w:r w:rsidRPr="00AB135A">
        <w:rPr>
          <w:rFonts w:cs="Calibri"/>
          <w:b/>
          <w:szCs w:val="24"/>
        </w:rPr>
        <w:t>1.</w:t>
      </w:r>
      <w:r w:rsidRPr="00AB135A">
        <w:rPr>
          <w:rFonts w:cs="Calibri"/>
          <w:b/>
          <w:szCs w:val="24"/>
        </w:rPr>
        <w:tab/>
        <w:t xml:space="preserve">DAC Instrument of Delegation 2021 (under separate cover) </w:t>
      </w:r>
      <w:bookmarkStart w:id="63" w:name="PDFA_10045_1"/>
      <w:r w:rsidRPr="00AB135A">
        <w:rPr>
          <w:rFonts w:cs="Calibri"/>
          <w:b/>
          <w:szCs w:val="24"/>
        </w:rPr>
        <w:t xml:space="preserve"> </w:t>
      </w:r>
      <w:bookmarkEnd w:id="63"/>
    </w:p>
    <w:p w14:paraId="39B26802" w14:textId="77777777" w:rsidR="00AB135A" w:rsidRPr="00AB135A" w:rsidRDefault="00AB135A" w:rsidP="00AB135A">
      <w:pPr>
        <w:tabs>
          <w:tab w:val="left" w:pos="2551"/>
        </w:tabs>
        <w:spacing w:after="0"/>
        <w:ind w:left="2551" w:hanging="567"/>
        <w:rPr>
          <w:b/>
          <w:szCs w:val="24"/>
        </w:rPr>
      </w:pPr>
      <w:r w:rsidRPr="00AB135A">
        <w:rPr>
          <w:rFonts w:cs="Calibri"/>
          <w:b/>
          <w:szCs w:val="24"/>
        </w:rPr>
        <w:t>2.</w:t>
      </w:r>
      <w:r w:rsidRPr="00AB135A">
        <w:rPr>
          <w:rFonts w:cs="Calibri"/>
          <w:b/>
          <w:szCs w:val="24"/>
        </w:rPr>
        <w:tab/>
        <w:t xml:space="preserve">MGM Instrument of Delegation 2021 (under separate cover) </w:t>
      </w:r>
      <w:bookmarkStart w:id="64" w:name="PDFA_10045_2"/>
      <w:r w:rsidRPr="00AB135A">
        <w:rPr>
          <w:rFonts w:cs="Calibri"/>
          <w:b/>
          <w:szCs w:val="24"/>
        </w:rPr>
        <w:t xml:space="preserve"> </w:t>
      </w:r>
      <w:bookmarkEnd w:id="64"/>
      <w:r w:rsidRPr="00AB135A">
        <w:rPr>
          <w:b/>
          <w:szCs w:val="24"/>
        </w:rPr>
        <w:t xml:space="preserve"> </w:t>
      </w:r>
      <w:bookmarkEnd w:id="62"/>
    </w:p>
    <w:p w14:paraId="7F2999AE" w14:textId="7BCDD4AD" w:rsidR="00AB135A" w:rsidRPr="005C52A0" w:rsidRDefault="00AB135A" w:rsidP="005C52A0">
      <w:pPr>
        <w:tabs>
          <w:tab w:val="left" w:pos="2268"/>
        </w:tabs>
        <w:spacing w:before="120" w:after="0"/>
        <w:rPr>
          <w:szCs w:val="24"/>
        </w:rPr>
      </w:pPr>
      <w:r w:rsidRPr="00AB135A">
        <w:rPr>
          <w:szCs w:val="24"/>
        </w:rPr>
        <w:t xml:space="preserve"> </w:t>
      </w:r>
      <w:r w:rsidRPr="00AB135A">
        <w:rPr>
          <w:b/>
          <w:caps/>
          <w:szCs w:val="20"/>
        </w:rPr>
        <w:t>Purpose</w:t>
      </w:r>
    </w:p>
    <w:p w14:paraId="788B2A04" w14:textId="7DA4673E" w:rsidR="00AB135A" w:rsidRPr="00AB135A" w:rsidRDefault="00AB135A" w:rsidP="00AB135A">
      <w:r w:rsidRPr="00AB135A">
        <w:t xml:space="preserve">In accordance with section 11(7) of the </w:t>
      </w:r>
      <w:r w:rsidRPr="00AB135A">
        <w:rPr>
          <w:i/>
          <w:iCs/>
        </w:rPr>
        <w:t xml:space="preserve">Local Government Act 2020 </w:t>
      </w:r>
      <w:r w:rsidRPr="00AB135A">
        <w:t>(the Act), Council is required within a period of 12 months after a general election to review the delegations for the existing Development Assessment and Moorabool Growth Management Delegated Committees. This report is presented to Council to consider the adoption of the I</w:t>
      </w:r>
      <w:r w:rsidRPr="00AB135A">
        <w:rPr>
          <w:rFonts w:asciiTheme="minorHAnsi" w:hAnsiTheme="minorHAnsi" w:cstheme="minorHAnsi"/>
          <w:szCs w:val="24"/>
        </w:rPr>
        <w:t>nstruments of Delegation for the</w:t>
      </w:r>
      <w:r w:rsidRPr="00AB135A">
        <w:t>se committees.</w:t>
      </w:r>
    </w:p>
    <w:p w14:paraId="0DD7C7E1" w14:textId="77777777" w:rsidR="00AB135A" w:rsidRPr="00AB135A" w:rsidRDefault="00AB135A" w:rsidP="005C52A0">
      <w:pPr>
        <w:keepNext/>
        <w:tabs>
          <w:tab w:val="left" w:pos="4111"/>
        </w:tabs>
        <w:spacing w:after="80"/>
        <w:outlineLvl w:val="2"/>
        <w:rPr>
          <w:b/>
          <w:caps/>
          <w:szCs w:val="20"/>
        </w:rPr>
      </w:pPr>
      <w:r w:rsidRPr="00AB135A">
        <w:rPr>
          <w:b/>
          <w:caps/>
          <w:szCs w:val="20"/>
        </w:rPr>
        <w:t>Executive Summary</w:t>
      </w:r>
    </w:p>
    <w:p w14:paraId="2A1BAFEC" w14:textId="77777777" w:rsidR="00AB135A" w:rsidRPr="00AB135A" w:rsidRDefault="00AB135A" w:rsidP="00AB135A">
      <w:pPr>
        <w:tabs>
          <w:tab w:val="left" w:pos="567"/>
        </w:tabs>
        <w:ind w:left="567" w:hanging="567"/>
      </w:pPr>
      <w:r w:rsidRPr="00AB135A">
        <w:rPr>
          <w:rFonts w:ascii="Symbol" w:hAnsi="Symbol"/>
        </w:rPr>
        <w:t></w:t>
      </w:r>
      <w:r w:rsidRPr="00AB135A">
        <w:rPr>
          <w:rFonts w:ascii="Symbol" w:hAnsi="Symbol"/>
        </w:rPr>
        <w:tab/>
      </w:r>
      <w:r w:rsidRPr="00AB135A">
        <w:t>The I</w:t>
      </w:r>
      <w:r w:rsidRPr="00AB135A">
        <w:rPr>
          <w:rFonts w:asciiTheme="minorHAnsi" w:hAnsiTheme="minorHAnsi" w:cstheme="minorHAnsi"/>
          <w:szCs w:val="24"/>
        </w:rPr>
        <w:t xml:space="preserve">nstruments of Delegation for the </w:t>
      </w:r>
      <w:r w:rsidRPr="00AB135A">
        <w:t xml:space="preserve">Development Assessment Committee and Moorabool Growth Management Committee as presented, retain the same powers, </w:t>
      </w:r>
      <w:proofErr w:type="gramStart"/>
      <w:r w:rsidRPr="00AB135A">
        <w:t>conditions</w:t>
      </w:r>
      <w:proofErr w:type="gramEnd"/>
      <w:r w:rsidRPr="00AB135A">
        <w:t xml:space="preserve"> and limitations in the schedules as those contained in the Instruments of Delegation adopted by Council at its Special Meeting of 26 August 2020.</w:t>
      </w:r>
    </w:p>
    <w:p w14:paraId="0338B885" w14:textId="77777777" w:rsidR="00AB135A" w:rsidRPr="00AB135A" w:rsidRDefault="00AB135A" w:rsidP="00AB135A">
      <w:pPr>
        <w:tabs>
          <w:tab w:val="left" w:pos="567"/>
        </w:tabs>
        <w:ind w:left="567" w:hanging="567"/>
      </w:pPr>
      <w:r w:rsidRPr="00AB135A">
        <w:rPr>
          <w:rFonts w:ascii="Symbol" w:hAnsi="Symbol"/>
        </w:rPr>
        <w:t></w:t>
      </w:r>
      <w:r w:rsidRPr="00AB135A">
        <w:rPr>
          <w:rFonts w:ascii="Symbol" w:hAnsi="Symbol"/>
        </w:rPr>
        <w:tab/>
      </w:r>
      <w:r w:rsidRPr="00AB135A">
        <w:t xml:space="preserve">Pursuant to section 11(1)(a) of the </w:t>
      </w:r>
      <w:r w:rsidRPr="00AB135A">
        <w:rPr>
          <w:i/>
          <w:iCs/>
        </w:rPr>
        <w:t xml:space="preserve">Local Government Act 2020, </w:t>
      </w:r>
      <w:r w:rsidRPr="00AB135A">
        <w:t>and in order to comply with section 11(7) of the Act, it is recommended that Council authorise the attached Instruments of Delegation to members of delegated committees, which is unaltered from the current Instruments of Delegation</w:t>
      </w:r>
      <w:r w:rsidRPr="00AB135A">
        <w:rPr>
          <w:rFonts w:asciiTheme="minorHAnsi" w:hAnsiTheme="minorHAnsi" w:cstheme="minorHAnsi"/>
          <w:szCs w:val="24"/>
        </w:rPr>
        <w:t>.</w:t>
      </w:r>
    </w:p>
    <w:p w14:paraId="320B7A3E" w14:textId="77777777" w:rsidR="00AB135A" w:rsidRPr="00AB135A" w:rsidRDefault="00AB135A" w:rsidP="00AB135A">
      <w:pPr>
        <w:tabs>
          <w:tab w:val="left" w:pos="567"/>
        </w:tabs>
        <w:ind w:left="567" w:hanging="567"/>
      </w:pPr>
      <w:r w:rsidRPr="00AB135A">
        <w:rPr>
          <w:rFonts w:ascii="Symbol" w:hAnsi="Symbol"/>
        </w:rPr>
        <w:t></w:t>
      </w:r>
      <w:r w:rsidRPr="00AB135A">
        <w:rPr>
          <w:rFonts w:ascii="Symbol" w:hAnsi="Symbol"/>
        </w:rPr>
        <w:tab/>
      </w:r>
      <w:r w:rsidRPr="00AB135A">
        <w:t>It is recommended that Council adopts the I</w:t>
      </w:r>
      <w:r w:rsidRPr="00AB135A">
        <w:rPr>
          <w:rFonts w:asciiTheme="minorHAnsi" w:hAnsiTheme="minorHAnsi" w:cstheme="minorHAnsi"/>
          <w:szCs w:val="24"/>
        </w:rPr>
        <w:t xml:space="preserve">nstruments of Delegation for its </w:t>
      </w:r>
      <w:r w:rsidRPr="00AB135A">
        <w:t xml:space="preserve">Development Assessment Committee and Moorabool Growth Management Committee as attached to this report, in order to comply with the requirements of section 11(7) of the </w:t>
      </w:r>
      <w:r w:rsidRPr="00AB135A">
        <w:rPr>
          <w:i/>
        </w:rPr>
        <w:t>Local Government Act 2020,</w:t>
      </w:r>
      <w:r w:rsidRPr="00AB135A">
        <w:t xml:space="preserve"> by 24 October 2021.</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AB135A" w:rsidRPr="00AB135A" w14:paraId="061EFF5B" w14:textId="77777777" w:rsidTr="00AB135A">
        <w:tc>
          <w:tcPr>
            <w:tcW w:w="9855" w:type="dxa"/>
          </w:tcPr>
          <w:p w14:paraId="7D5D71A4" w14:textId="6ECFE3A4" w:rsidR="00AB135A" w:rsidRDefault="00907579" w:rsidP="005C52A0">
            <w:pPr>
              <w:tabs>
                <w:tab w:val="left" w:pos="4111"/>
              </w:tabs>
              <w:spacing w:before="80"/>
              <w:outlineLvl w:val="2"/>
              <w:rPr>
                <w:rFonts w:cs="Calibri"/>
                <w:b/>
                <w:caps/>
                <w:szCs w:val="20"/>
              </w:rPr>
            </w:pPr>
            <w:bookmarkStart w:id="65" w:name="PDF2_Recommendations_10045"/>
            <w:bookmarkStart w:id="66" w:name="MoverSeconder_10045"/>
            <w:bookmarkEnd w:id="65"/>
            <w:r w:rsidRPr="00907579">
              <w:rPr>
                <w:rFonts w:cs="Calibri"/>
                <w:b/>
                <w:caps/>
                <w:szCs w:val="20"/>
              </w:rPr>
              <w:t xml:space="preserve">Resolution  </w:t>
            </w:r>
          </w:p>
          <w:p w14:paraId="385CF5BA" w14:textId="210B7C50" w:rsidR="00907579" w:rsidRDefault="00907579" w:rsidP="00907579">
            <w:pPr>
              <w:tabs>
                <w:tab w:val="left" w:pos="1134"/>
              </w:tabs>
              <w:spacing w:after="0"/>
              <w:jc w:val="left"/>
              <w:rPr>
                <w:rFonts w:cs="Calibri"/>
              </w:rPr>
            </w:pPr>
            <w:r w:rsidRPr="00907579">
              <w:rPr>
                <w:rFonts w:cs="Calibri"/>
                <w:b/>
                <w:bCs/>
              </w:rPr>
              <w:t>Moved:</w:t>
            </w:r>
            <w:r w:rsidRPr="00907579">
              <w:rPr>
                <w:rFonts w:cs="Calibri"/>
              </w:rPr>
              <w:tab/>
              <w:t>Cr Tonia Dudzik</w:t>
            </w:r>
          </w:p>
          <w:p w14:paraId="50ACCDB2" w14:textId="105C0E31" w:rsidR="00907579" w:rsidRPr="00907579" w:rsidRDefault="00907579" w:rsidP="00907579">
            <w:pPr>
              <w:tabs>
                <w:tab w:val="left" w:pos="1134"/>
              </w:tabs>
              <w:jc w:val="left"/>
            </w:pPr>
            <w:r w:rsidRPr="00907579">
              <w:rPr>
                <w:rFonts w:cs="Calibri"/>
                <w:b/>
                <w:bCs/>
              </w:rPr>
              <w:t>Seconded</w:t>
            </w:r>
            <w:r w:rsidRPr="00907579">
              <w:rPr>
                <w:rFonts w:cs="Calibri"/>
              </w:rPr>
              <w:t>:</w:t>
            </w:r>
            <w:r w:rsidRPr="00907579">
              <w:rPr>
                <w:rFonts w:cs="Calibri"/>
              </w:rPr>
              <w:tab/>
              <w:t>Cr Moira Berry</w:t>
            </w:r>
            <w:bookmarkEnd w:id="66"/>
          </w:p>
          <w:p w14:paraId="04DD9E9D" w14:textId="77777777" w:rsidR="00AB135A" w:rsidRPr="00AB135A" w:rsidRDefault="00AB135A" w:rsidP="00AB135A">
            <w:pPr>
              <w:tabs>
                <w:tab w:val="num" w:pos="567"/>
                <w:tab w:val="num" w:pos="851"/>
              </w:tabs>
              <w:rPr>
                <w:rFonts w:asciiTheme="minorHAnsi" w:hAnsiTheme="minorHAnsi" w:cstheme="minorHAnsi"/>
                <w:b/>
                <w:szCs w:val="24"/>
              </w:rPr>
            </w:pPr>
            <w:r w:rsidRPr="00AB135A">
              <w:rPr>
                <w:rFonts w:asciiTheme="minorHAnsi" w:hAnsiTheme="minorHAnsi" w:cstheme="minorHAnsi"/>
                <w:b/>
                <w:szCs w:val="24"/>
              </w:rPr>
              <w:t>That Council:</w:t>
            </w:r>
          </w:p>
          <w:p w14:paraId="451A8E3A" w14:textId="08E5E604" w:rsidR="00AB135A" w:rsidRPr="00AB135A" w:rsidRDefault="00AB135A" w:rsidP="00907579">
            <w:pPr>
              <w:tabs>
                <w:tab w:val="left" w:pos="0"/>
              </w:tabs>
              <w:ind w:left="567" w:hanging="708"/>
              <w:rPr>
                <w:rFonts w:eastAsia="Times New Roman" w:cs="Arial"/>
                <w:b/>
                <w:bCs/>
                <w:szCs w:val="24"/>
              </w:rPr>
            </w:pPr>
            <w:r w:rsidRPr="00AB135A">
              <w:rPr>
                <w:rFonts w:eastAsia="Times New Roman" w:cs="Arial"/>
                <w:b/>
                <w:bCs/>
                <w:szCs w:val="24"/>
              </w:rPr>
              <w:tab/>
              <w:t>1.</w:t>
            </w:r>
            <w:r w:rsidRPr="00AB135A">
              <w:rPr>
                <w:rFonts w:eastAsia="Times New Roman" w:cs="Arial"/>
                <w:b/>
                <w:bCs/>
                <w:szCs w:val="24"/>
              </w:rPr>
              <w:tab/>
              <w:t>In exercise of the powers conferred by s 63 of the Local Government Act 2020 and s 188 of the Planning and Environment Act 1987:</w:t>
            </w:r>
          </w:p>
          <w:p w14:paraId="26CF32D2" w14:textId="77777777" w:rsidR="00AB135A" w:rsidRPr="00AB135A" w:rsidRDefault="00AB135A" w:rsidP="00AB135A">
            <w:pPr>
              <w:tabs>
                <w:tab w:val="left" w:pos="1134"/>
              </w:tabs>
              <w:ind w:left="1134" w:hanging="567"/>
              <w:rPr>
                <w:rFonts w:eastAsia="Times New Roman" w:cs="Arial"/>
                <w:b/>
                <w:szCs w:val="24"/>
              </w:rPr>
            </w:pPr>
            <w:r w:rsidRPr="00AB135A">
              <w:rPr>
                <w:rFonts w:eastAsia="Times New Roman" w:cs="Arial"/>
                <w:b/>
                <w:bCs/>
                <w:szCs w:val="24"/>
              </w:rPr>
              <w:t>(a)</w:t>
            </w:r>
            <w:r w:rsidRPr="00AB135A">
              <w:rPr>
                <w:rFonts w:eastAsia="Times New Roman" w:cs="Arial"/>
                <w:b/>
                <w:bCs/>
                <w:szCs w:val="24"/>
              </w:rPr>
              <w:tab/>
            </w:r>
            <w:r w:rsidRPr="00AB135A">
              <w:rPr>
                <w:rFonts w:eastAsia="Times New Roman" w:cs="Arial"/>
                <w:b/>
                <w:szCs w:val="24"/>
              </w:rPr>
              <w:t>adopts the Instrument of Delegation to the Development Assessment Committee (provided as Attachment 1); and</w:t>
            </w:r>
          </w:p>
          <w:p w14:paraId="75DD5D68" w14:textId="77777777" w:rsidR="00AB135A" w:rsidRPr="00AB135A" w:rsidRDefault="00AB135A" w:rsidP="00AB135A">
            <w:pPr>
              <w:tabs>
                <w:tab w:val="left" w:pos="1134"/>
              </w:tabs>
              <w:ind w:left="1134" w:hanging="567"/>
              <w:rPr>
                <w:rFonts w:eastAsia="Times New Roman" w:cs="Arial"/>
                <w:b/>
                <w:szCs w:val="24"/>
              </w:rPr>
            </w:pPr>
            <w:r w:rsidRPr="00AB135A">
              <w:rPr>
                <w:rFonts w:eastAsia="Times New Roman" w:cs="Arial"/>
                <w:b/>
                <w:bCs/>
                <w:szCs w:val="24"/>
              </w:rPr>
              <w:t>(b)</w:t>
            </w:r>
            <w:r w:rsidRPr="00AB135A">
              <w:rPr>
                <w:rFonts w:eastAsia="Times New Roman" w:cs="Arial"/>
                <w:b/>
                <w:bCs/>
                <w:szCs w:val="24"/>
              </w:rPr>
              <w:tab/>
            </w:r>
            <w:r w:rsidRPr="00AB135A">
              <w:rPr>
                <w:rFonts w:eastAsia="Times New Roman" w:cs="Arial"/>
                <w:b/>
                <w:szCs w:val="24"/>
              </w:rPr>
              <w:t>it appoints all Councillors as members to the committee, until the end of the current electoral term.</w:t>
            </w:r>
          </w:p>
          <w:p w14:paraId="485544AF" w14:textId="77777777" w:rsidR="00AB135A" w:rsidRPr="00AB135A" w:rsidRDefault="00AB135A" w:rsidP="00907579">
            <w:pPr>
              <w:tabs>
                <w:tab w:val="left" w:pos="0"/>
              </w:tabs>
              <w:ind w:left="-142"/>
              <w:rPr>
                <w:rFonts w:eastAsia="Times New Roman" w:cs="Arial"/>
                <w:b/>
                <w:szCs w:val="24"/>
              </w:rPr>
            </w:pPr>
            <w:r w:rsidRPr="00AB135A">
              <w:rPr>
                <w:rFonts w:eastAsia="Times New Roman" w:cs="Arial"/>
                <w:b/>
                <w:szCs w:val="24"/>
              </w:rPr>
              <w:tab/>
              <w:t>2.</w:t>
            </w:r>
            <w:r w:rsidRPr="00907579">
              <w:rPr>
                <w:rFonts w:eastAsia="Times New Roman" w:cs="Arial"/>
                <w:b/>
                <w:bCs/>
                <w:szCs w:val="24"/>
              </w:rPr>
              <w:tab/>
              <w:t>In exercise of the powers conferred by s 63 of the Local Government Act 2020:</w:t>
            </w:r>
          </w:p>
          <w:p w14:paraId="0A38C89E" w14:textId="77777777" w:rsidR="00AB135A" w:rsidRPr="00AB135A" w:rsidRDefault="00AB135A" w:rsidP="00AB135A">
            <w:pPr>
              <w:tabs>
                <w:tab w:val="left" w:pos="1134"/>
              </w:tabs>
              <w:ind w:left="1134" w:hanging="567"/>
              <w:rPr>
                <w:rFonts w:eastAsia="Times New Roman" w:cs="Arial"/>
                <w:b/>
                <w:szCs w:val="24"/>
              </w:rPr>
            </w:pPr>
            <w:r w:rsidRPr="00AB135A">
              <w:rPr>
                <w:rFonts w:eastAsia="Times New Roman" w:cs="Arial"/>
                <w:b/>
                <w:bCs/>
                <w:szCs w:val="24"/>
              </w:rPr>
              <w:t>(a)</w:t>
            </w:r>
            <w:r w:rsidRPr="00AB135A">
              <w:rPr>
                <w:rFonts w:eastAsia="Times New Roman" w:cs="Arial"/>
                <w:b/>
                <w:bCs/>
                <w:szCs w:val="24"/>
              </w:rPr>
              <w:tab/>
            </w:r>
            <w:r w:rsidRPr="00AB135A">
              <w:rPr>
                <w:rFonts w:eastAsia="Times New Roman" w:cs="Arial"/>
                <w:b/>
                <w:szCs w:val="24"/>
              </w:rPr>
              <w:t>adopts the Instrument of Delegation to the Moorabool Growth Management Committee (provided as Attachment 2); and</w:t>
            </w:r>
          </w:p>
          <w:p w14:paraId="4A4FEA1E" w14:textId="77777777" w:rsidR="00907579" w:rsidRDefault="00AB135A" w:rsidP="00907579">
            <w:pPr>
              <w:tabs>
                <w:tab w:val="left" w:pos="1134"/>
              </w:tabs>
              <w:ind w:left="1134" w:hanging="567"/>
              <w:rPr>
                <w:rFonts w:eastAsia="Times New Roman" w:cs="Arial"/>
                <w:b/>
                <w:szCs w:val="24"/>
              </w:rPr>
            </w:pPr>
            <w:r w:rsidRPr="00AB135A">
              <w:rPr>
                <w:rFonts w:eastAsia="Times New Roman" w:cs="Arial"/>
                <w:b/>
                <w:bCs/>
                <w:szCs w:val="24"/>
              </w:rPr>
              <w:t>(b)</w:t>
            </w:r>
            <w:r w:rsidRPr="00AB135A">
              <w:rPr>
                <w:rFonts w:eastAsia="Times New Roman" w:cs="Arial"/>
                <w:b/>
                <w:bCs/>
                <w:szCs w:val="24"/>
              </w:rPr>
              <w:tab/>
            </w:r>
            <w:r w:rsidRPr="00AB135A">
              <w:rPr>
                <w:rFonts w:eastAsia="Times New Roman" w:cs="Arial"/>
                <w:b/>
                <w:szCs w:val="24"/>
              </w:rPr>
              <w:t>appoints all Councillors as members to the committee, until the end of the current electoral term.</w:t>
            </w:r>
            <w:bookmarkStart w:id="67" w:name="Carried_10045"/>
          </w:p>
          <w:p w14:paraId="3F74FD1C" w14:textId="6B237517" w:rsidR="00AB135A" w:rsidRPr="00AB135A" w:rsidRDefault="00907579" w:rsidP="00907579">
            <w:pPr>
              <w:tabs>
                <w:tab w:val="left" w:pos="1134"/>
              </w:tabs>
              <w:ind w:left="1134" w:hanging="567"/>
              <w:jc w:val="right"/>
              <w:rPr>
                <w:rFonts w:eastAsia="Times New Roman" w:cs="Arial"/>
                <w:szCs w:val="24"/>
              </w:rPr>
            </w:pPr>
            <w:r w:rsidRPr="00907579">
              <w:rPr>
                <w:rFonts w:eastAsia="Times New Roman" w:cs="Calibri"/>
                <w:b/>
                <w:caps/>
                <w:szCs w:val="24"/>
              </w:rPr>
              <w:t>Carried</w:t>
            </w:r>
            <w:bookmarkEnd w:id="67"/>
          </w:p>
        </w:tc>
      </w:tr>
    </w:tbl>
    <w:p w14:paraId="4D383824" w14:textId="77777777" w:rsidR="00AB135A" w:rsidRPr="00AB135A" w:rsidRDefault="00AB135A" w:rsidP="00A2676C">
      <w:pPr>
        <w:keepNext/>
        <w:tabs>
          <w:tab w:val="left" w:pos="4111"/>
        </w:tabs>
        <w:spacing w:after="80"/>
        <w:outlineLvl w:val="2"/>
        <w:rPr>
          <w:b/>
          <w:caps/>
          <w:szCs w:val="20"/>
        </w:rPr>
      </w:pPr>
      <w:r w:rsidRPr="00AB135A">
        <w:rPr>
          <w:b/>
          <w:caps/>
          <w:szCs w:val="20"/>
        </w:rPr>
        <w:t>Background</w:t>
      </w:r>
    </w:p>
    <w:p w14:paraId="00CE98B8" w14:textId="77777777" w:rsidR="00AB135A" w:rsidRPr="00AB135A" w:rsidRDefault="00AB135A" w:rsidP="00AB135A">
      <w:pPr>
        <w:rPr>
          <w:rFonts w:asciiTheme="minorHAnsi" w:hAnsiTheme="minorHAnsi" w:cstheme="minorHAnsi"/>
          <w:szCs w:val="24"/>
        </w:rPr>
      </w:pPr>
      <w:r w:rsidRPr="00AB135A">
        <w:rPr>
          <w:rFonts w:asciiTheme="minorHAnsi" w:hAnsiTheme="minorHAnsi" w:cstheme="minorHAnsi"/>
          <w:szCs w:val="24"/>
        </w:rPr>
        <w:t>The Act defines a Delegated Committee as a:</w:t>
      </w:r>
    </w:p>
    <w:p w14:paraId="10C583F1" w14:textId="77777777" w:rsidR="00AB135A" w:rsidRPr="00AB135A" w:rsidRDefault="00AB135A" w:rsidP="00AB135A">
      <w:pPr>
        <w:tabs>
          <w:tab w:val="left" w:pos="567"/>
        </w:tabs>
        <w:ind w:left="567" w:hanging="567"/>
      </w:pPr>
      <w:r w:rsidRPr="00AB135A">
        <w:rPr>
          <w:rFonts w:ascii="Symbol" w:hAnsi="Symbol"/>
        </w:rPr>
        <w:t></w:t>
      </w:r>
      <w:r w:rsidRPr="00AB135A">
        <w:rPr>
          <w:rFonts w:ascii="Symbol" w:hAnsi="Symbol"/>
        </w:rPr>
        <w:tab/>
      </w:r>
      <w:r w:rsidRPr="00AB135A">
        <w:t>delegated committee established by a Council under section 63; or</w:t>
      </w:r>
    </w:p>
    <w:p w14:paraId="046377C4" w14:textId="77777777" w:rsidR="00AB135A" w:rsidRPr="00AB135A" w:rsidRDefault="00AB135A" w:rsidP="00AB135A">
      <w:pPr>
        <w:tabs>
          <w:tab w:val="left" w:pos="567"/>
        </w:tabs>
        <w:ind w:left="567" w:hanging="567"/>
      </w:pPr>
      <w:r w:rsidRPr="00AB135A">
        <w:rPr>
          <w:rFonts w:ascii="Symbol" w:hAnsi="Symbol"/>
        </w:rPr>
        <w:t></w:t>
      </w:r>
      <w:r w:rsidRPr="00AB135A">
        <w:rPr>
          <w:rFonts w:ascii="Symbol" w:hAnsi="Symbol"/>
        </w:rPr>
        <w:tab/>
      </w:r>
      <w:r w:rsidRPr="00AB135A">
        <w:t>joint delegated committee established by 2 or more Councils under section 64; or</w:t>
      </w:r>
    </w:p>
    <w:p w14:paraId="76F6568E" w14:textId="77777777" w:rsidR="00AB135A" w:rsidRPr="00AB135A" w:rsidRDefault="00AB135A" w:rsidP="00AB135A">
      <w:pPr>
        <w:tabs>
          <w:tab w:val="left" w:pos="567"/>
        </w:tabs>
        <w:ind w:left="567" w:hanging="567"/>
      </w:pPr>
      <w:r w:rsidRPr="00AB135A">
        <w:rPr>
          <w:rFonts w:ascii="Symbol" w:hAnsi="Symbol"/>
        </w:rPr>
        <w:t></w:t>
      </w:r>
      <w:r w:rsidRPr="00AB135A">
        <w:rPr>
          <w:rFonts w:ascii="Symbol" w:hAnsi="Symbol"/>
        </w:rPr>
        <w:tab/>
      </w:r>
      <w:r w:rsidRPr="00AB135A">
        <w:t>committee, other than a Community Asset Committee, exercising any power of a Council under this Act or any other Act delegated to the committee under any Act.</w:t>
      </w:r>
    </w:p>
    <w:p w14:paraId="63637E8E" w14:textId="77777777" w:rsidR="00AB135A" w:rsidRPr="00AB135A" w:rsidRDefault="00AB135A" w:rsidP="00AB135A">
      <w:pPr>
        <w:rPr>
          <w:rFonts w:asciiTheme="minorHAnsi" w:hAnsiTheme="minorHAnsi" w:cstheme="minorHAnsi"/>
          <w:szCs w:val="24"/>
        </w:rPr>
      </w:pPr>
      <w:r w:rsidRPr="00AB135A">
        <w:rPr>
          <w:rFonts w:asciiTheme="minorHAnsi" w:hAnsiTheme="minorHAnsi" w:cstheme="minorHAnsi"/>
          <w:szCs w:val="24"/>
        </w:rPr>
        <w:t xml:space="preserve">Section 11(7) of the </w:t>
      </w:r>
      <w:r w:rsidRPr="00AB135A">
        <w:rPr>
          <w:rFonts w:asciiTheme="minorHAnsi" w:hAnsiTheme="minorHAnsi" w:cstheme="minorHAnsi"/>
          <w:i/>
          <w:szCs w:val="24"/>
        </w:rPr>
        <w:t>Local Government Act 2020</w:t>
      </w:r>
      <w:r w:rsidRPr="00AB135A">
        <w:rPr>
          <w:rFonts w:asciiTheme="minorHAnsi" w:hAnsiTheme="minorHAnsi" w:cstheme="minorHAnsi"/>
          <w:szCs w:val="24"/>
        </w:rPr>
        <w:t xml:space="preserve"> (the Act) states that </w:t>
      </w:r>
      <w:r w:rsidRPr="00AB135A">
        <w:t xml:space="preserve">a Council must review, within the period of 12 months after a general election, all delegations which have been made under this section and are still in force. </w:t>
      </w:r>
      <w:r w:rsidRPr="00AB135A">
        <w:rPr>
          <w:rFonts w:asciiTheme="minorHAnsi" w:hAnsiTheme="minorHAnsi" w:cstheme="minorHAnsi"/>
          <w:szCs w:val="24"/>
        </w:rPr>
        <w:t xml:space="preserve">Therefore, Council must update and adopt the Instruments of Delegation for its </w:t>
      </w:r>
      <w:r w:rsidRPr="00AB135A">
        <w:t>Development Assessment Committee and Moorabool Growth Management Committee in accordance with the Act, 24 October 2021.</w:t>
      </w:r>
    </w:p>
    <w:p w14:paraId="7AFB04A5" w14:textId="77777777" w:rsidR="00AB135A" w:rsidRPr="00AB135A" w:rsidRDefault="00AB135A" w:rsidP="00AB135A">
      <w:pPr>
        <w:keepNext/>
        <w:tabs>
          <w:tab w:val="left" w:pos="4111"/>
        </w:tabs>
        <w:spacing w:before="240"/>
        <w:outlineLvl w:val="2"/>
        <w:rPr>
          <w:b/>
          <w:caps/>
          <w:szCs w:val="20"/>
        </w:rPr>
      </w:pPr>
      <w:r w:rsidRPr="00AB135A">
        <w:rPr>
          <w:b/>
          <w:caps/>
          <w:szCs w:val="20"/>
        </w:rPr>
        <w:t>Proposal</w:t>
      </w:r>
    </w:p>
    <w:p w14:paraId="0AEE1FD6" w14:textId="77777777" w:rsidR="00AB135A" w:rsidRPr="00AB135A" w:rsidRDefault="00AB135A" w:rsidP="00AB135A">
      <w:pPr>
        <w:rPr>
          <w:rFonts w:asciiTheme="minorHAnsi" w:hAnsiTheme="minorHAnsi" w:cstheme="minorHAnsi"/>
          <w:szCs w:val="24"/>
        </w:rPr>
      </w:pPr>
      <w:r w:rsidRPr="00AB135A">
        <w:rPr>
          <w:rFonts w:asciiTheme="minorHAnsi" w:hAnsiTheme="minorHAnsi" w:cstheme="minorHAnsi"/>
          <w:szCs w:val="24"/>
        </w:rPr>
        <w:t xml:space="preserve">The Instruments of Delegation for the Development Assessment Committee and Moorabool Growth Management Committee as presented, retain the same powers, </w:t>
      </w:r>
      <w:proofErr w:type="gramStart"/>
      <w:r w:rsidRPr="00AB135A">
        <w:rPr>
          <w:rFonts w:asciiTheme="minorHAnsi" w:hAnsiTheme="minorHAnsi" w:cstheme="minorHAnsi"/>
          <w:szCs w:val="24"/>
        </w:rPr>
        <w:t>conditions</w:t>
      </w:r>
      <w:proofErr w:type="gramEnd"/>
      <w:r w:rsidRPr="00AB135A">
        <w:rPr>
          <w:rFonts w:asciiTheme="minorHAnsi" w:hAnsiTheme="minorHAnsi" w:cstheme="minorHAnsi"/>
          <w:szCs w:val="24"/>
        </w:rPr>
        <w:t xml:space="preserve"> and limitations in the schedules as those contained in the Instruments of Delegation adopted by Council at its Special Meeting of 26 August 2020.</w:t>
      </w:r>
    </w:p>
    <w:p w14:paraId="6C480BD0" w14:textId="77777777" w:rsidR="00AB135A" w:rsidRPr="00AB135A" w:rsidRDefault="00AB135A" w:rsidP="00AB135A">
      <w:pPr>
        <w:rPr>
          <w:rFonts w:asciiTheme="minorHAnsi" w:hAnsiTheme="minorHAnsi" w:cstheme="minorHAnsi"/>
          <w:szCs w:val="24"/>
        </w:rPr>
      </w:pPr>
      <w:r w:rsidRPr="00AB135A">
        <w:rPr>
          <w:rFonts w:asciiTheme="minorHAnsi" w:hAnsiTheme="minorHAnsi" w:cstheme="minorHAnsi"/>
          <w:szCs w:val="24"/>
        </w:rPr>
        <w:t xml:space="preserve">Therefore, Council can be assured that the </w:t>
      </w:r>
      <w:r w:rsidRPr="00AB135A">
        <w:t>Development Assessment Committee and the Moorabool Growth Management Committee can continue to operate in the same manner as they previously have, without change.</w:t>
      </w:r>
    </w:p>
    <w:p w14:paraId="22FA17CF" w14:textId="77777777" w:rsidR="00AB135A" w:rsidRPr="00AB135A" w:rsidRDefault="00AB135A" w:rsidP="00AB135A">
      <w:pPr>
        <w:keepNext/>
        <w:tabs>
          <w:tab w:val="left" w:pos="4111"/>
        </w:tabs>
        <w:spacing w:before="240"/>
        <w:outlineLvl w:val="2"/>
        <w:rPr>
          <w:b/>
          <w:caps/>
          <w:szCs w:val="20"/>
        </w:rPr>
      </w:pPr>
      <w:r w:rsidRPr="00AB135A">
        <w:rPr>
          <w:b/>
          <w:caps/>
          <w:szCs w:val="20"/>
        </w:rPr>
        <w:t>Council Plan</w:t>
      </w:r>
    </w:p>
    <w:p w14:paraId="6F7033BE" w14:textId="77777777" w:rsidR="00AB135A" w:rsidRPr="00AB135A" w:rsidRDefault="00AB135A" w:rsidP="00AB135A">
      <w:r w:rsidRPr="00AB135A">
        <w:t>The Council Plan 2021-2025 provides as follows:</w:t>
      </w:r>
    </w:p>
    <w:p w14:paraId="3E7DEE2B" w14:textId="77777777" w:rsidR="00AB135A" w:rsidRPr="00AB135A" w:rsidRDefault="00AB135A" w:rsidP="00AB135A">
      <w:pPr>
        <w:tabs>
          <w:tab w:val="left" w:pos="2835"/>
        </w:tabs>
        <w:spacing w:before="120" w:after="0"/>
        <w:rPr>
          <w:b/>
        </w:rPr>
      </w:pPr>
      <w:r w:rsidRPr="00AB135A">
        <w:rPr>
          <w:b/>
        </w:rPr>
        <w:t>Strategic Objective 3: A Council that listens and adapts to the needs of our evolving communities</w:t>
      </w:r>
    </w:p>
    <w:p w14:paraId="0026C210" w14:textId="77777777" w:rsidR="00AB135A" w:rsidRPr="00AB135A" w:rsidRDefault="00AB135A" w:rsidP="00AB135A">
      <w:pPr>
        <w:tabs>
          <w:tab w:val="left" w:pos="2835"/>
        </w:tabs>
        <w:spacing w:before="60"/>
        <w:rPr>
          <w:b/>
        </w:rPr>
      </w:pPr>
      <w:r w:rsidRPr="00AB135A">
        <w:rPr>
          <w:b/>
        </w:rPr>
        <w:t xml:space="preserve">Priority 3.5: Be recognised for demonstrating a culture of excellence, </w:t>
      </w:r>
      <w:proofErr w:type="gramStart"/>
      <w:r w:rsidRPr="00AB135A">
        <w:rPr>
          <w:b/>
        </w:rPr>
        <w:t>creativity</w:t>
      </w:r>
      <w:proofErr w:type="gramEnd"/>
      <w:r w:rsidRPr="00AB135A">
        <w:rPr>
          <w:b/>
        </w:rPr>
        <w:t xml:space="preserve"> and inclusiveness</w:t>
      </w:r>
    </w:p>
    <w:p w14:paraId="69EF9C81" w14:textId="77777777" w:rsidR="00AB135A" w:rsidRPr="00AB135A" w:rsidRDefault="00AB135A" w:rsidP="00AB135A">
      <w:r w:rsidRPr="00AB135A">
        <w:t>The proposal to authorise the Instrument of Delegations to the Delegated Committees is consistent with the Council Plan 2021-2025.</w:t>
      </w:r>
    </w:p>
    <w:p w14:paraId="2853DFA7" w14:textId="77777777" w:rsidR="00AB135A" w:rsidRPr="00AB135A" w:rsidRDefault="00AB135A" w:rsidP="00AB135A">
      <w:pPr>
        <w:keepNext/>
        <w:tabs>
          <w:tab w:val="left" w:pos="4111"/>
        </w:tabs>
        <w:spacing w:before="240"/>
        <w:outlineLvl w:val="2"/>
        <w:rPr>
          <w:b/>
          <w:caps/>
          <w:szCs w:val="20"/>
        </w:rPr>
      </w:pPr>
      <w:r w:rsidRPr="00AB135A">
        <w:rPr>
          <w:b/>
          <w:caps/>
          <w:szCs w:val="20"/>
        </w:rPr>
        <w:t>Financial Implications</w:t>
      </w:r>
    </w:p>
    <w:p w14:paraId="34B7C2EA" w14:textId="77777777" w:rsidR="00AB135A" w:rsidRPr="00AB135A" w:rsidRDefault="00AB135A" w:rsidP="00AB135A">
      <w:r w:rsidRPr="00AB135A">
        <w:t>There are no financial implications associated with the adoption and implementation of new Instruments of Delegation for Councils Development Assessment Committee and Moorabool Growth Management Committee.</w:t>
      </w:r>
    </w:p>
    <w:p w14:paraId="00F12ED3" w14:textId="77777777" w:rsidR="00F1701B" w:rsidRDefault="00F1701B">
      <w:pPr>
        <w:spacing w:after="200" w:line="276" w:lineRule="auto"/>
        <w:jc w:val="left"/>
        <w:rPr>
          <w:b/>
          <w:caps/>
          <w:szCs w:val="20"/>
        </w:rPr>
      </w:pPr>
      <w:r>
        <w:rPr>
          <w:b/>
          <w:caps/>
          <w:szCs w:val="20"/>
        </w:rPr>
        <w:br w:type="page"/>
      </w:r>
    </w:p>
    <w:p w14:paraId="08BD5C29" w14:textId="5CB40358" w:rsidR="00AB135A" w:rsidRPr="00AB135A" w:rsidRDefault="00AB135A" w:rsidP="00AB135A">
      <w:pPr>
        <w:keepNext/>
        <w:tabs>
          <w:tab w:val="left" w:pos="4111"/>
        </w:tabs>
        <w:spacing w:before="240"/>
        <w:outlineLvl w:val="2"/>
        <w:rPr>
          <w:b/>
          <w:caps/>
          <w:szCs w:val="20"/>
        </w:rPr>
      </w:pPr>
      <w:r w:rsidRPr="00AB135A">
        <w:rPr>
          <w:b/>
          <w:caps/>
          <w:szCs w:val="20"/>
        </w:rPr>
        <w:t>Risk &amp; Occupational Health &amp; Safety Issues</w:t>
      </w:r>
    </w:p>
    <w:tbl>
      <w:tblPr>
        <w:tblStyle w:val="TableGrid"/>
        <w:tblW w:w="0" w:type="auto"/>
        <w:tblLayout w:type="fixed"/>
        <w:tblLook w:val="04A0" w:firstRow="1" w:lastRow="0" w:firstColumn="1" w:lastColumn="0" w:noHBand="0" w:noVBand="1"/>
      </w:tblPr>
      <w:tblGrid>
        <w:gridCol w:w="2308"/>
        <w:gridCol w:w="2761"/>
        <w:gridCol w:w="1860"/>
        <w:gridCol w:w="2818"/>
      </w:tblGrid>
      <w:tr w:rsidR="00AB135A" w:rsidRPr="00AB135A" w14:paraId="60E95CC0" w14:textId="77777777" w:rsidTr="00AB135A">
        <w:tc>
          <w:tcPr>
            <w:tcW w:w="2308" w:type="dxa"/>
          </w:tcPr>
          <w:p w14:paraId="63853981" w14:textId="77777777" w:rsidR="00AB135A" w:rsidRPr="00AB135A" w:rsidRDefault="00AB135A" w:rsidP="00AB135A">
            <w:pPr>
              <w:spacing w:before="60" w:after="60"/>
              <w:rPr>
                <w:b/>
              </w:rPr>
            </w:pPr>
            <w:r w:rsidRPr="00AB135A">
              <w:rPr>
                <w:b/>
              </w:rPr>
              <w:t>Risk Identifier</w:t>
            </w:r>
          </w:p>
        </w:tc>
        <w:tc>
          <w:tcPr>
            <w:tcW w:w="2761" w:type="dxa"/>
          </w:tcPr>
          <w:p w14:paraId="08FBF4F1" w14:textId="77777777" w:rsidR="00AB135A" w:rsidRPr="00AB135A" w:rsidRDefault="00AB135A" w:rsidP="00AB135A">
            <w:pPr>
              <w:spacing w:before="60" w:after="60"/>
              <w:rPr>
                <w:b/>
              </w:rPr>
            </w:pPr>
            <w:r w:rsidRPr="00AB135A">
              <w:rPr>
                <w:b/>
              </w:rPr>
              <w:t>Detail of Risk</w:t>
            </w:r>
          </w:p>
        </w:tc>
        <w:tc>
          <w:tcPr>
            <w:tcW w:w="1860" w:type="dxa"/>
          </w:tcPr>
          <w:p w14:paraId="44F06451" w14:textId="77777777" w:rsidR="00AB135A" w:rsidRPr="00AB135A" w:rsidRDefault="00AB135A" w:rsidP="00AB135A">
            <w:pPr>
              <w:spacing w:before="60" w:after="60"/>
              <w:rPr>
                <w:b/>
              </w:rPr>
            </w:pPr>
            <w:r w:rsidRPr="00AB135A">
              <w:rPr>
                <w:b/>
              </w:rPr>
              <w:t>Risk Rating</w:t>
            </w:r>
          </w:p>
        </w:tc>
        <w:tc>
          <w:tcPr>
            <w:tcW w:w="2818" w:type="dxa"/>
          </w:tcPr>
          <w:p w14:paraId="55455C0E" w14:textId="77777777" w:rsidR="00AB135A" w:rsidRPr="00AB135A" w:rsidRDefault="00AB135A" w:rsidP="00AB135A">
            <w:pPr>
              <w:spacing w:before="60" w:after="60"/>
              <w:rPr>
                <w:b/>
              </w:rPr>
            </w:pPr>
            <w:r w:rsidRPr="00AB135A">
              <w:rPr>
                <w:b/>
              </w:rPr>
              <w:t>Control/s</w:t>
            </w:r>
          </w:p>
        </w:tc>
      </w:tr>
      <w:tr w:rsidR="00AB135A" w:rsidRPr="00AB135A" w14:paraId="7B8518FC" w14:textId="77777777" w:rsidTr="00AB135A">
        <w:tc>
          <w:tcPr>
            <w:tcW w:w="2308" w:type="dxa"/>
          </w:tcPr>
          <w:p w14:paraId="73981F84" w14:textId="77777777" w:rsidR="00AB135A" w:rsidRPr="00AB135A" w:rsidRDefault="00AB135A" w:rsidP="00AB135A">
            <w:pPr>
              <w:spacing w:after="0"/>
            </w:pPr>
            <w:r w:rsidRPr="00AB135A">
              <w:t>Reputational Risk</w:t>
            </w:r>
          </w:p>
        </w:tc>
        <w:tc>
          <w:tcPr>
            <w:tcW w:w="2761" w:type="dxa"/>
          </w:tcPr>
          <w:p w14:paraId="2DFE0F21" w14:textId="77777777" w:rsidR="00AB135A" w:rsidRPr="00AB135A" w:rsidRDefault="00AB135A" w:rsidP="00AB135A">
            <w:pPr>
              <w:spacing w:after="0"/>
              <w:ind w:left="385" w:hanging="360"/>
              <w:jc w:val="left"/>
            </w:pPr>
            <w:r w:rsidRPr="00AB135A">
              <w:rPr>
                <w:rFonts w:ascii="Symbol" w:eastAsia="Calibri" w:hAnsi="Symbol" w:cs="Times New Roman"/>
              </w:rPr>
              <w:t></w:t>
            </w:r>
            <w:r w:rsidRPr="00AB135A">
              <w:rPr>
                <w:rFonts w:ascii="Symbol" w:eastAsia="Calibri" w:hAnsi="Symbol" w:cs="Times New Roman"/>
              </w:rPr>
              <w:tab/>
            </w:r>
            <w:r w:rsidRPr="00AB135A">
              <w:t>Not upholding good governance in decision making processes;</w:t>
            </w:r>
          </w:p>
        </w:tc>
        <w:tc>
          <w:tcPr>
            <w:tcW w:w="1860" w:type="dxa"/>
          </w:tcPr>
          <w:p w14:paraId="0697285A" w14:textId="77777777" w:rsidR="00AB135A" w:rsidRPr="00AB135A" w:rsidRDefault="00AB135A" w:rsidP="00AB135A">
            <w:pPr>
              <w:spacing w:after="0"/>
              <w:jc w:val="left"/>
            </w:pPr>
            <w:r w:rsidRPr="00AB135A">
              <w:t>Medium</w:t>
            </w:r>
          </w:p>
        </w:tc>
        <w:tc>
          <w:tcPr>
            <w:tcW w:w="2818" w:type="dxa"/>
          </w:tcPr>
          <w:p w14:paraId="6FF3C37C" w14:textId="77777777" w:rsidR="00AB135A" w:rsidRPr="00AB135A" w:rsidRDefault="00AB135A" w:rsidP="00AB135A">
            <w:pPr>
              <w:spacing w:after="0"/>
              <w:ind w:left="442" w:hanging="360"/>
              <w:jc w:val="left"/>
            </w:pPr>
            <w:r w:rsidRPr="00AB135A">
              <w:rPr>
                <w:rFonts w:ascii="Symbol" w:eastAsia="Calibri" w:hAnsi="Symbol" w:cs="Times New Roman"/>
              </w:rPr>
              <w:t></w:t>
            </w:r>
            <w:r w:rsidRPr="00AB135A">
              <w:rPr>
                <w:rFonts w:ascii="Symbol" w:eastAsia="Calibri" w:hAnsi="Symbol" w:cs="Times New Roman"/>
              </w:rPr>
              <w:tab/>
            </w:r>
            <w:r w:rsidRPr="00AB135A">
              <w:t xml:space="preserve">Adoption of Instruments of </w:t>
            </w:r>
            <w:proofErr w:type="gramStart"/>
            <w:r w:rsidRPr="00AB135A">
              <w:t>Delegation;</w:t>
            </w:r>
            <w:proofErr w:type="gramEnd"/>
          </w:p>
          <w:p w14:paraId="759F4E20" w14:textId="77777777" w:rsidR="00AB135A" w:rsidRPr="00AB135A" w:rsidRDefault="00AB135A" w:rsidP="00AB135A">
            <w:pPr>
              <w:spacing w:after="0"/>
              <w:ind w:left="442" w:hanging="360"/>
              <w:jc w:val="left"/>
            </w:pPr>
            <w:r w:rsidRPr="00AB135A">
              <w:rPr>
                <w:rFonts w:ascii="Symbol" w:eastAsia="Calibri" w:hAnsi="Symbol" w:cs="Times New Roman"/>
              </w:rPr>
              <w:t></w:t>
            </w:r>
            <w:r w:rsidRPr="00AB135A">
              <w:rPr>
                <w:rFonts w:ascii="Symbol" w:eastAsia="Calibri" w:hAnsi="Symbol" w:cs="Times New Roman"/>
              </w:rPr>
              <w:tab/>
            </w:r>
            <w:r w:rsidRPr="00AB135A">
              <w:t>Ongoing adherence to the conditions and limitation contained in the Instruments of Delegation.</w:t>
            </w:r>
          </w:p>
        </w:tc>
      </w:tr>
    </w:tbl>
    <w:p w14:paraId="3C1C6306" w14:textId="77777777" w:rsidR="00AB135A" w:rsidRPr="00AB135A" w:rsidRDefault="00AB135A" w:rsidP="00AB135A">
      <w:pPr>
        <w:keepNext/>
        <w:tabs>
          <w:tab w:val="left" w:pos="4111"/>
        </w:tabs>
        <w:spacing w:before="240"/>
        <w:outlineLvl w:val="2"/>
        <w:rPr>
          <w:b/>
          <w:caps/>
          <w:szCs w:val="20"/>
        </w:rPr>
      </w:pPr>
      <w:r w:rsidRPr="00AB135A">
        <w:rPr>
          <w:b/>
          <w:caps/>
          <w:szCs w:val="20"/>
        </w:rPr>
        <w:t>Communications &amp; Consultation Strategy</w:t>
      </w:r>
    </w:p>
    <w:p w14:paraId="280FB12D" w14:textId="77777777" w:rsidR="00AB135A" w:rsidRPr="00AB135A" w:rsidRDefault="00AB135A" w:rsidP="00AB135A">
      <w:r w:rsidRPr="00AB135A">
        <w:t>The dates and times of the Development Assessment Committee and Moorabool Growth Management Committee meetings will continue to be communicated to the public via Council’s website.</w:t>
      </w:r>
    </w:p>
    <w:p w14:paraId="7D0CD692" w14:textId="77777777" w:rsidR="00AB135A" w:rsidRPr="00AB135A" w:rsidRDefault="00AB135A" w:rsidP="00AB135A">
      <w:pPr>
        <w:keepNext/>
        <w:tabs>
          <w:tab w:val="left" w:pos="4111"/>
        </w:tabs>
        <w:spacing w:before="240"/>
        <w:outlineLvl w:val="2"/>
        <w:rPr>
          <w:b/>
          <w:caps/>
          <w:szCs w:val="20"/>
        </w:rPr>
      </w:pPr>
      <w:r w:rsidRPr="00AB135A">
        <w:rPr>
          <w:b/>
          <w:caps/>
          <w:szCs w:val="20"/>
        </w:rPr>
        <w:t>Victorian Charter of Human Rights &amp; Responsibilities Act 2006</w:t>
      </w:r>
    </w:p>
    <w:p w14:paraId="7090AD53" w14:textId="77777777" w:rsidR="00AB135A" w:rsidRPr="00AB135A" w:rsidRDefault="00AB135A" w:rsidP="00AB135A">
      <w:r w:rsidRPr="00AB135A">
        <w:t xml:space="preserve">In developing this report to Council, the officer considered whether the subject matter raised any human rights issues. In particular, whether the scope of any human right established by the Victorian Charter of Human Rights and Responsibilities is in any way limited, </w:t>
      </w:r>
      <w:proofErr w:type="gramStart"/>
      <w:r w:rsidRPr="00AB135A">
        <w:t>restricted</w:t>
      </w:r>
      <w:proofErr w:type="gramEnd"/>
      <w:r w:rsidRPr="00AB135A">
        <w:t xml:space="preserve"> or interfered with by the recommendations contained in the report. It is considered that the subject matter does not raise any human rights issues.</w:t>
      </w:r>
    </w:p>
    <w:p w14:paraId="795646F4" w14:textId="77777777" w:rsidR="00AB135A" w:rsidRPr="00AB135A" w:rsidRDefault="00AB135A" w:rsidP="00AB135A">
      <w:pPr>
        <w:keepNext/>
        <w:tabs>
          <w:tab w:val="left" w:pos="4111"/>
        </w:tabs>
        <w:spacing w:before="240"/>
        <w:outlineLvl w:val="2"/>
        <w:rPr>
          <w:b/>
          <w:caps/>
          <w:szCs w:val="20"/>
        </w:rPr>
      </w:pPr>
      <w:r w:rsidRPr="00AB135A">
        <w:rPr>
          <w:b/>
          <w:caps/>
          <w:szCs w:val="20"/>
        </w:rPr>
        <w:t>Officer’s Declaration of Conflict of Interests</w:t>
      </w:r>
    </w:p>
    <w:p w14:paraId="7DECFDF1" w14:textId="77777777" w:rsidR="00AB135A" w:rsidRPr="00AB135A" w:rsidRDefault="00AB135A" w:rsidP="00AB135A">
      <w:r w:rsidRPr="00AB135A">
        <w:t xml:space="preserve">Under section 130 of the </w:t>
      </w:r>
      <w:r w:rsidRPr="00AB135A">
        <w:rPr>
          <w:i/>
        </w:rPr>
        <w:t>Local Government Act 2020</w:t>
      </w:r>
      <w:r w:rsidRPr="00AB135A">
        <w:t>, officers providing advice to Council must disclose any interests, including the type of interest.</w:t>
      </w:r>
    </w:p>
    <w:p w14:paraId="07D6F7C5" w14:textId="77777777" w:rsidR="00AB135A" w:rsidRPr="00AB135A" w:rsidRDefault="00AB135A" w:rsidP="00AB135A">
      <w:pPr>
        <w:rPr>
          <w:i/>
        </w:rPr>
      </w:pPr>
      <w:r w:rsidRPr="00AB135A">
        <w:rPr>
          <w:i/>
        </w:rPr>
        <w:t>General Manager – Derek Madden</w:t>
      </w:r>
    </w:p>
    <w:p w14:paraId="5CEC05B9" w14:textId="77777777" w:rsidR="00AB135A" w:rsidRPr="00AB135A" w:rsidRDefault="00AB135A" w:rsidP="00AB135A">
      <w:r w:rsidRPr="00AB135A">
        <w:t>In providing this advice to Council as the Chief Executive Officer, I have no interests to disclose in this report.</w:t>
      </w:r>
    </w:p>
    <w:p w14:paraId="65A47D25" w14:textId="77777777" w:rsidR="00AB135A" w:rsidRPr="00AB135A" w:rsidRDefault="00AB135A" w:rsidP="00AB135A">
      <w:pPr>
        <w:rPr>
          <w:i/>
        </w:rPr>
      </w:pPr>
      <w:r w:rsidRPr="00AB135A">
        <w:rPr>
          <w:i/>
        </w:rPr>
        <w:t>Author – Phillip Howard</w:t>
      </w:r>
    </w:p>
    <w:p w14:paraId="7261E6B4" w14:textId="77777777" w:rsidR="00AB135A" w:rsidRPr="00AB135A" w:rsidRDefault="00AB135A" w:rsidP="00AB135A">
      <w:r w:rsidRPr="00AB135A">
        <w:t xml:space="preserve">In providing this advice to Council as the Author, I have no interests to disclose in this report. </w:t>
      </w:r>
    </w:p>
    <w:p w14:paraId="30DC87AB" w14:textId="77777777" w:rsidR="00AB135A" w:rsidRPr="00AB135A" w:rsidRDefault="00AB135A" w:rsidP="00AB135A">
      <w:pPr>
        <w:keepNext/>
        <w:tabs>
          <w:tab w:val="left" w:pos="4111"/>
        </w:tabs>
        <w:spacing w:before="240"/>
        <w:outlineLvl w:val="2"/>
        <w:rPr>
          <w:b/>
          <w:caps/>
          <w:szCs w:val="20"/>
        </w:rPr>
      </w:pPr>
      <w:r w:rsidRPr="00AB135A">
        <w:rPr>
          <w:b/>
          <w:caps/>
          <w:szCs w:val="20"/>
        </w:rPr>
        <w:t>Conclusion</w:t>
      </w:r>
    </w:p>
    <w:p w14:paraId="174D83C4" w14:textId="77777777" w:rsidR="00AB135A" w:rsidRPr="00AB135A" w:rsidRDefault="00AB135A" w:rsidP="00AB135A">
      <w:r w:rsidRPr="00AB135A">
        <w:t xml:space="preserve">The adoption of the </w:t>
      </w:r>
      <w:r w:rsidRPr="00AB135A">
        <w:rPr>
          <w:rFonts w:asciiTheme="minorHAnsi" w:hAnsiTheme="minorHAnsi" w:cstheme="minorHAnsi"/>
          <w:szCs w:val="24"/>
        </w:rPr>
        <w:t xml:space="preserve">Instruments of Delegation for the </w:t>
      </w:r>
      <w:r w:rsidRPr="00AB135A">
        <w:t xml:space="preserve">Development Assessment Committee and Moorabool Growth Management Committee will ensure that these committees can continue to operate in the same manner that they have in the past, whilst ensuring that Council is compliant with its obligations under the Act. </w:t>
      </w:r>
    </w:p>
    <w:p w14:paraId="79FEF1C5" w14:textId="6C9EDCE2" w:rsidR="00AB135A" w:rsidRDefault="00AB135A" w:rsidP="00AB135A">
      <w:pPr>
        <w:spacing w:after="0"/>
        <w:sectPr w:rsidR="00AB135A" w:rsidSect="00AB135A">
          <w:headerReference w:type="even" r:id="rId45"/>
          <w:headerReference w:type="default" r:id="rId46"/>
          <w:footerReference w:type="even" r:id="rId47"/>
          <w:footerReference w:type="default" r:id="rId48"/>
          <w:headerReference w:type="first" r:id="rId49"/>
          <w:footerReference w:type="first" r:id="rId50"/>
          <w:pgSz w:w="11907" w:h="16839" w:code="9"/>
          <w:pgMar w:top="1134" w:right="1134" w:bottom="1134" w:left="1134" w:header="567" w:footer="567" w:gutter="0"/>
          <w:cols w:space="720"/>
          <w:formProt w:val="0"/>
          <w:docGrid w:linePitch="326"/>
        </w:sectPr>
      </w:pPr>
      <w:r>
        <w:t xml:space="preserve"> </w:t>
      </w:r>
      <w:bookmarkStart w:id="68" w:name="PageSet_Report_10045"/>
      <w:bookmarkEnd w:id="68"/>
    </w:p>
    <w:bookmarkStart w:id="69" w:name="PDF2_ReportName_10053"/>
    <w:bookmarkEnd w:id="69"/>
    <w:p w14:paraId="102F3A27" w14:textId="0A64ED3B" w:rsidR="00991301" w:rsidRPr="00D95644" w:rsidRDefault="00991301" w:rsidP="00D95644">
      <w:pPr>
        <w:pStyle w:val="ICTOC1MINS"/>
        <w:rPr>
          <w:sz w:val="28"/>
          <w:szCs w:val="28"/>
        </w:rPr>
      </w:pPr>
      <w:r w:rsidRPr="00D95644">
        <w:rPr>
          <w:sz w:val="28"/>
          <w:szCs w:val="28"/>
        </w:rPr>
        <w:fldChar w:fldCharType="begin"/>
      </w:r>
      <w:r w:rsidRPr="00D95644">
        <w:rPr>
          <w:sz w:val="28"/>
          <w:szCs w:val="28"/>
        </w:rPr>
        <w:instrText xml:space="preserve"> SEQ SeqList \* Charformat </w:instrText>
      </w:r>
      <w:r w:rsidRPr="00D95644">
        <w:rPr>
          <w:sz w:val="28"/>
          <w:szCs w:val="28"/>
        </w:rPr>
        <w:fldChar w:fldCharType="separate"/>
      </w:r>
      <w:bookmarkStart w:id="70" w:name="_Toc83739122"/>
      <w:bookmarkStart w:id="71" w:name="_Toc84589065"/>
      <w:r w:rsidRPr="00D95644">
        <w:rPr>
          <w:noProof/>
          <w:sz w:val="28"/>
          <w:szCs w:val="28"/>
        </w:rPr>
        <w:t>12</w:t>
      </w:r>
      <w:r w:rsidRPr="00D95644">
        <w:rPr>
          <w:sz w:val="28"/>
          <w:szCs w:val="28"/>
        </w:rPr>
        <w:fldChar w:fldCharType="end"/>
      </w:r>
      <w:r w:rsidRPr="00D95644">
        <w:rPr>
          <w:sz w:val="28"/>
          <w:szCs w:val="28"/>
        </w:rPr>
        <w:tab/>
        <w:t>Community Planning and Economic Development Reports</w:t>
      </w:r>
      <w:bookmarkEnd w:id="70"/>
      <w:bookmarkEnd w:id="71"/>
    </w:p>
    <w:p w14:paraId="044CE39D" w14:textId="22E8E3CD" w:rsidR="00895996" w:rsidRDefault="00895996" w:rsidP="00895996">
      <w:bookmarkStart w:id="72" w:name="PDF2_ReportName_9997"/>
      <w:bookmarkStart w:id="73" w:name="PDF1_CommunityPlanningEconDev"/>
      <w:bookmarkEnd w:id="72"/>
      <w:r>
        <w:t>Mr Mike Kearney addressed Council addressed Council in support of the recommendation for Item 12.1.</w:t>
      </w:r>
    </w:p>
    <w:p w14:paraId="07EDD258" w14:textId="02C8C7C1" w:rsidR="00895996" w:rsidRDefault="00895996" w:rsidP="00895996">
      <w:r>
        <w:t>Mr David Caligari addressed Council as an objector to the recommendation for Item 12.1.</w:t>
      </w:r>
    </w:p>
    <w:p w14:paraId="0166BBAA" w14:textId="58BC90DC" w:rsidR="00895996" w:rsidRDefault="00895996" w:rsidP="00895996">
      <w:r>
        <w:t>Mr John Righetti, Mr Arthur Chapman and Mr Stephen Kelly provided written statements in relation to the recommendation for Item 12.1.</w:t>
      </w:r>
    </w:p>
    <w:tbl>
      <w:tblPr>
        <w:tblW w:w="5000" w:type="pct"/>
        <w:tblLayout w:type="fixed"/>
        <w:tblLook w:val="0000" w:firstRow="0" w:lastRow="0" w:firstColumn="0" w:lastColumn="0" w:noHBand="0" w:noVBand="0"/>
      </w:tblPr>
      <w:tblGrid>
        <w:gridCol w:w="9855"/>
      </w:tblGrid>
      <w:tr w:rsidR="0092385E" w14:paraId="75FD744D" w14:textId="77777777" w:rsidTr="0092385E">
        <w:tc>
          <w:tcPr>
            <w:tcW w:w="5000" w:type="pct"/>
            <w:shd w:val="clear" w:color="auto" w:fill="auto"/>
          </w:tcPr>
          <w:p w14:paraId="2BCD1723" w14:textId="7A2BEC6C" w:rsidR="0092385E" w:rsidRDefault="0092385E" w:rsidP="0092385E">
            <w:pPr>
              <w:spacing w:before="240"/>
              <w:jc w:val="left"/>
            </w:pPr>
            <w:bookmarkStart w:id="74" w:name="PDF2_Resolution_N_5"/>
            <w:bookmarkEnd w:id="74"/>
            <w:r w:rsidRPr="0092385E">
              <w:rPr>
                <w:rFonts w:cs="Calibri"/>
                <w:b/>
                <w:caps/>
              </w:rPr>
              <w:t>Suspension of Standing Orders</w:t>
            </w:r>
          </w:p>
        </w:tc>
      </w:tr>
      <w:tr w:rsidR="0092385E" w14:paraId="63D64045" w14:textId="77777777" w:rsidTr="0092385E">
        <w:tc>
          <w:tcPr>
            <w:tcW w:w="5000" w:type="pct"/>
            <w:tcBorders>
              <w:bottom w:val="single" w:sz="6" w:space="0" w:color="auto"/>
            </w:tcBorders>
            <w:shd w:val="clear" w:color="auto" w:fill="auto"/>
          </w:tcPr>
          <w:p w14:paraId="32003B49" w14:textId="4C5055E2" w:rsidR="0092385E" w:rsidRDefault="0092385E" w:rsidP="0092385E">
            <w:pPr>
              <w:pStyle w:val="ICHeading3"/>
              <w:keepNext w:val="0"/>
              <w:rPr>
                <w:rFonts w:cs="Calibri"/>
              </w:rPr>
            </w:pPr>
            <w:bookmarkStart w:id="75" w:name="PDF2_Recommendations_N_5"/>
            <w:bookmarkStart w:id="76" w:name="MoverSeconder_N_5"/>
            <w:bookmarkEnd w:id="75"/>
            <w:r w:rsidRPr="0092385E">
              <w:rPr>
                <w:rFonts w:cs="Calibri"/>
              </w:rPr>
              <w:t xml:space="preserve">Resolution  </w:t>
            </w:r>
          </w:p>
          <w:p w14:paraId="40FB8DB4" w14:textId="167F81E5" w:rsidR="0092385E" w:rsidRDefault="0092385E" w:rsidP="0092385E">
            <w:pPr>
              <w:tabs>
                <w:tab w:val="left" w:pos="1134"/>
              </w:tabs>
              <w:spacing w:after="0"/>
              <w:jc w:val="left"/>
              <w:rPr>
                <w:rFonts w:cs="Calibri"/>
              </w:rPr>
            </w:pPr>
            <w:r w:rsidRPr="0092385E">
              <w:rPr>
                <w:rFonts w:cs="Calibri"/>
              </w:rPr>
              <w:t>Moved:</w:t>
            </w:r>
            <w:r w:rsidRPr="0092385E">
              <w:rPr>
                <w:rFonts w:cs="Calibri"/>
              </w:rPr>
              <w:tab/>
              <w:t>Cr Tonia Dudzik</w:t>
            </w:r>
          </w:p>
          <w:p w14:paraId="34A6F11A" w14:textId="037C5428" w:rsidR="0092385E" w:rsidRPr="0092385E" w:rsidRDefault="0092385E" w:rsidP="0092385E">
            <w:pPr>
              <w:tabs>
                <w:tab w:val="left" w:pos="1134"/>
              </w:tabs>
              <w:jc w:val="left"/>
            </w:pPr>
            <w:r w:rsidRPr="0092385E">
              <w:rPr>
                <w:rFonts w:cs="Calibri"/>
              </w:rPr>
              <w:t>Seconded:</w:t>
            </w:r>
            <w:r w:rsidRPr="0092385E">
              <w:rPr>
                <w:rFonts w:cs="Calibri"/>
              </w:rPr>
              <w:tab/>
              <w:t>Cr Rod Ward</w:t>
            </w:r>
            <w:bookmarkEnd w:id="76"/>
          </w:p>
          <w:p w14:paraId="12DADE20" w14:textId="4285A830" w:rsidR="0092385E" w:rsidRDefault="0092385E" w:rsidP="0092385E">
            <w:pPr>
              <w:rPr>
                <w:rFonts w:cs="Calibri"/>
              </w:rPr>
            </w:pPr>
            <w:r w:rsidRPr="0092385E">
              <w:rPr>
                <w:rFonts w:cs="Calibri"/>
              </w:rPr>
              <w:t>A motion was moved that Council suspend standing orders.</w:t>
            </w:r>
          </w:p>
          <w:p w14:paraId="17639EF8" w14:textId="6916C5B5" w:rsidR="0092385E" w:rsidRPr="0092385E" w:rsidRDefault="0092385E" w:rsidP="0092385E">
            <w:pPr>
              <w:spacing w:after="0"/>
              <w:jc w:val="right"/>
            </w:pPr>
            <w:bookmarkStart w:id="77" w:name="Carried_N_5"/>
            <w:r w:rsidRPr="0092385E">
              <w:rPr>
                <w:rFonts w:cs="Calibri"/>
                <w:b/>
                <w:caps/>
              </w:rPr>
              <w:t>Carried</w:t>
            </w:r>
            <w:bookmarkEnd w:id="77"/>
          </w:p>
        </w:tc>
      </w:tr>
    </w:tbl>
    <w:p w14:paraId="550E1FD0" w14:textId="7403A1C3" w:rsidR="0092385E" w:rsidRDefault="0092385E" w:rsidP="0092385E">
      <w:pPr>
        <w:spacing w:after="0"/>
      </w:pPr>
    </w:p>
    <w:tbl>
      <w:tblPr>
        <w:tblW w:w="5000" w:type="pct"/>
        <w:tblLayout w:type="fixed"/>
        <w:tblLook w:val="0000" w:firstRow="0" w:lastRow="0" w:firstColumn="0" w:lastColumn="0" w:noHBand="0" w:noVBand="0"/>
      </w:tblPr>
      <w:tblGrid>
        <w:gridCol w:w="9855"/>
      </w:tblGrid>
      <w:tr w:rsidR="0092385E" w14:paraId="5C0801D4" w14:textId="77777777" w:rsidTr="0092385E">
        <w:tc>
          <w:tcPr>
            <w:tcW w:w="5000" w:type="pct"/>
            <w:shd w:val="clear" w:color="auto" w:fill="auto"/>
          </w:tcPr>
          <w:p w14:paraId="7FB19E04" w14:textId="592D8FC3" w:rsidR="0092385E" w:rsidRDefault="0092385E" w:rsidP="0092385E">
            <w:pPr>
              <w:spacing w:before="240"/>
              <w:jc w:val="left"/>
            </w:pPr>
            <w:bookmarkStart w:id="78" w:name="PDF2_Resolution_N_6"/>
            <w:bookmarkEnd w:id="78"/>
            <w:r w:rsidRPr="0092385E">
              <w:rPr>
                <w:rFonts w:cs="Calibri"/>
                <w:b/>
                <w:caps/>
              </w:rPr>
              <w:t>Resumption of Standing Orders</w:t>
            </w:r>
          </w:p>
        </w:tc>
      </w:tr>
      <w:tr w:rsidR="0092385E" w14:paraId="042D4E9D" w14:textId="77777777" w:rsidTr="0092385E">
        <w:tc>
          <w:tcPr>
            <w:tcW w:w="5000" w:type="pct"/>
            <w:tcBorders>
              <w:bottom w:val="single" w:sz="6" w:space="0" w:color="auto"/>
            </w:tcBorders>
            <w:shd w:val="clear" w:color="auto" w:fill="auto"/>
          </w:tcPr>
          <w:p w14:paraId="1B4394F6" w14:textId="7A622BBD" w:rsidR="0092385E" w:rsidRDefault="0092385E" w:rsidP="0092385E">
            <w:pPr>
              <w:pStyle w:val="ICHeading3"/>
              <w:keepNext w:val="0"/>
              <w:rPr>
                <w:rFonts w:cs="Calibri"/>
              </w:rPr>
            </w:pPr>
            <w:bookmarkStart w:id="79" w:name="PDF2_Recommendations_N_6"/>
            <w:bookmarkStart w:id="80" w:name="MoverSeconder_N_6"/>
            <w:bookmarkEnd w:id="79"/>
            <w:r w:rsidRPr="0092385E">
              <w:rPr>
                <w:rFonts w:cs="Calibri"/>
              </w:rPr>
              <w:t xml:space="preserve">Resolution  </w:t>
            </w:r>
          </w:p>
          <w:p w14:paraId="2334DD56" w14:textId="7EEA2F3F" w:rsidR="0092385E" w:rsidRDefault="0092385E" w:rsidP="0092385E">
            <w:pPr>
              <w:tabs>
                <w:tab w:val="left" w:pos="1134"/>
              </w:tabs>
              <w:spacing w:after="0"/>
              <w:jc w:val="left"/>
              <w:rPr>
                <w:rFonts w:cs="Calibri"/>
              </w:rPr>
            </w:pPr>
            <w:r w:rsidRPr="0092385E">
              <w:rPr>
                <w:rFonts w:cs="Calibri"/>
              </w:rPr>
              <w:t>Moved:</w:t>
            </w:r>
            <w:r w:rsidRPr="0092385E">
              <w:rPr>
                <w:rFonts w:cs="Calibri"/>
              </w:rPr>
              <w:tab/>
              <w:t>Cr Moira Berry</w:t>
            </w:r>
          </w:p>
          <w:p w14:paraId="79237C38" w14:textId="616165C1" w:rsidR="0092385E" w:rsidRPr="0092385E" w:rsidRDefault="0092385E" w:rsidP="0092385E">
            <w:pPr>
              <w:tabs>
                <w:tab w:val="left" w:pos="1134"/>
              </w:tabs>
              <w:jc w:val="left"/>
            </w:pPr>
            <w:r w:rsidRPr="0092385E">
              <w:rPr>
                <w:rFonts w:cs="Calibri"/>
              </w:rPr>
              <w:t>Seconded:</w:t>
            </w:r>
            <w:r w:rsidRPr="0092385E">
              <w:rPr>
                <w:rFonts w:cs="Calibri"/>
              </w:rPr>
              <w:tab/>
              <w:t>Cr Rod Ward</w:t>
            </w:r>
            <w:bookmarkEnd w:id="80"/>
          </w:p>
          <w:p w14:paraId="1C8B34D6" w14:textId="6D78ED13" w:rsidR="0092385E" w:rsidRDefault="0092385E" w:rsidP="0092385E">
            <w:pPr>
              <w:rPr>
                <w:rFonts w:cs="Calibri"/>
              </w:rPr>
            </w:pPr>
            <w:r w:rsidRPr="0092385E">
              <w:rPr>
                <w:rFonts w:cs="Calibri"/>
              </w:rPr>
              <w:t>A motion was moved that Council resume standing orders.</w:t>
            </w:r>
          </w:p>
          <w:p w14:paraId="3A3AFDF4" w14:textId="68489669" w:rsidR="0092385E" w:rsidRPr="0092385E" w:rsidRDefault="0092385E" w:rsidP="0092385E">
            <w:pPr>
              <w:spacing w:after="0"/>
              <w:jc w:val="right"/>
            </w:pPr>
            <w:bookmarkStart w:id="81" w:name="Carried_N_6"/>
            <w:r w:rsidRPr="0092385E">
              <w:rPr>
                <w:rFonts w:cs="Calibri"/>
                <w:b/>
                <w:caps/>
              </w:rPr>
              <w:t>Carried</w:t>
            </w:r>
            <w:bookmarkEnd w:id="81"/>
          </w:p>
        </w:tc>
      </w:tr>
    </w:tbl>
    <w:p w14:paraId="4A619B98" w14:textId="77777777" w:rsidR="0092385E" w:rsidRDefault="0092385E" w:rsidP="0092385E">
      <w:pPr>
        <w:spacing w:after="0"/>
      </w:pPr>
    </w:p>
    <w:p w14:paraId="60AA78EE" w14:textId="01A078F4" w:rsidR="00AB135A" w:rsidRPr="002A6B78" w:rsidRDefault="00AB135A" w:rsidP="00AB135A">
      <w:pPr>
        <w:pStyle w:val="ICTOC2MINS"/>
      </w:pPr>
      <w:bookmarkStart w:id="82" w:name="_Toc84589066"/>
      <w:r>
        <w:t>12.1</w:t>
      </w:r>
      <w:r w:rsidRPr="002A6B78">
        <w:tab/>
      </w:r>
      <w:r>
        <w:t>Planning Scheme Amendment C91 - Flood Overlays - Panel Report</w:t>
      </w:r>
      <w:bookmarkEnd w:id="82"/>
      <w:r>
        <w:t xml:space="preserve"> </w:t>
      </w:r>
    </w:p>
    <w:p w14:paraId="06EE2106" w14:textId="77777777" w:rsidR="00AB135A" w:rsidRPr="002A6B78" w:rsidRDefault="00AB135A" w:rsidP="00AB135A">
      <w:pPr>
        <w:tabs>
          <w:tab w:val="left" w:pos="1985"/>
        </w:tabs>
        <w:ind w:left="1985" w:hanging="1985"/>
        <w:rPr>
          <w:b/>
          <w:szCs w:val="24"/>
        </w:rPr>
      </w:pPr>
      <w:r w:rsidRPr="002A6B78">
        <w:rPr>
          <w:b/>
          <w:szCs w:val="24"/>
        </w:rPr>
        <w:t>Author:</w:t>
      </w:r>
      <w:r w:rsidRPr="002A6B78">
        <w:rPr>
          <w:b/>
          <w:szCs w:val="24"/>
        </w:rPr>
        <w:tab/>
      </w:r>
      <w:r>
        <w:rPr>
          <w:b/>
          <w:szCs w:val="24"/>
        </w:rPr>
        <w:t>Rod Davison</w:t>
      </w:r>
      <w:r w:rsidRPr="002A6B78">
        <w:rPr>
          <w:b/>
          <w:szCs w:val="24"/>
        </w:rPr>
        <w:t xml:space="preserve">, </w:t>
      </w:r>
      <w:r>
        <w:rPr>
          <w:b/>
          <w:szCs w:val="24"/>
        </w:rPr>
        <w:t>Senior Strategic Planner</w:t>
      </w:r>
    </w:p>
    <w:p w14:paraId="78759F7E" w14:textId="77777777" w:rsidR="00AB135A" w:rsidRPr="002A6B78" w:rsidRDefault="00AB135A" w:rsidP="00AB135A">
      <w:pPr>
        <w:tabs>
          <w:tab w:val="left" w:pos="1985"/>
        </w:tabs>
        <w:ind w:left="1985" w:hanging="1985"/>
        <w:rPr>
          <w:b/>
          <w:szCs w:val="24"/>
        </w:rPr>
      </w:pPr>
      <w:r w:rsidRPr="002A6B78">
        <w:rPr>
          <w:b/>
          <w:szCs w:val="24"/>
        </w:rPr>
        <w:t>Authoriser:</w:t>
      </w:r>
      <w:r w:rsidRPr="002A6B78">
        <w:rPr>
          <w:b/>
          <w:szCs w:val="24"/>
        </w:rPr>
        <w:tab/>
      </w:r>
      <w:r w:rsidRPr="002A6B78">
        <w:rPr>
          <w:rFonts w:cs="Calibri"/>
          <w:b/>
          <w:szCs w:val="24"/>
        </w:rPr>
        <w:t>Henry Bezuidenhout, Executive Manager Community Planning &amp; Economic Development</w:t>
      </w:r>
      <w:r w:rsidRPr="002A6B78">
        <w:rPr>
          <w:b/>
          <w:szCs w:val="24"/>
        </w:rPr>
        <w:t xml:space="preserve">  </w:t>
      </w:r>
    </w:p>
    <w:p w14:paraId="5374AD71" w14:textId="77777777" w:rsidR="00AB135A" w:rsidRDefault="00AB135A" w:rsidP="00AB135A">
      <w:pPr>
        <w:tabs>
          <w:tab w:val="left" w:pos="1984"/>
        </w:tabs>
        <w:spacing w:before="120" w:after="0"/>
        <w:ind w:left="2551" w:hanging="2551"/>
        <w:rPr>
          <w:rFonts w:cs="Calibri"/>
          <w:b/>
          <w:szCs w:val="24"/>
        </w:rPr>
      </w:pPr>
      <w:bookmarkStart w:id="83" w:name="PDF2_Attachments_9997"/>
      <w:r w:rsidRPr="002A6B78">
        <w:rPr>
          <w:b/>
          <w:szCs w:val="24"/>
        </w:rPr>
        <w:t>Attachments:</w:t>
      </w:r>
      <w:r w:rsidRPr="002A6B78">
        <w:rPr>
          <w:b/>
          <w:szCs w:val="24"/>
        </w:rPr>
        <w:tab/>
      </w:r>
      <w:r w:rsidRPr="000429DD">
        <w:rPr>
          <w:rFonts w:cs="Calibri"/>
          <w:b/>
          <w:szCs w:val="24"/>
        </w:rPr>
        <w:t>1.</w:t>
      </w:r>
      <w:r w:rsidRPr="000429DD">
        <w:rPr>
          <w:rFonts w:cs="Calibri"/>
          <w:b/>
          <w:szCs w:val="24"/>
        </w:rPr>
        <w:tab/>
        <w:t xml:space="preserve">Panel Report (under separate cover) </w:t>
      </w:r>
      <w:bookmarkStart w:id="84" w:name="PDFA_9997_1"/>
      <w:r w:rsidRPr="000429DD">
        <w:rPr>
          <w:rFonts w:cs="Calibri"/>
          <w:b/>
          <w:szCs w:val="24"/>
        </w:rPr>
        <w:t xml:space="preserve"> </w:t>
      </w:r>
      <w:bookmarkEnd w:id="84"/>
    </w:p>
    <w:p w14:paraId="3E2EADE1" w14:textId="77777777" w:rsidR="00AB135A" w:rsidRDefault="00AB135A" w:rsidP="00AB135A">
      <w:pPr>
        <w:tabs>
          <w:tab w:val="left" w:pos="2551"/>
        </w:tabs>
        <w:spacing w:after="0"/>
        <w:ind w:left="2551" w:hanging="567"/>
        <w:rPr>
          <w:rFonts w:cs="Calibri"/>
          <w:b/>
          <w:szCs w:val="24"/>
        </w:rPr>
      </w:pPr>
      <w:r w:rsidRPr="000429DD">
        <w:rPr>
          <w:rFonts w:cs="Calibri"/>
          <w:b/>
          <w:szCs w:val="24"/>
        </w:rPr>
        <w:t>2.</w:t>
      </w:r>
      <w:r w:rsidRPr="000429DD">
        <w:rPr>
          <w:rFonts w:cs="Calibri"/>
          <w:b/>
          <w:szCs w:val="24"/>
        </w:rPr>
        <w:tab/>
        <w:t xml:space="preserve">Properties affected by recommended changes to LSIO and SBO extents (under separate cover) </w:t>
      </w:r>
      <w:bookmarkStart w:id="85" w:name="PDFA_9997_2"/>
      <w:r w:rsidRPr="000429DD">
        <w:rPr>
          <w:rFonts w:cs="Calibri"/>
          <w:b/>
          <w:szCs w:val="24"/>
        </w:rPr>
        <w:t xml:space="preserve"> </w:t>
      </w:r>
      <w:bookmarkEnd w:id="85"/>
    </w:p>
    <w:p w14:paraId="1FD164CF" w14:textId="77777777" w:rsidR="00AB135A" w:rsidRPr="002A6B78" w:rsidRDefault="00AB135A" w:rsidP="00AB135A">
      <w:pPr>
        <w:tabs>
          <w:tab w:val="left" w:pos="2551"/>
        </w:tabs>
        <w:spacing w:after="0"/>
        <w:ind w:left="2551" w:hanging="567"/>
        <w:rPr>
          <w:b/>
          <w:szCs w:val="24"/>
        </w:rPr>
      </w:pPr>
      <w:r w:rsidRPr="000429DD">
        <w:rPr>
          <w:rFonts w:cs="Calibri"/>
          <w:b/>
          <w:szCs w:val="24"/>
        </w:rPr>
        <w:t>3.</w:t>
      </w:r>
      <w:r w:rsidRPr="000429DD">
        <w:rPr>
          <w:rFonts w:cs="Calibri"/>
          <w:b/>
          <w:szCs w:val="24"/>
        </w:rPr>
        <w:tab/>
        <w:t xml:space="preserve">Amendment Documentation (under separate cover) </w:t>
      </w:r>
      <w:bookmarkStart w:id="86" w:name="PDFA_Attachment_3"/>
      <w:bookmarkStart w:id="87" w:name="PDFA_9997_3"/>
      <w:r w:rsidRPr="000429DD">
        <w:rPr>
          <w:rFonts w:cs="Calibri"/>
          <w:b/>
          <w:szCs w:val="24"/>
        </w:rPr>
        <w:t xml:space="preserve"> </w:t>
      </w:r>
      <w:bookmarkEnd w:id="86"/>
      <w:bookmarkEnd w:id="87"/>
      <w:r>
        <w:rPr>
          <w:b/>
          <w:szCs w:val="24"/>
        </w:rPr>
        <w:t xml:space="preserve"> </w:t>
      </w:r>
      <w:bookmarkEnd w:id="83"/>
    </w:p>
    <w:p w14:paraId="3F152B65" w14:textId="77777777" w:rsidR="00AB135A" w:rsidRPr="002A6B78" w:rsidRDefault="00AB135A" w:rsidP="00AB135A">
      <w:pPr>
        <w:tabs>
          <w:tab w:val="left" w:pos="2268"/>
        </w:tabs>
        <w:spacing w:after="0"/>
        <w:rPr>
          <w:szCs w:val="24"/>
        </w:rPr>
      </w:pPr>
      <w:r w:rsidRPr="002A6B78">
        <w:rPr>
          <w:szCs w:val="24"/>
        </w:rPr>
        <w:t xml:space="preserve"> </w:t>
      </w:r>
    </w:p>
    <w:p w14:paraId="2A2EA57F" w14:textId="77777777" w:rsidR="00AB135A" w:rsidRPr="002A6B78" w:rsidRDefault="00AB135A" w:rsidP="00AB135A">
      <w:pPr>
        <w:pStyle w:val="ICHeading3"/>
        <w:spacing w:before="0"/>
      </w:pPr>
      <w:r w:rsidRPr="002A6B78">
        <w:t>Purpose</w:t>
      </w:r>
    </w:p>
    <w:p w14:paraId="5A8FD0E0" w14:textId="77777777" w:rsidR="00AB135A" w:rsidRPr="002A6B78" w:rsidRDefault="00AB135A" w:rsidP="00AB135A">
      <w:r w:rsidRPr="002A6B78">
        <w:t xml:space="preserve">To consider the Planning Panel’s report relating to Moorabool Planning Scheme Amendment C91 (the Amendment). </w:t>
      </w:r>
    </w:p>
    <w:p w14:paraId="5A4D161D" w14:textId="77777777" w:rsidR="00AB135A" w:rsidRPr="002A6B78" w:rsidRDefault="00AB135A" w:rsidP="00AB135A">
      <w:pPr>
        <w:pStyle w:val="ICHeading3"/>
        <w:spacing w:before="0"/>
      </w:pPr>
      <w:r w:rsidRPr="002A6B78">
        <w:t>Executive Summary</w:t>
      </w:r>
    </w:p>
    <w:p w14:paraId="5A563039" w14:textId="77777777" w:rsidR="00AB135A" w:rsidRPr="002A6B78" w:rsidRDefault="00AB135A" w:rsidP="00AB135A">
      <w:pPr>
        <w:pStyle w:val="ICBulletList1"/>
        <w:numPr>
          <w:ilvl w:val="0"/>
          <w:numId w:val="0"/>
        </w:numPr>
        <w:tabs>
          <w:tab w:val="left" w:pos="567"/>
        </w:tabs>
        <w:ind w:left="567" w:hanging="567"/>
      </w:pPr>
      <w:r w:rsidRPr="002A6B78">
        <w:rPr>
          <w:rFonts w:ascii="Symbol" w:hAnsi="Symbol"/>
        </w:rPr>
        <w:t></w:t>
      </w:r>
      <w:r w:rsidRPr="002A6B78">
        <w:rPr>
          <w:rFonts w:ascii="Symbol" w:hAnsi="Symbol"/>
        </w:rPr>
        <w:tab/>
      </w:r>
      <w:r w:rsidRPr="002A6B78">
        <w:t xml:space="preserve">The Amendment seeks to apply the Land Subject to Inundation Overlay (LSIO) and the Special Building Overlay (SBO) to land subject to inundation, within the Werribee, </w:t>
      </w:r>
      <w:proofErr w:type="spellStart"/>
      <w:r w:rsidRPr="002A6B78">
        <w:t>Lerderderg</w:t>
      </w:r>
      <w:proofErr w:type="spellEnd"/>
      <w:r w:rsidRPr="002A6B78">
        <w:t xml:space="preserve"> and Little River catchments.</w:t>
      </w:r>
    </w:p>
    <w:p w14:paraId="3784E4CE" w14:textId="77777777" w:rsidR="00AB135A" w:rsidRPr="002A6B78" w:rsidRDefault="00AB135A" w:rsidP="00AB135A">
      <w:pPr>
        <w:pStyle w:val="ICBulletList1"/>
        <w:numPr>
          <w:ilvl w:val="0"/>
          <w:numId w:val="0"/>
        </w:numPr>
        <w:tabs>
          <w:tab w:val="left" w:pos="567"/>
        </w:tabs>
        <w:ind w:left="567" w:hanging="567"/>
      </w:pPr>
      <w:r w:rsidRPr="002A6B78">
        <w:rPr>
          <w:rFonts w:ascii="Symbol" w:hAnsi="Symbol"/>
        </w:rPr>
        <w:t></w:t>
      </w:r>
      <w:r w:rsidRPr="002A6B78">
        <w:rPr>
          <w:rFonts w:ascii="Symbol" w:hAnsi="Symbol"/>
        </w:rPr>
        <w:tab/>
      </w:r>
      <w:r w:rsidRPr="002A6B78">
        <w:t>The Amendment was prepared by Council, at the request of Melbourne Water which is the floodplain management authority for the Port Phillip and Westernport catchments.</w:t>
      </w:r>
    </w:p>
    <w:p w14:paraId="004A9479" w14:textId="77777777" w:rsidR="00AB135A" w:rsidRPr="002A6B78" w:rsidRDefault="00AB135A" w:rsidP="00AB135A">
      <w:pPr>
        <w:pStyle w:val="ICBulletList1"/>
        <w:numPr>
          <w:ilvl w:val="0"/>
          <w:numId w:val="0"/>
        </w:numPr>
        <w:tabs>
          <w:tab w:val="left" w:pos="567"/>
        </w:tabs>
        <w:ind w:left="567" w:hanging="567"/>
      </w:pPr>
      <w:r w:rsidRPr="002A6B78">
        <w:rPr>
          <w:rFonts w:ascii="Symbol" w:hAnsi="Symbol"/>
        </w:rPr>
        <w:t></w:t>
      </w:r>
      <w:r w:rsidRPr="002A6B78">
        <w:rPr>
          <w:rFonts w:ascii="Symbol" w:hAnsi="Symbol"/>
        </w:rPr>
        <w:tab/>
      </w:r>
      <w:r w:rsidRPr="002A6B78">
        <w:t xml:space="preserve">The Amendment was exhibited in accordance with the provisions of the </w:t>
      </w:r>
      <w:r w:rsidRPr="002A6B78">
        <w:rPr>
          <w:i/>
        </w:rPr>
        <w:t>Planning and Environment Act 1987</w:t>
      </w:r>
      <w:r w:rsidRPr="002A6B78">
        <w:t xml:space="preserve"> from 12 March to 18 August 2020 and 41 submissions were received.  Council considered the submissions on 3 March 2021 and resolved to refer the submissions to an independent Planning Panel.</w:t>
      </w:r>
    </w:p>
    <w:p w14:paraId="482E8D12" w14:textId="77777777" w:rsidR="00AB135A" w:rsidRDefault="00AB135A" w:rsidP="00AB135A">
      <w:pPr>
        <w:pStyle w:val="ICBulletList1"/>
        <w:numPr>
          <w:ilvl w:val="0"/>
          <w:numId w:val="0"/>
        </w:numPr>
        <w:tabs>
          <w:tab w:val="left" w:pos="567"/>
        </w:tabs>
        <w:ind w:left="567" w:hanging="567"/>
      </w:pPr>
      <w:r>
        <w:rPr>
          <w:rFonts w:ascii="Symbol" w:hAnsi="Symbol"/>
        </w:rPr>
        <w:t></w:t>
      </w:r>
      <w:r>
        <w:rPr>
          <w:rFonts w:ascii="Symbol" w:hAnsi="Symbol"/>
        </w:rPr>
        <w:tab/>
      </w:r>
      <w:r w:rsidRPr="002A6B78">
        <w:t xml:space="preserve">A Planning Panel was appointed, and a </w:t>
      </w:r>
      <w:bookmarkStart w:id="88" w:name="_Hlk69203465"/>
      <w:r w:rsidRPr="002A6B78">
        <w:t xml:space="preserve">public hearing </w:t>
      </w:r>
      <w:bookmarkEnd w:id="88"/>
      <w:r w:rsidRPr="002A6B78">
        <w:t>was held from 15 to 18 June 2021.  The Panel report recommends that the Amendment be adopted as exhibited, subject to changes that were agreed by Council and Melbourne Water during the Panel hearing.  These changes will result in the removal of the exhibited LSIO from 39 properties and a reduction in the exhibited LSIO or SBO extent applying to 16 properties.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AB135A" w:rsidRPr="002A6B78" w14:paraId="14800E71" w14:textId="77777777" w:rsidTr="00AB135A">
        <w:tc>
          <w:tcPr>
            <w:tcW w:w="9855" w:type="dxa"/>
          </w:tcPr>
          <w:p w14:paraId="7B20C673" w14:textId="400AC93D" w:rsidR="00AB135A" w:rsidRDefault="00895996" w:rsidP="00895996">
            <w:pPr>
              <w:pStyle w:val="ICHeading3"/>
              <w:keepNext w:val="0"/>
              <w:rPr>
                <w:rFonts w:cs="Calibri"/>
              </w:rPr>
            </w:pPr>
            <w:bookmarkStart w:id="89" w:name="PDF2_Recommendations_9997"/>
            <w:bookmarkStart w:id="90" w:name="MoverSeconder_9997"/>
            <w:bookmarkEnd w:id="89"/>
            <w:r w:rsidRPr="00895996">
              <w:rPr>
                <w:rFonts w:cs="Calibri"/>
              </w:rPr>
              <w:t xml:space="preserve">Motion  </w:t>
            </w:r>
          </w:p>
          <w:p w14:paraId="78D6F6C8" w14:textId="0C24196C" w:rsidR="00895996" w:rsidRDefault="00895996" w:rsidP="00895996">
            <w:pPr>
              <w:tabs>
                <w:tab w:val="left" w:pos="1134"/>
              </w:tabs>
              <w:spacing w:after="0"/>
              <w:jc w:val="left"/>
              <w:rPr>
                <w:rFonts w:cs="Calibri"/>
              </w:rPr>
            </w:pPr>
            <w:r w:rsidRPr="00895996">
              <w:rPr>
                <w:rFonts w:cs="Calibri"/>
                <w:b/>
                <w:bCs/>
              </w:rPr>
              <w:t>Moved:</w:t>
            </w:r>
            <w:r w:rsidRPr="00895996">
              <w:rPr>
                <w:rFonts w:cs="Calibri"/>
                <w:b/>
                <w:bCs/>
              </w:rPr>
              <w:tab/>
            </w:r>
            <w:r w:rsidRPr="00895996">
              <w:rPr>
                <w:rFonts w:cs="Calibri"/>
              </w:rPr>
              <w:t>Cr David Edwards</w:t>
            </w:r>
          </w:p>
          <w:p w14:paraId="5FF00A97" w14:textId="16D33234" w:rsidR="00895996" w:rsidRPr="00895996" w:rsidRDefault="00895996" w:rsidP="00895996">
            <w:pPr>
              <w:tabs>
                <w:tab w:val="left" w:pos="1134"/>
              </w:tabs>
              <w:jc w:val="left"/>
            </w:pPr>
            <w:r w:rsidRPr="00895996">
              <w:rPr>
                <w:rFonts w:cs="Calibri"/>
                <w:b/>
                <w:bCs/>
              </w:rPr>
              <w:t>Seconded:</w:t>
            </w:r>
            <w:r w:rsidRPr="00895996">
              <w:rPr>
                <w:rFonts w:cs="Calibri"/>
              </w:rPr>
              <w:tab/>
              <w:t>Cr Paul Tatchell</w:t>
            </w:r>
            <w:bookmarkEnd w:id="90"/>
          </w:p>
          <w:p w14:paraId="336A287B" w14:textId="2399A815" w:rsidR="00AB135A" w:rsidRPr="00895996" w:rsidRDefault="00AB135A" w:rsidP="00895996">
            <w:pPr>
              <w:tabs>
                <w:tab w:val="left" w:pos="1417"/>
              </w:tabs>
              <w:ind w:left="1417" w:hanging="1417"/>
              <w:rPr>
                <w:b/>
                <w:bCs/>
              </w:rPr>
            </w:pPr>
            <w:r w:rsidRPr="00895996">
              <w:rPr>
                <w:b/>
                <w:bCs/>
              </w:rPr>
              <w:t>That Council:</w:t>
            </w:r>
          </w:p>
          <w:p w14:paraId="0A9FD685" w14:textId="77777777" w:rsidR="00AB135A" w:rsidRPr="00BF708B" w:rsidRDefault="00AB135A" w:rsidP="00AB135A">
            <w:pPr>
              <w:pStyle w:val="ICRecList1"/>
              <w:numPr>
                <w:ilvl w:val="0"/>
                <w:numId w:val="0"/>
              </w:numPr>
              <w:ind w:left="567" w:hanging="567"/>
              <w:rPr>
                <w:b/>
                <w:bCs/>
              </w:rPr>
            </w:pPr>
            <w:r w:rsidRPr="00BF708B">
              <w:rPr>
                <w:b/>
                <w:bCs/>
              </w:rPr>
              <w:t>1.</w:t>
            </w:r>
            <w:r w:rsidRPr="00BF708B">
              <w:rPr>
                <w:b/>
                <w:bCs/>
              </w:rPr>
              <w:tab/>
              <w:t>Considers the Planning Panel’s report (</w:t>
            </w:r>
            <w:r>
              <w:rPr>
                <w:b/>
                <w:bCs/>
              </w:rPr>
              <w:t xml:space="preserve">provided as </w:t>
            </w:r>
            <w:r w:rsidRPr="00BF708B">
              <w:rPr>
                <w:b/>
                <w:bCs/>
              </w:rPr>
              <w:t>Attachment 1</w:t>
            </w:r>
            <w:r>
              <w:rPr>
                <w:b/>
                <w:bCs/>
              </w:rPr>
              <w:t xml:space="preserve"> to this report</w:t>
            </w:r>
            <w:r w:rsidRPr="00BF708B">
              <w:rPr>
                <w:b/>
                <w:bCs/>
              </w:rPr>
              <w:t xml:space="preserve">) and accept the Panel’s recommendations in relation to Moorabool Planning Scheme Amendment C91, pursuant to Section 27 of the </w:t>
            </w:r>
            <w:r w:rsidRPr="00BF708B">
              <w:rPr>
                <w:b/>
                <w:bCs/>
                <w:i/>
                <w:iCs/>
              </w:rPr>
              <w:t>Planning and Environment Act 1987</w:t>
            </w:r>
            <w:r w:rsidRPr="00BF708B">
              <w:rPr>
                <w:b/>
                <w:bCs/>
              </w:rPr>
              <w:t>.</w:t>
            </w:r>
          </w:p>
          <w:p w14:paraId="30F56C02" w14:textId="77777777" w:rsidR="00AB135A" w:rsidRPr="00BF708B" w:rsidRDefault="00AB135A" w:rsidP="00AB135A">
            <w:pPr>
              <w:pStyle w:val="ICRecList1"/>
              <w:numPr>
                <w:ilvl w:val="0"/>
                <w:numId w:val="0"/>
              </w:numPr>
              <w:ind w:left="567" w:hanging="567"/>
              <w:rPr>
                <w:b/>
                <w:bCs/>
              </w:rPr>
            </w:pPr>
            <w:r w:rsidRPr="00BF708B">
              <w:rPr>
                <w:b/>
                <w:bCs/>
              </w:rPr>
              <w:t>2.</w:t>
            </w:r>
            <w:r w:rsidRPr="00BF708B">
              <w:rPr>
                <w:b/>
                <w:bCs/>
              </w:rPr>
              <w:tab/>
              <w:t xml:space="preserve">Adopts Moorabool Planning Scheme Amendment C91, in accordance with the documents included in Attachment 3 to this report, pursuant to Section 29 of the </w:t>
            </w:r>
            <w:r w:rsidRPr="00BF708B">
              <w:rPr>
                <w:b/>
                <w:bCs/>
                <w:i/>
                <w:iCs/>
              </w:rPr>
              <w:t>Planning and Environment Act 1987</w:t>
            </w:r>
            <w:r w:rsidRPr="00BF708B">
              <w:rPr>
                <w:b/>
                <w:bCs/>
              </w:rPr>
              <w:t>.</w:t>
            </w:r>
          </w:p>
          <w:p w14:paraId="51B61736" w14:textId="77777777" w:rsidR="00AB135A" w:rsidRDefault="00AB135A" w:rsidP="00AB135A">
            <w:pPr>
              <w:pStyle w:val="ICRecList1"/>
              <w:numPr>
                <w:ilvl w:val="0"/>
                <w:numId w:val="0"/>
              </w:numPr>
              <w:ind w:left="567" w:hanging="567"/>
              <w:rPr>
                <w:b/>
                <w:bCs/>
              </w:rPr>
            </w:pPr>
            <w:r w:rsidRPr="00BB373C">
              <w:rPr>
                <w:b/>
                <w:bCs/>
              </w:rPr>
              <w:t>3.</w:t>
            </w:r>
            <w:r w:rsidRPr="00BB373C">
              <w:rPr>
                <w:b/>
                <w:bCs/>
              </w:rPr>
              <w:tab/>
            </w:r>
            <w:r w:rsidRPr="00BF708B">
              <w:rPr>
                <w:b/>
                <w:bCs/>
              </w:rPr>
              <w:t xml:space="preserve">Submits the adopted Amendment, together with the prescribed information, to the Minister for Planning for approval, pursuant to Section 31 of the </w:t>
            </w:r>
            <w:r w:rsidRPr="00BF708B">
              <w:rPr>
                <w:b/>
                <w:bCs/>
                <w:i/>
                <w:iCs/>
              </w:rPr>
              <w:t>Planning and Environment Act 1987</w:t>
            </w:r>
            <w:r w:rsidRPr="00BF708B">
              <w:rPr>
                <w:b/>
                <w:bCs/>
              </w:rPr>
              <w:t>.</w:t>
            </w:r>
          </w:p>
          <w:p w14:paraId="5F1B3FE1" w14:textId="6F2290C4" w:rsidR="00895996" w:rsidRPr="00853D82" w:rsidRDefault="00BB7BF5" w:rsidP="00853D82">
            <w:pPr>
              <w:pStyle w:val="ICRecList1"/>
              <w:numPr>
                <w:ilvl w:val="0"/>
                <w:numId w:val="0"/>
              </w:numPr>
              <w:spacing w:after="0"/>
              <w:ind w:left="567" w:hanging="567"/>
              <w:rPr>
                <w:b/>
                <w:bCs/>
              </w:rPr>
            </w:pPr>
            <w:r w:rsidRPr="00853D82">
              <w:rPr>
                <w:b/>
                <w:bCs/>
              </w:rPr>
              <w:t>A division was called:</w:t>
            </w:r>
          </w:p>
          <w:p w14:paraId="265C5D5B" w14:textId="77777777" w:rsidR="00BB7BF5" w:rsidRDefault="00BB7BF5" w:rsidP="00BB7BF5">
            <w:pPr>
              <w:tabs>
                <w:tab w:val="left" w:pos="1417"/>
              </w:tabs>
              <w:ind w:left="1417" w:hanging="1417"/>
              <w:rPr>
                <w:rFonts w:cs="Calibri"/>
              </w:rPr>
            </w:pPr>
            <w:r w:rsidRPr="00853D82">
              <w:rPr>
                <w:rFonts w:cs="Calibri"/>
                <w:b/>
                <w:bCs/>
                <w:u w:val="single"/>
              </w:rPr>
              <w:t>In Favour:</w:t>
            </w:r>
            <w:r w:rsidRPr="00BB7BF5">
              <w:rPr>
                <w:rFonts w:cs="Calibri"/>
              </w:rPr>
              <w:tab/>
            </w:r>
            <w:proofErr w:type="spellStart"/>
            <w:r w:rsidRPr="00BB7BF5">
              <w:rPr>
                <w:rFonts w:cs="Calibri"/>
              </w:rPr>
              <w:t>Crs</w:t>
            </w:r>
            <w:proofErr w:type="spellEnd"/>
            <w:r w:rsidRPr="00BB7BF5">
              <w:rPr>
                <w:rFonts w:cs="Calibri"/>
              </w:rPr>
              <w:t xml:space="preserve"> David Edwards, Paul </w:t>
            </w:r>
            <w:proofErr w:type="gramStart"/>
            <w:r w:rsidRPr="00BB7BF5">
              <w:rPr>
                <w:rFonts w:cs="Calibri"/>
              </w:rPr>
              <w:t>Tatchell</w:t>
            </w:r>
            <w:proofErr w:type="gramEnd"/>
            <w:r w:rsidRPr="00BB7BF5">
              <w:rPr>
                <w:rFonts w:cs="Calibri"/>
              </w:rPr>
              <w:t xml:space="preserve"> and Tom Sullivan</w:t>
            </w:r>
          </w:p>
          <w:p w14:paraId="1B621EEA" w14:textId="77777777" w:rsidR="00BB7BF5" w:rsidRDefault="00BB7BF5" w:rsidP="00BB7BF5">
            <w:pPr>
              <w:tabs>
                <w:tab w:val="left" w:pos="1417"/>
              </w:tabs>
              <w:ind w:left="1417" w:hanging="1417"/>
              <w:rPr>
                <w:rFonts w:cs="Calibri"/>
              </w:rPr>
            </w:pPr>
            <w:r w:rsidRPr="00853D82">
              <w:rPr>
                <w:rFonts w:cs="Calibri"/>
                <w:b/>
                <w:bCs/>
                <w:u w:val="single"/>
              </w:rPr>
              <w:t>Against:</w:t>
            </w:r>
            <w:r w:rsidRPr="00BB7BF5">
              <w:rPr>
                <w:rFonts w:cs="Calibri"/>
              </w:rPr>
              <w:tab/>
            </w:r>
            <w:proofErr w:type="spellStart"/>
            <w:r w:rsidRPr="00BB7BF5">
              <w:rPr>
                <w:rFonts w:cs="Calibri"/>
              </w:rPr>
              <w:t>Crs</w:t>
            </w:r>
            <w:proofErr w:type="spellEnd"/>
            <w:r w:rsidRPr="00BB7BF5">
              <w:rPr>
                <w:rFonts w:cs="Calibri"/>
              </w:rPr>
              <w:t xml:space="preserve"> Tonia Dudzik, Ally Munari, Moira Berry and Rod Ward</w:t>
            </w:r>
          </w:p>
          <w:p w14:paraId="523D4B56" w14:textId="757C0F16" w:rsidR="00BB7BF5" w:rsidRPr="00BB373C" w:rsidRDefault="00853D82" w:rsidP="00BB7BF5">
            <w:pPr>
              <w:tabs>
                <w:tab w:val="left" w:pos="1417"/>
              </w:tabs>
              <w:ind w:left="1417" w:hanging="1417"/>
              <w:jc w:val="right"/>
            </w:pPr>
            <w:r>
              <w:rPr>
                <w:rFonts w:cs="Calibri"/>
                <w:b/>
              </w:rPr>
              <w:t xml:space="preserve">The motion was </w:t>
            </w:r>
            <w:r w:rsidR="00BB7BF5" w:rsidRPr="00BB7BF5">
              <w:rPr>
                <w:rFonts w:cs="Calibri"/>
                <w:b/>
                <w:caps/>
              </w:rPr>
              <w:t xml:space="preserve">lost </w:t>
            </w:r>
          </w:p>
        </w:tc>
      </w:tr>
    </w:tbl>
    <w:p w14:paraId="0FB6C39F" w14:textId="77777777" w:rsidR="00AB135A" w:rsidRPr="002A6B78" w:rsidRDefault="00AB135A" w:rsidP="00AB135A">
      <w:pPr>
        <w:spacing w:after="0"/>
        <w:rPr>
          <w:b/>
        </w:rPr>
      </w:pPr>
    </w:p>
    <w:p w14:paraId="717B5192" w14:textId="77777777" w:rsidR="00AB135A" w:rsidRPr="002A6B78" w:rsidRDefault="00AB135A" w:rsidP="00AB135A">
      <w:pPr>
        <w:pStyle w:val="ICHeading3"/>
        <w:spacing w:before="0" w:after="80"/>
      </w:pPr>
      <w:r w:rsidRPr="002A6B78">
        <w:t>Background</w:t>
      </w:r>
    </w:p>
    <w:p w14:paraId="22F551B1" w14:textId="77777777" w:rsidR="00AB135A" w:rsidRPr="002A6B78" w:rsidRDefault="00AB135A" w:rsidP="00AB135A">
      <w:pPr>
        <w:spacing w:after="80"/>
      </w:pPr>
      <w:r w:rsidRPr="002A6B78">
        <w:t>The Amendment was prepared by Council, at the request of Melbourne Water which is the floodplain management authority for the Port Phillip and Westernport catchments.</w:t>
      </w:r>
    </w:p>
    <w:p w14:paraId="384BAC52" w14:textId="77777777" w:rsidR="00AB135A" w:rsidRPr="002A6B78" w:rsidRDefault="00AB135A" w:rsidP="00AB135A">
      <w:pPr>
        <w:spacing w:after="80"/>
      </w:pPr>
      <w:r w:rsidRPr="002A6B78">
        <w:t xml:space="preserve">The Moorabool Planning Scheme does not currently contain any overlays to identify land affected by a 1% annual exceedance probability (AEP) flood event (sometimes referred to as a 1 in </w:t>
      </w:r>
      <w:proofErr w:type="gramStart"/>
      <w:r w:rsidRPr="002A6B78">
        <w:t>100 year</w:t>
      </w:r>
      <w:proofErr w:type="gramEnd"/>
      <w:r w:rsidRPr="002A6B78">
        <w:t xml:space="preserve"> flood event).  </w:t>
      </w:r>
    </w:p>
    <w:p w14:paraId="4A1EA865" w14:textId="77777777" w:rsidR="00AB135A" w:rsidRPr="002A6B78" w:rsidRDefault="00AB135A" w:rsidP="00AB135A">
      <w:pPr>
        <w:spacing w:after="80"/>
      </w:pPr>
      <w:r w:rsidRPr="002A6B78">
        <w:t xml:space="preserve">In Victoria, effective floodplain management is a responsibility of Melbourne Water and catchment management authorities (CMAs) in partnership with local government. Clause 13.2 of the Victorian Floodplain Management Strategy (2016) outlines this partnership stating that </w:t>
      </w:r>
      <w:r w:rsidRPr="002A6B78">
        <w:rPr>
          <w:i/>
        </w:rPr>
        <w:t>“the CMAs and Melbourne Water will work with LGAs to ensure that planning schemes use the planning controls that align with their flood risks”</w:t>
      </w:r>
      <w:r w:rsidRPr="002A6B78">
        <w:t xml:space="preserve">. For Moorabool Shire, the floodplain management authorities are Melbourne Water for the Port Phillip catchment area in the eastern half of the Shire, and Corangamite Catchment Management Authority for the western half of the Shire.  </w:t>
      </w:r>
    </w:p>
    <w:p w14:paraId="152F0608" w14:textId="77777777" w:rsidR="00AB135A" w:rsidRPr="002A6B78" w:rsidRDefault="00AB135A" w:rsidP="00AB135A">
      <w:pPr>
        <w:spacing w:after="80"/>
      </w:pPr>
      <w:r w:rsidRPr="002A6B78">
        <w:t>It is important that planning decisions are based on all available information. Given that flood extent mapping has been undertaken by Melbourne Water as the relevant floodplain management authority, Council has a statutory responsibility to ensure that available flood extent mapping is translated into planning controls and applied in a transparent manner. The usual controls to identify land affected by a 1% AEP flood event are the Flood Overlay (FO), the Land Subject to Inundation Overlay (LSIO), or the Special Building Overlay (SBO).</w:t>
      </w:r>
    </w:p>
    <w:p w14:paraId="4807247E" w14:textId="77777777" w:rsidR="00AB135A" w:rsidRPr="002A6B78" w:rsidRDefault="00AB135A" w:rsidP="00AB135A">
      <w:pPr>
        <w:spacing w:after="80"/>
      </w:pPr>
      <w:r w:rsidRPr="002A6B78">
        <w:rPr>
          <w:i/>
        </w:rPr>
        <w:t xml:space="preserve">Planning Practice Note 12 - </w:t>
      </w:r>
      <w:r w:rsidRPr="002A6B78">
        <w:t>Applying the flood provisions in planning schemes (DELWP, June 2015) notes the following:</w:t>
      </w:r>
    </w:p>
    <w:p w14:paraId="550FC978" w14:textId="77777777" w:rsidR="00AB135A" w:rsidRPr="002A6B78" w:rsidRDefault="00AB135A" w:rsidP="00AB135A">
      <w:pPr>
        <w:spacing w:after="80"/>
        <w:ind w:left="567" w:right="283"/>
        <w:rPr>
          <w:i/>
        </w:rPr>
      </w:pPr>
      <w:r w:rsidRPr="002A6B78">
        <w:rPr>
          <w:i/>
        </w:rPr>
        <w:t>“Flooding is a natural hazard but, unlike most other natural hazards, floods are to a great degree predictable in terms of their location, depth and extent. This means that appropriate measures can be developed to reduce flood damage. Land use planning is recognised as being the best means of avoiding future flooding problems. Through careful planning, flood risks to life, property and community infrastructure can be minimised and the environmental significance of our floodplains protected.</w:t>
      </w:r>
    </w:p>
    <w:p w14:paraId="59B0D64F" w14:textId="77777777" w:rsidR="00AB135A" w:rsidRPr="002A6B78" w:rsidRDefault="00AB135A" w:rsidP="00AB135A">
      <w:pPr>
        <w:tabs>
          <w:tab w:val="left" w:pos="9356"/>
        </w:tabs>
        <w:spacing w:after="80"/>
        <w:ind w:left="567" w:right="283"/>
        <w:rPr>
          <w:i/>
        </w:rPr>
      </w:pPr>
      <w:r w:rsidRPr="002A6B78">
        <w:rPr>
          <w:i/>
        </w:rPr>
        <w:t xml:space="preserve">Section 6 (2) (e) of the Planning and Environment Act 1987 enables planning schemes to ‘regulate or prohibit any use or development in hazardous areas, or areas likely to become </w:t>
      </w:r>
      <w:proofErr w:type="gramStart"/>
      <w:r w:rsidRPr="002A6B78">
        <w:rPr>
          <w:i/>
        </w:rPr>
        <w:t>hazardous’</w:t>
      </w:r>
      <w:proofErr w:type="gramEnd"/>
      <w:r w:rsidRPr="002A6B78">
        <w:rPr>
          <w:i/>
        </w:rPr>
        <w:t>. As a result, planning schemes contain State planning policy for floodplain management requiring, among other things, that flood risk be considered in the preparation of planning schemes and in land use decisions.</w:t>
      </w:r>
    </w:p>
    <w:p w14:paraId="701A8D1B" w14:textId="77777777" w:rsidR="00AB135A" w:rsidRPr="002A6B78" w:rsidRDefault="00AB135A" w:rsidP="00AB135A">
      <w:pPr>
        <w:spacing w:after="80"/>
        <w:ind w:left="567" w:right="283"/>
        <w:rPr>
          <w:i/>
        </w:rPr>
      </w:pPr>
      <w:r w:rsidRPr="002A6B78">
        <w:rPr>
          <w:i/>
        </w:rPr>
        <w:t>The statutory authorities responsible for the collection of flood information and for land use planning in flood-affected areas are councils and floodplain management authorities (i.e. Melbourne Water and Catchment Management Authorities).”</w:t>
      </w:r>
    </w:p>
    <w:p w14:paraId="45A4410A" w14:textId="77777777" w:rsidR="00AB135A" w:rsidRPr="00F7386C" w:rsidRDefault="00AB135A" w:rsidP="00AB135A">
      <w:pPr>
        <w:spacing w:after="80"/>
        <w:rPr>
          <w:u w:val="single"/>
        </w:rPr>
      </w:pPr>
      <w:r w:rsidRPr="00F7386C">
        <w:rPr>
          <w:u w:val="single"/>
        </w:rPr>
        <w:t>Previous Amendments C14 and C73</w:t>
      </w:r>
      <w:r>
        <w:rPr>
          <w:u w:val="single"/>
        </w:rPr>
        <w:t>:</w:t>
      </w:r>
    </w:p>
    <w:p w14:paraId="495FFCC4" w14:textId="77777777" w:rsidR="00AB135A" w:rsidRPr="00F7386C" w:rsidRDefault="00AB135A" w:rsidP="00AB135A">
      <w:pPr>
        <w:spacing w:after="80"/>
      </w:pPr>
      <w:r w:rsidRPr="00F7386C">
        <w:t xml:space="preserve">Council has previously proposed to apply flood controls within the Moorabool Planning Scheme on two occasions through Amendment C14 and Amendment C73.  Neither of these amendments were progressed beyond the exhibition stage. </w:t>
      </w:r>
    </w:p>
    <w:p w14:paraId="0270C6C5" w14:textId="77777777" w:rsidR="00AB135A" w:rsidRPr="00F7386C" w:rsidRDefault="00AB135A" w:rsidP="00AB135A">
      <w:pPr>
        <w:rPr>
          <w:u w:val="single"/>
        </w:rPr>
      </w:pPr>
      <w:r w:rsidRPr="00F7386C">
        <w:rPr>
          <w:u w:val="single"/>
        </w:rPr>
        <w:t>2017 Peer Review:</w:t>
      </w:r>
    </w:p>
    <w:p w14:paraId="3B8625B2" w14:textId="77777777" w:rsidR="00AB135A" w:rsidRPr="00F7386C" w:rsidRDefault="00AB135A" w:rsidP="00AB135A">
      <w:r w:rsidRPr="00F7386C">
        <w:t xml:space="preserve">In 2017, Council commissioned Cardno to undertake a peer review of the flood studies and modelling, to address concerns raised about Amendment C73. The peer review concluded that the data, </w:t>
      </w:r>
      <w:bookmarkStart w:id="91" w:name="_Hlk78960682"/>
      <w:r w:rsidRPr="00F7386C">
        <w:t xml:space="preserve">hydrological and hydraulic modelling </w:t>
      </w:r>
      <w:bookmarkEnd w:id="91"/>
      <w:r w:rsidRPr="00F7386C">
        <w:t xml:space="preserve">produced results that are suitable for inclusion in the Moorabool Planning Scheme. However, the peer review recommended that the SBO flood extents for the lower </w:t>
      </w:r>
      <w:proofErr w:type="spellStart"/>
      <w:r w:rsidRPr="00F7386C">
        <w:t>Lerderderg</w:t>
      </w:r>
      <w:proofErr w:type="spellEnd"/>
      <w:r w:rsidRPr="00F7386C">
        <w:t xml:space="preserve"> study area should be amended using appropriate filtering techniques, such as those described in Melbourne Water’s 2016 technical specifications.</w:t>
      </w:r>
    </w:p>
    <w:p w14:paraId="2460E500" w14:textId="77777777" w:rsidR="00AB135A" w:rsidRPr="00F7386C" w:rsidRDefault="00AB135A" w:rsidP="00AB135A">
      <w:r w:rsidRPr="00F7386C">
        <w:t xml:space="preserve">The SBO mapping for the lower </w:t>
      </w:r>
      <w:proofErr w:type="spellStart"/>
      <w:r w:rsidRPr="00F7386C">
        <w:t>Lerderderg</w:t>
      </w:r>
      <w:proofErr w:type="spellEnd"/>
      <w:r w:rsidRPr="00F7386C">
        <w:t xml:space="preserve"> study area was subsequently revised, resulting in a reduced SBO extent.</w:t>
      </w:r>
    </w:p>
    <w:p w14:paraId="343DF87C" w14:textId="77777777" w:rsidR="00AB135A" w:rsidRPr="00F7386C" w:rsidRDefault="00AB135A" w:rsidP="00AB135A">
      <w:pPr>
        <w:spacing w:before="240" w:after="160"/>
        <w:rPr>
          <w:rFonts w:asciiTheme="minorHAnsi" w:hAnsiTheme="minorHAnsi" w:cstheme="minorHAnsi"/>
          <w:b/>
          <w:bCs/>
          <w:szCs w:val="24"/>
        </w:rPr>
      </w:pPr>
      <w:r w:rsidRPr="00F7386C">
        <w:rPr>
          <w:rFonts w:asciiTheme="minorHAnsi" w:hAnsiTheme="minorHAnsi" w:cstheme="minorHAnsi"/>
          <w:b/>
          <w:bCs/>
          <w:szCs w:val="24"/>
        </w:rPr>
        <w:t>AMENDMENT C91</w:t>
      </w:r>
    </w:p>
    <w:p w14:paraId="48726B76" w14:textId="77777777" w:rsidR="00AB135A" w:rsidRPr="002A6B78" w:rsidRDefault="00AB135A" w:rsidP="00AB135A">
      <w:pPr>
        <w:spacing w:before="120"/>
        <w:rPr>
          <w:rFonts w:asciiTheme="minorHAnsi" w:hAnsiTheme="minorHAnsi" w:cstheme="minorHAnsi"/>
          <w:szCs w:val="24"/>
        </w:rPr>
      </w:pPr>
      <w:r w:rsidRPr="00F7386C">
        <w:rPr>
          <w:rFonts w:asciiTheme="minorHAnsi" w:hAnsiTheme="minorHAnsi" w:cstheme="minorHAnsi"/>
          <w:szCs w:val="24"/>
        </w:rPr>
        <w:t>Following the 2017 peer review,</w:t>
      </w:r>
      <w:r w:rsidRPr="002A6B78">
        <w:rPr>
          <w:rFonts w:asciiTheme="minorHAnsi" w:hAnsiTheme="minorHAnsi" w:cstheme="minorHAnsi"/>
          <w:szCs w:val="24"/>
        </w:rPr>
        <w:t xml:space="preserve"> Melbourne Water requested a Planning Scheme Amendment be initiated to introduce the LSIO and SBO in the Moorabool Planning Scheme. </w:t>
      </w:r>
    </w:p>
    <w:p w14:paraId="68917378" w14:textId="77777777" w:rsidR="00AB135A" w:rsidRPr="002A6B78" w:rsidRDefault="00AB135A" w:rsidP="00AB135A">
      <w:pPr>
        <w:spacing w:before="120"/>
      </w:pPr>
      <w:r w:rsidRPr="002A6B78">
        <w:t>At the ordinary meeting of Council on 4 September 2019, Council resolved to seek authorisation from the Minister for Planning to prepare and exhibit the Amendment. On 25 November 2019 the Minister for Planning granted authorisation to prepare and exhibit the Amendment.</w:t>
      </w:r>
    </w:p>
    <w:p w14:paraId="139E2684" w14:textId="77777777" w:rsidR="005C52A0" w:rsidRDefault="005C52A0">
      <w:pPr>
        <w:spacing w:after="200" w:line="276" w:lineRule="auto"/>
        <w:jc w:val="left"/>
        <w:rPr>
          <w:rFonts w:asciiTheme="minorHAnsi" w:hAnsiTheme="minorHAnsi" w:cstheme="minorHAnsi"/>
          <w:szCs w:val="24"/>
          <w:u w:val="single"/>
        </w:rPr>
      </w:pPr>
      <w:r>
        <w:rPr>
          <w:rFonts w:asciiTheme="minorHAnsi" w:hAnsiTheme="minorHAnsi" w:cstheme="minorHAnsi"/>
          <w:szCs w:val="24"/>
          <w:u w:val="single"/>
        </w:rPr>
        <w:br w:type="page"/>
      </w:r>
    </w:p>
    <w:p w14:paraId="2F07A81F" w14:textId="08DFFA9E" w:rsidR="00AB135A" w:rsidRPr="002A6B78" w:rsidRDefault="00AB135A" w:rsidP="00AB135A">
      <w:pPr>
        <w:spacing w:before="240"/>
        <w:rPr>
          <w:rFonts w:asciiTheme="minorHAnsi" w:hAnsiTheme="minorHAnsi" w:cstheme="minorHAnsi"/>
          <w:szCs w:val="24"/>
          <w:u w:val="single"/>
        </w:rPr>
      </w:pPr>
      <w:r w:rsidRPr="002A6B78">
        <w:rPr>
          <w:rFonts w:asciiTheme="minorHAnsi" w:hAnsiTheme="minorHAnsi" w:cstheme="minorHAnsi"/>
          <w:szCs w:val="24"/>
          <w:u w:val="single"/>
        </w:rPr>
        <w:t>What the Amendment does:</w:t>
      </w:r>
    </w:p>
    <w:p w14:paraId="53C98BD2" w14:textId="77777777" w:rsidR="00AB135A" w:rsidRDefault="00AB135A" w:rsidP="00AB135A">
      <w:pPr>
        <w:spacing w:before="240"/>
      </w:pPr>
      <w:r w:rsidRPr="002A6B78">
        <w:t xml:space="preserve">The Amendment seeks to apply the LSIO and SBO to land affected by a 1% AEP flood event within the Werribee River, </w:t>
      </w:r>
      <w:proofErr w:type="spellStart"/>
      <w:r w:rsidRPr="002A6B78">
        <w:t>Lerderderg</w:t>
      </w:r>
      <w:proofErr w:type="spellEnd"/>
      <w:r w:rsidRPr="002A6B78">
        <w:t xml:space="preserve"> River and Little River catchments in the eastern portion of Moorabool Shire (see Figure 1). Approximately 2,600 parcels of land are affected by the proposed LSIO or SBO to varying degrees.</w:t>
      </w:r>
    </w:p>
    <w:p w14:paraId="7605D9F7" w14:textId="77777777" w:rsidR="00AB135A" w:rsidRPr="002A6B78" w:rsidRDefault="00AB135A" w:rsidP="00AB135A">
      <w:r w:rsidRPr="002A6B78">
        <w:t>The LSIO and SBO maps were derived using current best practice hydrological and hydraulic modelling techniques and have been updated in response to the 2017 peer review.</w:t>
      </w:r>
    </w:p>
    <w:p w14:paraId="5987E166" w14:textId="77777777" w:rsidR="00AB135A" w:rsidRPr="002A6B78" w:rsidRDefault="00AB135A" w:rsidP="00AB135A">
      <w:r w:rsidRPr="002A6B78">
        <w:t>Specifically, the exhibited Amendment proposes to make the following changes to the Moorabool Planning Scheme:</w:t>
      </w:r>
    </w:p>
    <w:p w14:paraId="4CDEEBE2" w14:textId="77777777" w:rsidR="00AB135A" w:rsidRPr="002A6B78" w:rsidRDefault="00AB135A" w:rsidP="00AB135A">
      <w:pPr>
        <w:pStyle w:val="ICBulletList1"/>
        <w:numPr>
          <w:ilvl w:val="0"/>
          <w:numId w:val="0"/>
        </w:numPr>
        <w:tabs>
          <w:tab w:val="left" w:pos="567"/>
        </w:tabs>
        <w:ind w:left="567" w:hanging="567"/>
      </w:pPr>
      <w:bookmarkStart w:id="92" w:name="_Hlk14785960"/>
      <w:r w:rsidRPr="002A6B78">
        <w:rPr>
          <w:rFonts w:ascii="Symbol" w:hAnsi="Symbol"/>
        </w:rPr>
        <w:t></w:t>
      </w:r>
      <w:r w:rsidRPr="002A6B78">
        <w:rPr>
          <w:rFonts w:ascii="Symbol" w:hAnsi="Symbol"/>
        </w:rPr>
        <w:tab/>
      </w:r>
      <w:r w:rsidRPr="002A6B78">
        <w:t xml:space="preserve">Amends local policy Clause 21.02 ‘Natural Environment – Flood Management’, by adding reference to the Little River catchment and the urban drainage system, and adding a new flood management objective and </w:t>
      </w:r>
      <w:proofErr w:type="gramStart"/>
      <w:r w:rsidRPr="002A6B78">
        <w:t>strategy;</w:t>
      </w:r>
      <w:proofErr w:type="gramEnd"/>
    </w:p>
    <w:p w14:paraId="1F0C112C" w14:textId="77777777" w:rsidR="00AB135A" w:rsidRPr="002A6B78" w:rsidRDefault="00AB135A" w:rsidP="00AB135A">
      <w:pPr>
        <w:pStyle w:val="ICBulletList1"/>
        <w:numPr>
          <w:ilvl w:val="0"/>
          <w:numId w:val="0"/>
        </w:numPr>
        <w:tabs>
          <w:tab w:val="left" w:pos="567"/>
        </w:tabs>
        <w:ind w:left="567" w:hanging="567"/>
      </w:pPr>
      <w:r w:rsidRPr="002A6B78">
        <w:rPr>
          <w:rFonts w:ascii="Symbol" w:hAnsi="Symbol"/>
        </w:rPr>
        <w:t></w:t>
      </w:r>
      <w:r w:rsidRPr="002A6B78">
        <w:rPr>
          <w:rFonts w:ascii="Symbol" w:hAnsi="Symbol"/>
        </w:rPr>
        <w:tab/>
      </w:r>
      <w:r w:rsidRPr="002A6B78">
        <w:t>Amends local policy Clause 21.11 ‘Reference Documents’, by adding the following reference documents:</w:t>
      </w:r>
    </w:p>
    <w:p w14:paraId="2CFB972F" w14:textId="77777777" w:rsidR="00AB135A" w:rsidRPr="002A6B78" w:rsidRDefault="00AB135A" w:rsidP="00AB135A">
      <w:pPr>
        <w:pStyle w:val="ICBulletList2"/>
        <w:numPr>
          <w:ilvl w:val="0"/>
          <w:numId w:val="0"/>
        </w:numPr>
        <w:ind w:left="1134" w:hanging="567"/>
      </w:pPr>
      <w:r w:rsidRPr="002A6B78">
        <w:rPr>
          <w:rFonts w:ascii="Symbol" w:hAnsi="Symbol"/>
        </w:rPr>
        <w:t></w:t>
      </w:r>
      <w:r w:rsidRPr="002A6B78">
        <w:rPr>
          <w:rFonts w:ascii="Symbol" w:hAnsi="Symbol"/>
        </w:rPr>
        <w:tab/>
      </w:r>
      <w:r w:rsidRPr="002A6B78">
        <w:t>Report for Bacchus Marsh Area Floodplain Mapping (GHD November 2010</w:t>
      </w:r>
      <w:proofErr w:type="gramStart"/>
      <w:r w:rsidRPr="002A6B78">
        <w:t>);</w:t>
      </w:r>
      <w:proofErr w:type="gramEnd"/>
    </w:p>
    <w:p w14:paraId="4AE3A384" w14:textId="77777777" w:rsidR="00AB135A" w:rsidRPr="002A6B78" w:rsidRDefault="00AB135A" w:rsidP="00AB135A">
      <w:pPr>
        <w:pStyle w:val="ICBulletList2"/>
        <w:numPr>
          <w:ilvl w:val="0"/>
          <w:numId w:val="0"/>
        </w:numPr>
        <w:ind w:left="1134" w:hanging="567"/>
      </w:pPr>
      <w:r w:rsidRPr="002A6B78">
        <w:rPr>
          <w:rFonts w:ascii="Symbol" w:hAnsi="Symbol"/>
        </w:rPr>
        <w:t></w:t>
      </w:r>
      <w:r w:rsidRPr="002A6B78">
        <w:rPr>
          <w:rFonts w:ascii="Symbol" w:hAnsi="Symbol"/>
        </w:rPr>
        <w:tab/>
      </w:r>
      <w:r w:rsidRPr="002A6B78">
        <w:t xml:space="preserve">Lower </w:t>
      </w:r>
      <w:proofErr w:type="spellStart"/>
      <w:r w:rsidRPr="002A6B78">
        <w:t>Lerderderg</w:t>
      </w:r>
      <w:proofErr w:type="spellEnd"/>
      <w:r w:rsidRPr="002A6B78">
        <w:t xml:space="preserve"> Catchments Flood Mapping Report (</w:t>
      </w:r>
      <w:proofErr w:type="spellStart"/>
      <w:r w:rsidRPr="002A6B78">
        <w:t>Engeny</w:t>
      </w:r>
      <w:proofErr w:type="spellEnd"/>
      <w:r w:rsidRPr="002A6B78">
        <w:t xml:space="preserve"> Water Management; December 2011); and</w:t>
      </w:r>
    </w:p>
    <w:p w14:paraId="1A04D6B2" w14:textId="77777777" w:rsidR="00AB135A" w:rsidRPr="002A6B78" w:rsidRDefault="00AB135A" w:rsidP="00AB135A">
      <w:pPr>
        <w:pStyle w:val="ICBulletList2"/>
        <w:numPr>
          <w:ilvl w:val="0"/>
          <w:numId w:val="0"/>
        </w:numPr>
        <w:ind w:left="1134" w:hanging="567"/>
      </w:pPr>
      <w:r w:rsidRPr="002A6B78">
        <w:rPr>
          <w:rFonts w:ascii="Symbol" w:hAnsi="Symbol"/>
        </w:rPr>
        <w:t></w:t>
      </w:r>
      <w:r w:rsidRPr="002A6B78">
        <w:rPr>
          <w:rFonts w:ascii="Symbol" w:hAnsi="Symbol"/>
        </w:rPr>
        <w:tab/>
      </w:r>
      <w:r w:rsidRPr="002A6B78">
        <w:t>Ballan Township Flood Study, Final Report (Halcrow Pacific Pty Ltd, November 2011).</w:t>
      </w:r>
    </w:p>
    <w:p w14:paraId="46AD390A" w14:textId="77777777" w:rsidR="00AB135A" w:rsidRPr="002A6B78" w:rsidRDefault="00AB135A" w:rsidP="00AB135A">
      <w:pPr>
        <w:pStyle w:val="ICBulletList1"/>
        <w:numPr>
          <w:ilvl w:val="0"/>
          <w:numId w:val="0"/>
        </w:numPr>
        <w:tabs>
          <w:tab w:val="left" w:pos="567"/>
        </w:tabs>
        <w:ind w:left="567" w:hanging="567"/>
      </w:pPr>
      <w:r w:rsidRPr="002A6B78">
        <w:rPr>
          <w:rFonts w:ascii="Symbol" w:hAnsi="Symbol"/>
        </w:rPr>
        <w:t></w:t>
      </w:r>
      <w:r w:rsidRPr="002A6B78">
        <w:rPr>
          <w:rFonts w:ascii="Symbol" w:hAnsi="Symbol"/>
        </w:rPr>
        <w:tab/>
      </w:r>
      <w:r w:rsidRPr="002A6B78">
        <w:t>Inserts Clause 44.04 (LSIO) and associated Schedule 1</w:t>
      </w:r>
      <w:bookmarkEnd w:id="92"/>
      <w:r w:rsidRPr="002A6B78">
        <w:t>.</w:t>
      </w:r>
    </w:p>
    <w:p w14:paraId="7E720E52" w14:textId="77777777" w:rsidR="00AB135A" w:rsidRPr="002A6B78" w:rsidRDefault="00AB135A" w:rsidP="00AB135A">
      <w:pPr>
        <w:pStyle w:val="ICBulletList1"/>
        <w:numPr>
          <w:ilvl w:val="0"/>
          <w:numId w:val="0"/>
        </w:numPr>
        <w:tabs>
          <w:tab w:val="left" w:pos="567"/>
        </w:tabs>
        <w:ind w:left="567" w:hanging="567"/>
      </w:pPr>
      <w:r w:rsidRPr="002A6B78">
        <w:rPr>
          <w:rFonts w:ascii="Symbol" w:hAnsi="Symbol"/>
        </w:rPr>
        <w:t></w:t>
      </w:r>
      <w:r w:rsidRPr="002A6B78">
        <w:rPr>
          <w:rFonts w:ascii="Symbol" w:hAnsi="Symbol"/>
        </w:rPr>
        <w:tab/>
      </w:r>
      <w:r w:rsidRPr="002A6B78">
        <w:t>Inserts Clause 44.05 (SBO) and associated Schedule 1.</w:t>
      </w:r>
    </w:p>
    <w:p w14:paraId="789C49E2" w14:textId="77777777" w:rsidR="00AB135A" w:rsidRPr="002A6B78" w:rsidRDefault="00AB135A" w:rsidP="00AB135A">
      <w:pPr>
        <w:pStyle w:val="ICBulletList1"/>
        <w:numPr>
          <w:ilvl w:val="0"/>
          <w:numId w:val="0"/>
        </w:numPr>
        <w:tabs>
          <w:tab w:val="left" w:pos="567"/>
        </w:tabs>
        <w:ind w:left="567" w:hanging="567"/>
      </w:pPr>
      <w:r w:rsidRPr="002A6B78">
        <w:rPr>
          <w:rFonts w:ascii="Symbol" w:hAnsi="Symbol"/>
        </w:rPr>
        <w:t></w:t>
      </w:r>
      <w:r w:rsidRPr="002A6B78">
        <w:rPr>
          <w:rFonts w:ascii="Symbol" w:hAnsi="Symbol"/>
        </w:rPr>
        <w:tab/>
      </w:r>
      <w:r w:rsidRPr="002A6B78">
        <w:t>Amends Clause 72.03, by updating the list of maps forming part of the planning scheme.</w:t>
      </w:r>
    </w:p>
    <w:p w14:paraId="1ECB6B19" w14:textId="77777777" w:rsidR="00AB135A" w:rsidRPr="002A6B78" w:rsidRDefault="00AB135A" w:rsidP="00AB135A">
      <w:pPr>
        <w:pStyle w:val="ICBulletList1"/>
        <w:numPr>
          <w:ilvl w:val="0"/>
          <w:numId w:val="0"/>
        </w:numPr>
        <w:tabs>
          <w:tab w:val="left" w:pos="567"/>
        </w:tabs>
        <w:ind w:left="567" w:hanging="567"/>
      </w:pPr>
      <w:r w:rsidRPr="002A6B78">
        <w:rPr>
          <w:rFonts w:ascii="Symbol" w:hAnsi="Symbol"/>
        </w:rPr>
        <w:t></w:t>
      </w:r>
      <w:r w:rsidRPr="002A6B78">
        <w:rPr>
          <w:rFonts w:ascii="Symbol" w:hAnsi="Symbol"/>
        </w:rPr>
        <w:tab/>
      </w:r>
      <w:r w:rsidRPr="002A6B78">
        <w:t>Inserts 38 LSIO and SBO maps.</w:t>
      </w:r>
    </w:p>
    <w:p w14:paraId="7CD86BA1" w14:textId="77777777" w:rsidR="00AB135A" w:rsidRPr="002A6B78" w:rsidRDefault="00AB135A" w:rsidP="00AB135A">
      <w:pPr>
        <w:spacing w:before="240"/>
      </w:pPr>
      <w:r w:rsidRPr="00F7386C">
        <w:t xml:space="preserve">On land affected by the LSIO or SBO, a planning permit will be required for subdivision and most new buildings and works, however, some minor buildings and works will be exempt from the need for a permit. The Amendment will ensure that Council can appropriately regulate proposed development on flood prone land and ensure that flooding is not exacerbated on other properties by inappropriate development. Whilst the new planning controls will increase the number of planning permits required, it is important to identify the flood hazard to ensure that life and property are not unduly placed at risk.  </w:t>
      </w:r>
    </w:p>
    <w:p w14:paraId="15A5FF9E" w14:textId="77777777" w:rsidR="00AB135A" w:rsidRPr="002A6B78" w:rsidRDefault="00AB135A" w:rsidP="00AB135A">
      <w:r w:rsidRPr="002A6B78">
        <w:rPr>
          <w:noProof/>
        </w:rPr>
        <w:drawing>
          <wp:inline distT="0" distB="0" distL="0" distR="0" wp14:anchorId="5246BAF8" wp14:editId="7E7F9661">
            <wp:extent cx="5605119" cy="6400800"/>
            <wp:effectExtent l="19050" t="19050" r="15240" b="19050"/>
            <wp:docPr id="3" name="Picture 3" descr="Figure 1 is a map identifying the areas affected by the proposed LSIO and SBO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 is a map identifying the areas affected by the proposed LSIO and SBO in blue"/>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7269" r="6068" b="2527"/>
                    <a:stretch/>
                  </pic:blipFill>
                  <pic:spPr bwMode="auto">
                    <a:xfrm>
                      <a:off x="0" y="0"/>
                      <a:ext cx="5622997" cy="6421216"/>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1C4C1B41" w14:textId="77777777" w:rsidR="00AB135A" w:rsidRPr="002A6B78" w:rsidRDefault="00AB135A" w:rsidP="00AB135A">
      <w:r w:rsidRPr="002A6B78">
        <w:rPr>
          <w:b/>
          <w:bCs/>
        </w:rPr>
        <w:t xml:space="preserve">Figure 1:  </w:t>
      </w:r>
      <w:r w:rsidRPr="002A6B78">
        <w:t>Areas affected by the proposed LSIO and SBO (in blue).</w:t>
      </w:r>
    </w:p>
    <w:p w14:paraId="2EBE51B3" w14:textId="77777777" w:rsidR="00AB135A" w:rsidRPr="002A6B78" w:rsidRDefault="00AB135A" w:rsidP="00AB135A">
      <w:r w:rsidRPr="002A6B78">
        <w:t xml:space="preserve">In accordance with Clause 66.03 (Referral of Permit Applications), any application for a planning permit for development on flood prone land will need to be referred to Melbourne Water for consideration as a determining referral authority.  </w:t>
      </w:r>
    </w:p>
    <w:p w14:paraId="565105A2" w14:textId="77777777" w:rsidR="00AB135A" w:rsidRPr="002A6B78" w:rsidRDefault="00AB135A" w:rsidP="00AB135A">
      <w:r w:rsidRPr="002A6B78">
        <w:t xml:space="preserve">The proposed LSIO </w:t>
      </w:r>
      <w:bookmarkStart w:id="93" w:name="_Hlk14789995"/>
      <w:r w:rsidRPr="002A6B78">
        <w:t xml:space="preserve">Schedule 1 </w:t>
      </w:r>
      <w:bookmarkEnd w:id="93"/>
      <w:r w:rsidRPr="002A6B78">
        <w:t xml:space="preserve">and SBO Schedule 1 include permit exemptions for some minor buildings and works (e.g. a fence that is 50% permeable). Officers consider that this approach strikes a balance between the need to appropriately consider flood risk, whilst also reducing the number of planning permits triggered by the proposed overlays. </w:t>
      </w:r>
    </w:p>
    <w:p w14:paraId="7D520E3C" w14:textId="77777777" w:rsidR="00AB135A" w:rsidRPr="002A6B78" w:rsidRDefault="00AB135A" w:rsidP="00AB135A">
      <w:proofErr w:type="spellStart"/>
      <w:r w:rsidRPr="002A6B78">
        <w:t>VicSmart</w:t>
      </w:r>
      <w:proofErr w:type="spellEnd"/>
      <w:r w:rsidRPr="002A6B78">
        <w:t xml:space="preserve"> provisions will apply to certain types of permit applications under the SBO, providing that a permit is not required under any non-</w:t>
      </w:r>
      <w:proofErr w:type="spellStart"/>
      <w:r w:rsidRPr="002A6B78">
        <w:t>VicSmart</w:t>
      </w:r>
      <w:proofErr w:type="spellEnd"/>
      <w:r w:rsidRPr="002A6B78">
        <w:t xml:space="preserve"> provision of the planning scheme. </w:t>
      </w:r>
      <w:proofErr w:type="spellStart"/>
      <w:r w:rsidRPr="002A6B78">
        <w:t>VicSmart</w:t>
      </w:r>
      <w:proofErr w:type="spellEnd"/>
      <w:r w:rsidRPr="002A6B78">
        <w:t xml:space="preserve"> is a streamlined permit process designed for simple applications. A </w:t>
      </w:r>
      <w:proofErr w:type="spellStart"/>
      <w:r w:rsidRPr="002A6B78">
        <w:t>VicSmart</w:t>
      </w:r>
      <w:proofErr w:type="spellEnd"/>
      <w:r w:rsidRPr="002A6B78">
        <w:t xml:space="preserve"> application is exempt from advertising and a permit decision can be issued by Council within 10 business days. This will assist in fast tracking some permits, such as a single dwelling on a lot larger than 300qm in the General Residential Zone, where the SBO is the only permit trigger. A </w:t>
      </w:r>
      <w:proofErr w:type="spellStart"/>
      <w:r w:rsidRPr="002A6B78">
        <w:t>VicSmart</w:t>
      </w:r>
      <w:proofErr w:type="spellEnd"/>
      <w:r w:rsidRPr="002A6B78">
        <w:t xml:space="preserve"> application must have been considered by Melbourne Water within the three months prior to the application being made to Council, and Melbourne Water needs to have stated in writing that it does not object to the granting of the permit for the proposal.</w:t>
      </w:r>
    </w:p>
    <w:p w14:paraId="4FF913B3" w14:textId="77777777" w:rsidR="00AB135A" w:rsidRPr="002A6B78" w:rsidRDefault="00AB135A" w:rsidP="00AB135A">
      <w:r w:rsidRPr="002A6B78">
        <w:t>The proposed application of the LSIO and the SBO is consistent with Planning Practice Note 12 - Applying the flood provisions in planning schemes</w:t>
      </w:r>
      <w:r w:rsidRPr="002A6B78">
        <w:rPr>
          <w:i/>
        </w:rPr>
        <w:t xml:space="preserve"> </w:t>
      </w:r>
      <w:r w:rsidRPr="002A6B78">
        <w:t xml:space="preserve">(DELWP, June 2015). These overlays are appropriate planning tools for identifying flood risk and have been applied in the majority of other Victorian planning schemes, including neighbouring municipalities Ballarat, Hepburn, Macedon Ranges, Melton, Wyndham, Greater </w:t>
      </w:r>
      <w:proofErr w:type="gramStart"/>
      <w:r w:rsidRPr="002A6B78">
        <w:t>Geelong</w:t>
      </w:r>
      <w:proofErr w:type="gramEnd"/>
      <w:r w:rsidRPr="002A6B78">
        <w:t xml:space="preserve"> and Golden Plains. The flood provisions do not address the cause of flooding, but the way future land development will impact on the flooding problem or be impacted itself by flooding.</w:t>
      </w:r>
    </w:p>
    <w:p w14:paraId="21759644" w14:textId="77777777" w:rsidR="00AB135A" w:rsidRPr="002A6B78" w:rsidRDefault="00AB135A" w:rsidP="00AB135A">
      <w:pPr>
        <w:rPr>
          <w:u w:val="single"/>
        </w:rPr>
      </w:pPr>
      <w:r w:rsidRPr="002A6B78">
        <w:rPr>
          <w:u w:val="single"/>
        </w:rPr>
        <w:t>Public Exhibition of the Amendment:</w:t>
      </w:r>
    </w:p>
    <w:p w14:paraId="3712792F" w14:textId="77777777" w:rsidR="00AB135A" w:rsidRPr="002A6B78" w:rsidRDefault="00AB135A" w:rsidP="00AB135A">
      <w:r w:rsidRPr="002A6B78">
        <w:t xml:space="preserve">The Amendment was exhibited in accordance with the provisions of the </w:t>
      </w:r>
      <w:r w:rsidRPr="002A6B78">
        <w:rPr>
          <w:i/>
        </w:rPr>
        <w:t>Planning and Environment Act 1987</w:t>
      </w:r>
      <w:r w:rsidRPr="002A6B78">
        <w:t xml:space="preserve"> from 12 March to 18 August 2020. Notice was provided to all relevant government departments, agencies and affected landowners and occupiers. Notices were placed in the Moorabool News and the Victorian Government Gazette publications.</w:t>
      </w:r>
    </w:p>
    <w:p w14:paraId="5ABFC8AE" w14:textId="77777777" w:rsidR="00AB135A" w:rsidRPr="002A6B78" w:rsidRDefault="00AB135A" w:rsidP="00AB135A">
      <w:r w:rsidRPr="002A6B78">
        <w:t xml:space="preserve">A total of 41 submissions were received, including 35 which objected or sought changes to the Amendment.  </w:t>
      </w:r>
    </w:p>
    <w:p w14:paraId="0A82956E" w14:textId="77777777" w:rsidR="00AB135A" w:rsidRPr="002A6B78" w:rsidRDefault="00AB135A" w:rsidP="00AB135A">
      <w:pPr>
        <w:rPr>
          <w:u w:val="single"/>
        </w:rPr>
      </w:pPr>
      <w:r w:rsidRPr="002A6B78">
        <w:rPr>
          <w:u w:val="single"/>
        </w:rPr>
        <w:t>Council’s Consideration of Submissions:</w:t>
      </w:r>
    </w:p>
    <w:p w14:paraId="4EAB44BF" w14:textId="77777777" w:rsidR="00AB135A" w:rsidRPr="002A6B78" w:rsidRDefault="00AB135A" w:rsidP="00AB135A">
      <w:r w:rsidRPr="002A6B78">
        <w:t>Submissions to the Amendment were considered at the ordinary meeting of Council on 3 March 2021. At this meeting, Council resolved to request the Minister for Planning appoint an independent Planning Panel to hear submissions. A Panel was appointed by the Minister for Planning on 15 March 2021.</w:t>
      </w:r>
    </w:p>
    <w:p w14:paraId="1B793E89" w14:textId="77777777" w:rsidR="00AB135A" w:rsidRPr="002A6B78" w:rsidRDefault="00AB135A" w:rsidP="00AB135A">
      <w:pPr>
        <w:rPr>
          <w:u w:val="single"/>
        </w:rPr>
      </w:pPr>
      <w:r w:rsidRPr="002A6B78">
        <w:rPr>
          <w:u w:val="single"/>
        </w:rPr>
        <w:t>Planning Panel’s Consideration of Submissions:</w:t>
      </w:r>
    </w:p>
    <w:p w14:paraId="1560DDDF" w14:textId="77777777" w:rsidR="00AB135A" w:rsidRPr="002A6B78" w:rsidRDefault="00AB135A" w:rsidP="00AB135A">
      <w:r w:rsidRPr="002A6B78">
        <w:t xml:space="preserve">A Directions Hearing was conducted 20 April 2021, followed by a Panel Hearing from 15 to 18 June 2021. The Directions hearing and the Panel hearing were held online via videoconferencing, due to COVID-19 restrictions. The Panel considered all 41 submissions to the Amendment, together with </w:t>
      </w:r>
      <w:bookmarkStart w:id="94" w:name="_Hlk78964139"/>
      <w:r w:rsidRPr="002A6B78">
        <w:t xml:space="preserve">submissions from </w:t>
      </w:r>
      <w:bookmarkEnd w:id="94"/>
      <w:r w:rsidRPr="002A6B78">
        <w:t>Council, Melbourne Water and seven submitters who were party to the Panel Hearing.</w:t>
      </w:r>
    </w:p>
    <w:p w14:paraId="402C6E28" w14:textId="77777777" w:rsidR="00AB135A" w:rsidRPr="002A6B78" w:rsidRDefault="00AB135A" w:rsidP="00AB135A">
      <w:r w:rsidRPr="002A6B78">
        <w:t>Council made the following submissions to the Panel:</w:t>
      </w:r>
    </w:p>
    <w:p w14:paraId="038ACC93" w14:textId="77777777" w:rsidR="00AB135A" w:rsidRPr="002A6B78" w:rsidRDefault="00AB135A" w:rsidP="00AB135A">
      <w:pPr>
        <w:pStyle w:val="ICBulletList1"/>
        <w:numPr>
          <w:ilvl w:val="0"/>
          <w:numId w:val="0"/>
        </w:numPr>
        <w:tabs>
          <w:tab w:val="left" w:pos="567"/>
        </w:tabs>
        <w:ind w:left="567" w:hanging="567"/>
      </w:pPr>
      <w:r w:rsidRPr="002A6B78">
        <w:rPr>
          <w:rFonts w:ascii="Symbol" w:hAnsi="Symbol"/>
        </w:rPr>
        <w:t></w:t>
      </w:r>
      <w:r w:rsidRPr="002A6B78">
        <w:rPr>
          <w:rFonts w:ascii="Symbol" w:hAnsi="Symbol"/>
        </w:rPr>
        <w:tab/>
      </w:r>
      <w:r w:rsidRPr="002A6B78">
        <w:t xml:space="preserve">Part A submission: - distributed to all parties 2 weeks prior to the commencement of the </w:t>
      </w:r>
      <w:bookmarkStart w:id="95" w:name="_Hlk78814876"/>
      <w:r w:rsidRPr="002A6B78">
        <w:t xml:space="preserve">Panel Hearing.  </w:t>
      </w:r>
      <w:bookmarkEnd w:id="95"/>
      <w:r w:rsidRPr="002A6B78">
        <w:t>The Part A submission included reference to Council’s recommended changes to the exhibited LSIO and SBO extents, consistent with Council’s resolution of 6 March 2021.</w:t>
      </w:r>
    </w:p>
    <w:p w14:paraId="7ED6E749" w14:textId="77777777" w:rsidR="00AB135A" w:rsidRPr="002A6B78" w:rsidRDefault="00AB135A" w:rsidP="00AB135A">
      <w:pPr>
        <w:pStyle w:val="ICBulletList1"/>
        <w:numPr>
          <w:ilvl w:val="0"/>
          <w:numId w:val="0"/>
        </w:numPr>
        <w:tabs>
          <w:tab w:val="left" w:pos="567"/>
        </w:tabs>
        <w:ind w:left="567" w:hanging="567"/>
      </w:pPr>
      <w:r w:rsidRPr="002A6B78">
        <w:rPr>
          <w:rFonts w:ascii="Symbol" w:hAnsi="Symbol"/>
        </w:rPr>
        <w:t></w:t>
      </w:r>
      <w:r w:rsidRPr="002A6B78">
        <w:rPr>
          <w:rFonts w:ascii="Symbol" w:hAnsi="Symbol"/>
        </w:rPr>
        <w:tab/>
      </w:r>
      <w:r w:rsidRPr="002A6B78">
        <w:t>Part B submission: - presented on the first day of the Panel Hearing.  The Part B submission expanded on Council’s Part A submission.</w:t>
      </w:r>
    </w:p>
    <w:p w14:paraId="1573CB17" w14:textId="6328F911" w:rsidR="00AB135A" w:rsidRDefault="00AB135A" w:rsidP="00AB135A">
      <w:pPr>
        <w:pStyle w:val="ICBulletList1"/>
        <w:numPr>
          <w:ilvl w:val="0"/>
          <w:numId w:val="0"/>
        </w:numPr>
        <w:tabs>
          <w:tab w:val="left" w:pos="567"/>
        </w:tabs>
        <w:ind w:left="567" w:hanging="567"/>
      </w:pPr>
      <w:r w:rsidRPr="002A6B78">
        <w:rPr>
          <w:rFonts w:ascii="Symbol" w:hAnsi="Symbol"/>
        </w:rPr>
        <w:t></w:t>
      </w:r>
      <w:r w:rsidRPr="002A6B78">
        <w:rPr>
          <w:rFonts w:ascii="Symbol" w:hAnsi="Symbol"/>
        </w:rPr>
        <w:tab/>
      </w:r>
      <w:r w:rsidRPr="002A6B78">
        <w:t>Closing submission: - presented on the final day of the Panel Hearing.  The closing submission sought to refine Council’s position in response to submissions made by other parties during the hearing.</w:t>
      </w:r>
    </w:p>
    <w:p w14:paraId="35E7E50E" w14:textId="1C4B28CC" w:rsidR="00006AA7" w:rsidRDefault="00006AA7" w:rsidP="00AB135A">
      <w:pPr>
        <w:pStyle w:val="ICBulletList1"/>
        <w:numPr>
          <w:ilvl w:val="0"/>
          <w:numId w:val="0"/>
        </w:numPr>
        <w:tabs>
          <w:tab w:val="left" w:pos="567"/>
        </w:tabs>
        <w:ind w:left="567" w:hanging="567"/>
      </w:pPr>
    </w:p>
    <w:p w14:paraId="0A68E45E" w14:textId="77777777" w:rsidR="00006AA7" w:rsidRPr="002A6B78" w:rsidRDefault="00006AA7" w:rsidP="00AB135A">
      <w:pPr>
        <w:pStyle w:val="ICBulletList1"/>
        <w:numPr>
          <w:ilvl w:val="0"/>
          <w:numId w:val="0"/>
        </w:numPr>
        <w:tabs>
          <w:tab w:val="left" w:pos="567"/>
        </w:tabs>
        <w:ind w:left="567" w:hanging="567"/>
      </w:pPr>
    </w:p>
    <w:p w14:paraId="1642F6AB" w14:textId="77777777" w:rsidR="00AB135A" w:rsidRPr="002A6B78" w:rsidRDefault="00AB135A" w:rsidP="00AB135A">
      <w:pPr>
        <w:rPr>
          <w:u w:val="single"/>
        </w:rPr>
      </w:pPr>
      <w:r w:rsidRPr="002A6B78">
        <w:rPr>
          <w:u w:val="single"/>
        </w:rPr>
        <w:t>Panel Report:</w:t>
      </w:r>
    </w:p>
    <w:p w14:paraId="21FDB246" w14:textId="77777777" w:rsidR="00AB135A" w:rsidRPr="002A6B78" w:rsidRDefault="00AB135A" w:rsidP="00AB135A">
      <w:pPr>
        <w:rPr>
          <w:rFonts w:eastAsia="Calibri" w:cs="Times New Roman"/>
        </w:rPr>
      </w:pPr>
      <w:r w:rsidRPr="002A6B78">
        <w:rPr>
          <w:rFonts w:eastAsia="Calibri" w:cs="Times New Roman"/>
        </w:rPr>
        <w:t xml:space="preserve">The Panel report </w:t>
      </w:r>
      <w:r>
        <w:rPr>
          <w:rFonts w:eastAsia="Calibri" w:cs="Times New Roman"/>
        </w:rPr>
        <w:t xml:space="preserve">(Attachment 1) </w:t>
      </w:r>
      <w:r w:rsidRPr="002A6B78">
        <w:rPr>
          <w:rFonts w:eastAsia="Calibri" w:cs="Times New Roman"/>
        </w:rPr>
        <w:t>recommends that the Amendment be adopted as exhibited, subject to the following changes that were agreed to by Council and Melbourne Water during the course of the Panel hearing:</w:t>
      </w:r>
    </w:p>
    <w:p w14:paraId="1CACEB18" w14:textId="77777777" w:rsidR="00AB135A" w:rsidRPr="002A6B78" w:rsidRDefault="00AB135A" w:rsidP="00AB135A">
      <w:pPr>
        <w:spacing w:line="259" w:lineRule="auto"/>
        <w:ind w:left="567" w:hanging="425"/>
        <w:jc w:val="left"/>
        <w:rPr>
          <w:rFonts w:eastAsia="Calibri" w:cs="Times New Roman"/>
          <w:i/>
          <w:iCs/>
        </w:rPr>
      </w:pPr>
      <w:r w:rsidRPr="002A6B78">
        <w:rPr>
          <w:rFonts w:eastAsia="Calibri" w:cs="Times New Roman"/>
          <w:i/>
          <w:iCs/>
        </w:rPr>
        <w:t>1.</w:t>
      </w:r>
      <w:r w:rsidRPr="002A6B78">
        <w:rPr>
          <w:rFonts w:eastAsia="Calibri" w:cs="Times New Roman"/>
          <w:i/>
          <w:iCs/>
        </w:rPr>
        <w:tab/>
        <w:t>“Delete Clauses 21.02-12 and 21.02-13.</w:t>
      </w:r>
    </w:p>
    <w:p w14:paraId="30C3AC05" w14:textId="77777777" w:rsidR="00AB135A" w:rsidRPr="002A6B78" w:rsidRDefault="00AB135A" w:rsidP="00AB135A">
      <w:pPr>
        <w:spacing w:line="259" w:lineRule="auto"/>
        <w:ind w:left="567" w:hanging="425"/>
        <w:jc w:val="left"/>
        <w:rPr>
          <w:rFonts w:eastAsia="Calibri" w:cs="Times New Roman"/>
          <w:i/>
          <w:iCs/>
        </w:rPr>
      </w:pPr>
      <w:r w:rsidRPr="002A6B78">
        <w:rPr>
          <w:rFonts w:eastAsia="Calibri" w:cs="Times New Roman"/>
          <w:i/>
          <w:iCs/>
        </w:rPr>
        <w:t>2.</w:t>
      </w:r>
      <w:r w:rsidRPr="002A6B78">
        <w:rPr>
          <w:rFonts w:eastAsia="Calibri" w:cs="Times New Roman"/>
          <w:i/>
          <w:iCs/>
        </w:rPr>
        <w:tab/>
        <w:t xml:space="preserve">Amend the application of the Land Subject to Inundation Overlay to 94-98 Main Street, Bacchus Marsh, to the land below 99.86 metres Australian Height Datum as shown in Figure 4 of this report. </w:t>
      </w:r>
    </w:p>
    <w:p w14:paraId="5DAB0D69" w14:textId="77777777" w:rsidR="00AB135A" w:rsidRPr="002A6B78" w:rsidRDefault="00AB135A" w:rsidP="00AB135A">
      <w:pPr>
        <w:spacing w:line="259" w:lineRule="auto"/>
        <w:ind w:left="567" w:hanging="425"/>
        <w:jc w:val="left"/>
        <w:rPr>
          <w:rFonts w:eastAsia="Calibri" w:cs="Times New Roman"/>
          <w:i/>
          <w:iCs/>
        </w:rPr>
      </w:pPr>
      <w:r w:rsidRPr="002A6B78">
        <w:rPr>
          <w:rFonts w:eastAsia="Calibri" w:cs="Times New Roman"/>
          <w:i/>
          <w:iCs/>
        </w:rPr>
        <w:t>3.</w:t>
      </w:r>
      <w:r w:rsidRPr="002A6B78">
        <w:rPr>
          <w:rFonts w:eastAsia="Calibri" w:cs="Times New Roman"/>
          <w:i/>
          <w:iCs/>
        </w:rPr>
        <w:tab/>
        <w:t>Adopt the post-exhibition changes to the exhibited Land Subject to Inundation Overlay and Special Building Overlay extent as shown in Appendix D of this report.</w:t>
      </w:r>
    </w:p>
    <w:p w14:paraId="062E6DEF" w14:textId="77777777" w:rsidR="00AB135A" w:rsidRPr="002A6B78" w:rsidRDefault="00AB135A" w:rsidP="00AB135A">
      <w:pPr>
        <w:spacing w:line="259" w:lineRule="auto"/>
        <w:ind w:left="567" w:hanging="425"/>
        <w:jc w:val="left"/>
        <w:rPr>
          <w:rFonts w:eastAsia="Calibri" w:cs="Times New Roman"/>
          <w:i/>
          <w:iCs/>
        </w:rPr>
      </w:pPr>
      <w:r w:rsidRPr="002A6B78">
        <w:rPr>
          <w:rFonts w:eastAsia="Calibri" w:cs="Times New Roman"/>
          <w:i/>
          <w:iCs/>
        </w:rPr>
        <w:t>4.</w:t>
      </w:r>
      <w:r w:rsidRPr="002A6B78">
        <w:rPr>
          <w:rFonts w:eastAsia="Calibri" w:cs="Times New Roman"/>
          <w:i/>
          <w:iCs/>
        </w:rPr>
        <w:tab/>
        <w:t xml:space="preserve">Amend the Explanatory Report </w:t>
      </w:r>
      <w:bookmarkStart w:id="96" w:name="_Hlk80021568"/>
      <w:r w:rsidRPr="002A6B78">
        <w:rPr>
          <w:rFonts w:eastAsia="Calibri" w:cs="Times New Roman"/>
          <w:i/>
          <w:iCs/>
        </w:rPr>
        <w:t xml:space="preserve">under the heading ‘Does the amendment address relevant bushfire risk?’ </w:t>
      </w:r>
      <w:bookmarkEnd w:id="96"/>
      <w:r w:rsidRPr="002A6B78">
        <w:rPr>
          <w:rFonts w:eastAsia="Calibri" w:cs="Times New Roman"/>
          <w:i/>
          <w:iCs/>
        </w:rPr>
        <w:t>to read:</w:t>
      </w:r>
    </w:p>
    <w:p w14:paraId="3E3C15CF" w14:textId="77777777" w:rsidR="00AB135A" w:rsidRPr="002A6B78" w:rsidRDefault="00AB135A" w:rsidP="00AB135A">
      <w:pPr>
        <w:ind w:left="567"/>
        <w:rPr>
          <w:rFonts w:eastAsia="Calibri" w:cs="Times New Roman"/>
          <w:i/>
          <w:iCs/>
        </w:rPr>
      </w:pPr>
      <w:r w:rsidRPr="002A6B78">
        <w:rPr>
          <w:rFonts w:eastAsia="Calibri" w:cs="Times New Roman"/>
          <w:i/>
          <w:iCs/>
        </w:rPr>
        <w:t>The amendment will not result in any increase in bushfire risk, as it only seeks to manage flood risks.  The amendment does not involve, nor facilitate, any on-ground works (such as revegetation) which might lead to increased bushfire risk.”</w:t>
      </w:r>
    </w:p>
    <w:p w14:paraId="221D7194" w14:textId="77777777" w:rsidR="00AB135A" w:rsidRPr="002A6B78" w:rsidRDefault="00AB135A" w:rsidP="00AB135A">
      <w:pPr>
        <w:rPr>
          <w:rFonts w:eastAsia="Calibri" w:cs="Times New Roman"/>
        </w:rPr>
      </w:pPr>
      <w:r w:rsidRPr="002A6B78">
        <w:rPr>
          <w:rFonts w:eastAsia="Calibri" w:cs="Times New Roman"/>
        </w:rPr>
        <w:t xml:space="preserve">Regarding recommendation 1, the exhibited planning scheme documents proposed the insertion of </w:t>
      </w:r>
      <w:bookmarkStart w:id="97" w:name="_Hlk80868300"/>
      <w:r w:rsidRPr="002A6B78">
        <w:rPr>
          <w:rFonts w:eastAsia="Calibri" w:cs="Times New Roman"/>
        </w:rPr>
        <w:t xml:space="preserve">the following </w:t>
      </w:r>
      <w:bookmarkEnd w:id="97"/>
      <w:r w:rsidRPr="002A6B78">
        <w:rPr>
          <w:rFonts w:eastAsia="Calibri" w:cs="Times New Roman"/>
        </w:rPr>
        <w:t xml:space="preserve">local planning policy clauses relating to floodplain management: </w:t>
      </w:r>
    </w:p>
    <w:p w14:paraId="5E9B0A43" w14:textId="77777777" w:rsidR="00AB135A" w:rsidRPr="002A6B78" w:rsidRDefault="00AB135A" w:rsidP="00AB135A">
      <w:pPr>
        <w:ind w:left="567"/>
        <w:rPr>
          <w:rFonts w:eastAsia="Calibri" w:cs="Times New Roman"/>
        </w:rPr>
      </w:pPr>
      <w:r w:rsidRPr="002A6B78">
        <w:rPr>
          <w:rFonts w:eastAsia="Calibri" w:cs="Times New Roman"/>
          <w:i/>
          <w:iCs/>
        </w:rPr>
        <w:t>“Clause 21.02-12 – Objective - Flood Management</w:t>
      </w:r>
    </w:p>
    <w:p w14:paraId="7CE5A1D3" w14:textId="77777777" w:rsidR="00AB135A" w:rsidRPr="002A6B78" w:rsidRDefault="00AB135A" w:rsidP="00AB135A">
      <w:pPr>
        <w:ind w:left="567"/>
        <w:rPr>
          <w:rFonts w:eastAsia="Calibri" w:cs="Times New Roman"/>
        </w:rPr>
      </w:pPr>
      <w:r w:rsidRPr="002A6B78">
        <w:rPr>
          <w:rFonts w:eastAsia="Calibri" w:cs="Times New Roman"/>
          <w:i/>
          <w:iCs/>
        </w:rPr>
        <w:t>To recognise the constraints of floodplains and overland flow paths on the use and development of land.</w:t>
      </w:r>
    </w:p>
    <w:p w14:paraId="107E14AA" w14:textId="77777777" w:rsidR="00AB135A" w:rsidRPr="002A6B78" w:rsidRDefault="00AB135A" w:rsidP="00AB135A">
      <w:pPr>
        <w:ind w:left="567"/>
        <w:rPr>
          <w:rFonts w:eastAsia="Calibri" w:cs="Times New Roman"/>
        </w:rPr>
      </w:pPr>
      <w:r w:rsidRPr="002A6B78">
        <w:rPr>
          <w:rFonts w:eastAsia="Calibri" w:cs="Times New Roman"/>
          <w:i/>
          <w:iCs/>
        </w:rPr>
        <w:t>Clause 21.02-13 – Strategy</w:t>
      </w:r>
    </w:p>
    <w:p w14:paraId="4FEB7EB8" w14:textId="77777777" w:rsidR="00AB135A" w:rsidRPr="002A6B78" w:rsidRDefault="00AB135A" w:rsidP="00AB135A">
      <w:pPr>
        <w:ind w:left="567"/>
        <w:rPr>
          <w:rFonts w:eastAsia="Calibri" w:cs="Times New Roman"/>
        </w:rPr>
      </w:pPr>
      <w:r w:rsidRPr="002A6B78">
        <w:rPr>
          <w:rFonts w:eastAsia="Calibri" w:cs="Times New Roman"/>
          <w:i/>
          <w:iCs/>
        </w:rPr>
        <w:t>Ensure that new development maintains the free passage and temporary storage of floodwater, integrates with the local drainage conditions, and minimises soil erosion, sedimentation and silting.”</w:t>
      </w:r>
    </w:p>
    <w:p w14:paraId="18694531" w14:textId="77777777" w:rsidR="00AB135A" w:rsidRPr="002A6B78" w:rsidRDefault="00AB135A" w:rsidP="00AB135A">
      <w:pPr>
        <w:rPr>
          <w:rFonts w:eastAsia="Calibri" w:cs="Times New Roman"/>
        </w:rPr>
      </w:pPr>
      <w:r w:rsidRPr="002A6B78">
        <w:rPr>
          <w:rFonts w:eastAsia="Calibri" w:cs="Times New Roman"/>
        </w:rPr>
        <w:t>During the course of the Panel hearing, Council and Melbourne Water agreed that these proposed local policy clauses should be deleted, to avoid duplication of State policy relating to floodplain management at Clause 13.03-1S. Clause 13.03-1S has the following objectives:</w:t>
      </w:r>
    </w:p>
    <w:p w14:paraId="1990354E" w14:textId="77777777" w:rsidR="00AB135A" w:rsidRPr="002A6B78" w:rsidRDefault="00AB135A" w:rsidP="00AB135A">
      <w:pPr>
        <w:ind w:left="142"/>
        <w:rPr>
          <w:rFonts w:eastAsia="Calibri" w:cs="Times New Roman"/>
          <w:i/>
          <w:iCs/>
        </w:rPr>
      </w:pPr>
      <w:r w:rsidRPr="002A6B78">
        <w:rPr>
          <w:rFonts w:eastAsia="Calibri" w:cs="Times New Roman"/>
          <w:i/>
          <w:iCs/>
        </w:rPr>
        <w:t>“To assist the protection of:</w:t>
      </w:r>
    </w:p>
    <w:p w14:paraId="4C59B645" w14:textId="77777777" w:rsidR="00AB135A" w:rsidRPr="00D0311A" w:rsidRDefault="00AB135A" w:rsidP="00AB135A">
      <w:pPr>
        <w:pStyle w:val="ICBulletList2"/>
        <w:numPr>
          <w:ilvl w:val="0"/>
          <w:numId w:val="0"/>
        </w:numPr>
        <w:ind w:left="1134" w:hanging="567"/>
        <w:rPr>
          <w:i/>
          <w:iCs/>
        </w:rPr>
      </w:pPr>
      <w:r w:rsidRPr="00D0311A">
        <w:rPr>
          <w:rFonts w:ascii="Symbol" w:hAnsi="Symbol"/>
          <w:iCs/>
        </w:rPr>
        <w:t></w:t>
      </w:r>
      <w:r w:rsidRPr="00D0311A">
        <w:rPr>
          <w:rFonts w:ascii="Symbol" w:hAnsi="Symbol"/>
          <w:iCs/>
        </w:rPr>
        <w:tab/>
      </w:r>
      <w:r w:rsidRPr="00D0311A">
        <w:rPr>
          <w:i/>
          <w:iCs/>
        </w:rPr>
        <w:t xml:space="preserve">Life, </w:t>
      </w:r>
      <w:proofErr w:type="gramStart"/>
      <w:r w:rsidRPr="00D0311A">
        <w:rPr>
          <w:i/>
          <w:iCs/>
        </w:rPr>
        <w:t>property</w:t>
      </w:r>
      <w:proofErr w:type="gramEnd"/>
      <w:r w:rsidRPr="00D0311A">
        <w:rPr>
          <w:i/>
          <w:iCs/>
        </w:rPr>
        <w:t xml:space="preserve"> and community infrastructure from flood hazard. </w:t>
      </w:r>
    </w:p>
    <w:p w14:paraId="28B2531A" w14:textId="77777777" w:rsidR="00AB135A" w:rsidRPr="00D0311A" w:rsidRDefault="00AB135A" w:rsidP="00AB135A">
      <w:pPr>
        <w:pStyle w:val="ICBulletList2"/>
        <w:numPr>
          <w:ilvl w:val="0"/>
          <w:numId w:val="0"/>
        </w:numPr>
        <w:ind w:left="1134" w:hanging="567"/>
        <w:rPr>
          <w:i/>
          <w:iCs/>
        </w:rPr>
      </w:pPr>
      <w:r w:rsidRPr="00D0311A">
        <w:rPr>
          <w:rFonts w:ascii="Symbol" w:hAnsi="Symbol"/>
          <w:iCs/>
        </w:rPr>
        <w:t></w:t>
      </w:r>
      <w:r w:rsidRPr="00D0311A">
        <w:rPr>
          <w:rFonts w:ascii="Symbol" w:hAnsi="Symbol"/>
          <w:iCs/>
        </w:rPr>
        <w:tab/>
      </w:r>
      <w:r w:rsidRPr="00D0311A">
        <w:rPr>
          <w:i/>
          <w:iCs/>
        </w:rPr>
        <w:t xml:space="preserve">The natural flood carrying capacity of rivers, </w:t>
      </w:r>
      <w:proofErr w:type="gramStart"/>
      <w:r w:rsidRPr="00D0311A">
        <w:rPr>
          <w:i/>
          <w:iCs/>
        </w:rPr>
        <w:t>streams</w:t>
      </w:r>
      <w:proofErr w:type="gramEnd"/>
      <w:r w:rsidRPr="00D0311A">
        <w:rPr>
          <w:i/>
          <w:iCs/>
        </w:rPr>
        <w:t xml:space="preserve"> and </w:t>
      </w:r>
      <w:proofErr w:type="spellStart"/>
      <w:r w:rsidRPr="00D0311A">
        <w:rPr>
          <w:i/>
          <w:iCs/>
        </w:rPr>
        <w:t>floodways</w:t>
      </w:r>
      <w:proofErr w:type="spellEnd"/>
      <w:r w:rsidRPr="00D0311A">
        <w:rPr>
          <w:i/>
          <w:iCs/>
        </w:rPr>
        <w:t xml:space="preserve">. </w:t>
      </w:r>
    </w:p>
    <w:p w14:paraId="5C2AE4B6" w14:textId="77777777" w:rsidR="00AB135A" w:rsidRPr="00D0311A" w:rsidRDefault="00AB135A" w:rsidP="00AB135A">
      <w:pPr>
        <w:pStyle w:val="ICBulletList2"/>
        <w:numPr>
          <w:ilvl w:val="0"/>
          <w:numId w:val="0"/>
        </w:numPr>
        <w:ind w:left="1134" w:hanging="567"/>
        <w:rPr>
          <w:i/>
          <w:iCs/>
        </w:rPr>
      </w:pPr>
      <w:r w:rsidRPr="00D0311A">
        <w:rPr>
          <w:rFonts w:ascii="Symbol" w:hAnsi="Symbol"/>
          <w:iCs/>
        </w:rPr>
        <w:t></w:t>
      </w:r>
      <w:r w:rsidRPr="00D0311A">
        <w:rPr>
          <w:rFonts w:ascii="Symbol" w:hAnsi="Symbol"/>
          <w:iCs/>
        </w:rPr>
        <w:tab/>
      </w:r>
      <w:r w:rsidRPr="00D0311A">
        <w:rPr>
          <w:i/>
          <w:iCs/>
        </w:rPr>
        <w:t xml:space="preserve">The flood storage function of floodplains and waterways. </w:t>
      </w:r>
    </w:p>
    <w:p w14:paraId="7494F2E8" w14:textId="77777777" w:rsidR="00AB135A" w:rsidRPr="00D0311A" w:rsidRDefault="00AB135A" w:rsidP="00AB135A">
      <w:pPr>
        <w:pStyle w:val="ICBulletList2"/>
        <w:numPr>
          <w:ilvl w:val="0"/>
          <w:numId w:val="0"/>
        </w:numPr>
        <w:ind w:left="1134" w:hanging="567"/>
        <w:rPr>
          <w:i/>
          <w:iCs/>
        </w:rPr>
      </w:pPr>
      <w:r w:rsidRPr="00D0311A">
        <w:rPr>
          <w:rFonts w:ascii="Symbol" w:hAnsi="Symbol"/>
          <w:iCs/>
        </w:rPr>
        <w:t></w:t>
      </w:r>
      <w:r w:rsidRPr="00D0311A">
        <w:rPr>
          <w:rFonts w:ascii="Symbol" w:hAnsi="Symbol"/>
          <w:iCs/>
        </w:rPr>
        <w:tab/>
      </w:r>
      <w:r w:rsidRPr="00D0311A">
        <w:rPr>
          <w:i/>
          <w:iCs/>
        </w:rPr>
        <w:t>Floodplain areas of environmental significance or of importance to river health.”</w:t>
      </w:r>
    </w:p>
    <w:p w14:paraId="1137917D" w14:textId="77777777" w:rsidR="00AB135A" w:rsidRPr="002A6B78" w:rsidRDefault="00AB135A" w:rsidP="00AB135A">
      <w:pPr>
        <w:rPr>
          <w:rFonts w:eastAsia="Calibri" w:cs="Times New Roman"/>
        </w:rPr>
      </w:pPr>
      <w:r w:rsidRPr="002A6B78">
        <w:rPr>
          <w:rFonts w:eastAsia="Calibri" w:cs="Times New Roman"/>
        </w:rPr>
        <w:t>Relevant strategies under Clause 13.03-1S include:</w:t>
      </w:r>
    </w:p>
    <w:p w14:paraId="1BD52EC5" w14:textId="77777777" w:rsidR="00AB135A" w:rsidRPr="00D0311A" w:rsidRDefault="00AB135A" w:rsidP="00AB135A">
      <w:pPr>
        <w:pStyle w:val="ICBulletList2"/>
        <w:numPr>
          <w:ilvl w:val="0"/>
          <w:numId w:val="0"/>
        </w:numPr>
        <w:ind w:left="1134" w:hanging="567"/>
        <w:rPr>
          <w:i/>
          <w:iCs/>
        </w:rPr>
      </w:pPr>
      <w:r w:rsidRPr="00D0311A">
        <w:rPr>
          <w:rFonts w:ascii="Symbol" w:hAnsi="Symbol"/>
          <w:iCs/>
        </w:rPr>
        <w:t></w:t>
      </w:r>
      <w:r w:rsidRPr="00D0311A">
        <w:rPr>
          <w:rFonts w:ascii="Symbol" w:hAnsi="Symbol"/>
          <w:iCs/>
        </w:rPr>
        <w:tab/>
      </w:r>
      <w:r w:rsidRPr="00D0311A">
        <w:rPr>
          <w:i/>
          <w:iCs/>
        </w:rPr>
        <w:t xml:space="preserve">“Avoid intensifying the impact of flooding through inappropriately located use and development. </w:t>
      </w:r>
    </w:p>
    <w:p w14:paraId="5C70048C" w14:textId="77777777" w:rsidR="00AB135A" w:rsidRPr="00D0311A" w:rsidRDefault="00AB135A" w:rsidP="00AB135A">
      <w:pPr>
        <w:pStyle w:val="ICBulletList2"/>
        <w:numPr>
          <w:ilvl w:val="0"/>
          <w:numId w:val="0"/>
        </w:numPr>
        <w:ind w:left="1134" w:hanging="567"/>
        <w:rPr>
          <w:i/>
          <w:iCs/>
        </w:rPr>
      </w:pPr>
      <w:r w:rsidRPr="00D0311A">
        <w:rPr>
          <w:rFonts w:ascii="Symbol" w:hAnsi="Symbol"/>
          <w:iCs/>
        </w:rPr>
        <w:t></w:t>
      </w:r>
      <w:r w:rsidRPr="00D0311A">
        <w:rPr>
          <w:rFonts w:ascii="Symbol" w:hAnsi="Symbol"/>
          <w:iCs/>
        </w:rPr>
        <w:tab/>
      </w:r>
      <w:r w:rsidRPr="00D0311A">
        <w:rPr>
          <w:i/>
          <w:iCs/>
        </w:rPr>
        <w:t>Ensure land use on floodplains minimises the risk of waterway contamination occurring during floods and floodplains are able to function as temporary storage to moderate peak flows and minimise downstream impacts.”</w:t>
      </w:r>
    </w:p>
    <w:p w14:paraId="506B458D" w14:textId="77777777" w:rsidR="00AB135A" w:rsidRPr="002A6B78" w:rsidRDefault="00AB135A" w:rsidP="00AB135A">
      <w:pPr>
        <w:rPr>
          <w:rFonts w:eastAsia="Calibri" w:cs="Times New Roman"/>
        </w:rPr>
      </w:pPr>
      <w:bookmarkStart w:id="98" w:name="_Hlk80696020"/>
      <w:r w:rsidRPr="002A6B78">
        <w:rPr>
          <w:rFonts w:eastAsia="Calibri" w:cs="Times New Roman"/>
        </w:rPr>
        <w:t xml:space="preserve">Regarding recommendation 2, the owner of 94-98 Main Street </w:t>
      </w:r>
      <w:bookmarkStart w:id="99" w:name="_Hlk80278046"/>
      <w:r w:rsidRPr="002A6B78">
        <w:rPr>
          <w:rFonts w:eastAsia="Calibri" w:cs="Times New Roman"/>
        </w:rPr>
        <w:t xml:space="preserve">Bacchus Marsh </w:t>
      </w:r>
      <w:bookmarkEnd w:id="99"/>
      <w:r w:rsidRPr="002A6B78">
        <w:rPr>
          <w:rFonts w:eastAsia="Calibri" w:cs="Times New Roman"/>
        </w:rPr>
        <w:t xml:space="preserve">presented expert evidence and submissions at the </w:t>
      </w:r>
      <w:bookmarkStart w:id="100" w:name="_Hlk80696989"/>
      <w:r w:rsidRPr="002A6B78">
        <w:rPr>
          <w:rFonts w:eastAsia="Calibri" w:cs="Times New Roman"/>
        </w:rPr>
        <w:t>Panel hearing</w:t>
      </w:r>
      <w:bookmarkEnd w:id="100"/>
      <w:r w:rsidRPr="002A6B78">
        <w:rPr>
          <w:rFonts w:eastAsia="Calibri" w:cs="Times New Roman"/>
        </w:rPr>
        <w:t xml:space="preserve">, indicating that the whole of the </w:t>
      </w:r>
      <w:bookmarkStart w:id="101" w:name="_Hlk80697613"/>
      <w:r w:rsidRPr="002A6B78">
        <w:rPr>
          <w:rFonts w:eastAsia="Calibri" w:cs="Times New Roman"/>
        </w:rPr>
        <w:t xml:space="preserve">subject land </w:t>
      </w:r>
      <w:bookmarkEnd w:id="101"/>
      <w:r w:rsidRPr="002A6B78">
        <w:rPr>
          <w:rFonts w:eastAsia="Calibri" w:cs="Times New Roman"/>
        </w:rPr>
        <w:t xml:space="preserve">had been filled above the specified flood level and that the LSIO should therefore not be applied. Council requested evidence of the extent of filling and the landowner subsequently produced a certified survey plan during the hearing. However, the survey plan showed that approximately 30% of the land remained below the specified flood level (refer to Figure 4 in the Panel report). </w:t>
      </w:r>
      <w:bookmarkEnd w:id="98"/>
      <w:r w:rsidRPr="002A6B78">
        <w:rPr>
          <w:rFonts w:eastAsia="Calibri" w:cs="Times New Roman"/>
        </w:rPr>
        <w:t xml:space="preserve">The landowner then submitted that, if the subject land was to be filled above the specified flood level before the adoption of the Amendment, then the LSIO should not be applied to the land. Melbourne Water did not support the filling of the whole of the subject land to avoid the application of the LSIO. Council also objected to the proposal, but nevertheless stated that, if the site was filled to the specified height before the adoption of the Amendment and </w:t>
      </w:r>
      <w:bookmarkStart w:id="102" w:name="_Hlk80697216"/>
      <w:r w:rsidRPr="002A6B78">
        <w:rPr>
          <w:rFonts w:eastAsia="Calibri" w:cs="Times New Roman"/>
        </w:rPr>
        <w:t xml:space="preserve">should this be confirmed in a certified </w:t>
      </w:r>
      <w:bookmarkEnd w:id="102"/>
      <w:r w:rsidRPr="002A6B78">
        <w:rPr>
          <w:rFonts w:eastAsia="Calibri" w:cs="Times New Roman"/>
        </w:rPr>
        <w:t>survey plan, Council would not seek to apply the LSIO to the site.</w:t>
      </w:r>
    </w:p>
    <w:p w14:paraId="3E581222" w14:textId="77777777" w:rsidR="00AB135A" w:rsidRPr="002A6B78" w:rsidRDefault="00AB135A" w:rsidP="00AB135A">
      <w:pPr>
        <w:rPr>
          <w:rFonts w:eastAsia="Calibri" w:cs="Times New Roman"/>
        </w:rPr>
      </w:pPr>
      <w:r w:rsidRPr="002A6B78">
        <w:rPr>
          <w:rFonts w:eastAsia="Calibri" w:cs="Times New Roman"/>
        </w:rPr>
        <w:t>After the Panel hearing, the owner of 94-98 Main Street Bacchus Marsh submitted another certified survey plan (Ref. 25602F1, version 3) to Council, which demonstrates that the majority of the land has now been filled above the specified flood level. Having considered the certified survey plan, Melbourne Water has advised that the LSIO should only be applied to a narrow strip of land adjacent to the eastern and northern boundaries, which remains below the specified flood level.</w:t>
      </w:r>
    </w:p>
    <w:p w14:paraId="53BC6902" w14:textId="77777777" w:rsidR="00AB135A" w:rsidRPr="002A6B78" w:rsidRDefault="00AB135A" w:rsidP="00AB135A">
      <w:pPr>
        <w:rPr>
          <w:rFonts w:eastAsia="Calibri" w:cs="Times New Roman"/>
        </w:rPr>
      </w:pPr>
      <w:r w:rsidRPr="002A6B78">
        <w:rPr>
          <w:rFonts w:eastAsia="Calibri" w:cs="Times New Roman"/>
        </w:rPr>
        <w:t>Regarding recommendation 3, the post-exhibition changes to the exhibited LSIO and SBO extents were recommended by Melbourne Water’s expert witness and Council agreed to these changes in its submissions to the Panel.  These changes will result in the removal of the exhibited LSIO from 39 properties and a reduction in the exhibited LSIO or SBO extent applying to 15 properties (see Attachment 2 for property details).</w:t>
      </w:r>
    </w:p>
    <w:p w14:paraId="7E155694" w14:textId="77777777" w:rsidR="00AB135A" w:rsidRPr="002A6B78" w:rsidRDefault="00AB135A" w:rsidP="00AB135A">
      <w:r w:rsidRPr="002A6B78">
        <w:t xml:space="preserve">Regarding recommendation 4, the explanatory report has been amended to reflect that no bushfire risks is associated with the amendment. </w:t>
      </w:r>
    </w:p>
    <w:p w14:paraId="13A75857" w14:textId="77777777" w:rsidR="00AB135A" w:rsidRPr="002A6B78" w:rsidRDefault="00AB135A" w:rsidP="00AB135A">
      <w:pPr>
        <w:rPr>
          <w:rFonts w:eastAsia="Calibri" w:cs="Times New Roman"/>
        </w:rPr>
      </w:pPr>
      <w:bookmarkStart w:id="103" w:name="_Hlk80869504"/>
      <w:r w:rsidRPr="002A6B78">
        <w:rPr>
          <w:rFonts w:eastAsia="Calibri" w:cs="Times New Roman"/>
        </w:rPr>
        <w:t xml:space="preserve">Other key conclusions of the Panel report (Attachment 1) </w:t>
      </w:r>
      <w:bookmarkEnd w:id="103"/>
      <w:r w:rsidRPr="002A6B78">
        <w:rPr>
          <w:rFonts w:eastAsia="Calibri" w:cs="Times New Roman"/>
        </w:rPr>
        <w:t>were:</w:t>
      </w:r>
    </w:p>
    <w:p w14:paraId="15F4BCBA" w14:textId="77777777" w:rsidR="00AB135A" w:rsidRPr="002A6B78" w:rsidRDefault="00AB135A" w:rsidP="00AB135A">
      <w:pPr>
        <w:pStyle w:val="ICBulletList1"/>
        <w:numPr>
          <w:ilvl w:val="0"/>
          <w:numId w:val="0"/>
        </w:numPr>
        <w:tabs>
          <w:tab w:val="left" w:pos="567"/>
        </w:tabs>
        <w:spacing w:after="110"/>
        <w:ind w:left="567" w:hanging="567"/>
      </w:pPr>
      <w:r w:rsidRPr="002A6B78">
        <w:rPr>
          <w:rFonts w:ascii="Symbol" w:hAnsi="Symbol"/>
        </w:rPr>
        <w:t></w:t>
      </w:r>
      <w:r w:rsidRPr="002A6B78">
        <w:rPr>
          <w:rFonts w:ascii="Symbol" w:hAnsi="Symbol"/>
        </w:rPr>
        <w:tab/>
      </w:r>
      <w:r w:rsidRPr="002A6B78">
        <w:t xml:space="preserve">The Amendment implements the relevant sections of the Planning Policy Framework (PPF) and Local Planning Policy Framework (LPPF) and is consistent with the relevant Ministerial Directions and Planning Practice Notes. </w:t>
      </w:r>
    </w:p>
    <w:p w14:paraId="68F8EB1B" w14:textId="77777777" w:rsidR="00AB135A" w:rsidRPr="002A6B78" w:rsidRDefault="00AB135A" w:rsidP="00AB135A">
      <w:pPr>
        <w:pStyle w:val="ICBulletList1"/>
        <w:numPr>
          <w:ilvl w:val="0"/>
          <w:numId w:val="0"/>
        </w:numPr>
        <w:tabs>
          <w:tab w:val="left" w:pos="567"/>
        </w:tabs>
        <w:spacing w:after="110"/>
        <w:ind w:left="567" w:hanging="567"/>
      </w:pPr>
      <w:r w:rsidRPr="002A6B78">
        <w:rPr>
          <w:rFonts w:ascii="Symbol" w:hAnsi="Symbol"/>
        </w:rPr>
        <w:t></w:t>
      </w:r>
      <w:r w:rsidRPr="002A6B78">
        <w:rPr>
          <w:rFonts w:ascii="Symbol" w:hAnsi="Symbol"/>
        </w:rPr>
        <w:tab/>
      </w:r>
      <w:r w:rsidRPr="002A6B78">
        <w:t>The Amendment is well founded and strategically justified.</w:t>
      </w:r>
    </w:p>
    <w:p w14:paraId="30606C36" w14:textId="77777777" w:rsidR="00AB135A" w:rsidRPr="002A6B78" w:rsidRDefault="00AB135A" w:rsidP="00AB135A">
      <w:pPr>
        <w:pStyle w:val="ICBulletList1"/>
        <w:numPr>
          <w:ilvl w:val="0"/>
          <w:numId w:val="0"/>
        </w:numPr>
        <w:tabs>
          <w:tab w:val="left" w:pos="567"/>
        </w:tabs>
        <w:spacing w:after="110"/>
        <w:ind w:left="567" w:hanging="567"/>
      </w:pPr>
      <w:r w:rsidRPr="002A6B78">
        <w:rPr>
          <w:rFonts w:ascii="Symbol" w:hAnsi="Symbol"/>
        </w:rPr>
        <w:t></w:t>
      </w:r>
      <w:r w:rsidRPr="002A6B78">
        <w:rPr>
          <w:rFonts w:ascii="Symbol" w:hAnsi="Symbol"/>
        </w:rPr>
        <w:tab/>
      </w:r>
      <w:r w:rsidRPr="002A6B78">
        <w:t xml:space="preserve">“The Amendment is overwhelmingly supported under the </w:t>
      </w:r>
      <w:r w:rsidRPr="002A6B78">
        <w:rPr>
          <w:i/>
          <w:iCs/>
        </w:rPr>
        <w:t>Planning and Environment Act 1987</w:t>
      </w:r>
      <w:r w:rsidRPr="002A6B78">
        <w:t>, State and local planning policy, and the Victorian Floodplain Management Strategy.”</w:t>
      </w:r>
    </w:p>
    <w:p w14:paraId="7E2421B0" w14:textId="77777777" w:rsidR="00AB135A" w:rsidRPr="002A6B78" w:rsidRDefault="00AB135A" w:rsidP="00AB135A">
      <w:pPr>
        <w:pStyle w:val="ICBulletList1"/>
        <w:numPr>
          <w:ilvl w:val="0"/>
          <w:numId w:val="0"/>
        </w:numPr>
        <w:tabs>
          <w:tab w:val="left" w:pos="567"/>
        </w:tabs>
        <w:spacing w:after="110"/>
        <w:ind w:left="567" w:hanging="567"/>
      </w:pPr>
      <w:r w:rsidRPr="002A6B78">
        <w:rPr>
          <w:rFonts w:ascii="Symbol" w:hAnsi="Symbol"/>
        </w:rPr>
        <w:t></w:t>
      </w:r>
      <w:r w:rsidRPr="002A6B78">
        <w:rPr>
          <w:rFonts w:ascii="Symbol" w:hAnsi="Symbol"/>
        </w:rPr>
        <w:tab/>
      </w:r>
      <w:r w:rsidRPr="002A6B78">
        <w:t>The LSIO and SBO are appropriate controls to use given the nature of the flood risks identified in the flood studies.</w:t>
      </w:r>
    </w:p>
    <w:p w14:paraId="4B2D677B" w14:textId="77777777" w:rsidR="00AB135A" w:rsidRPr="002A6B78" w:rsidRDefault="00AB135A" w:rsidP="00AB135A">
      <w:pPr>
        <w:pStyle w:val="ICBulletList1"/>
        <w:numPr>
          <w:ilvl w:val="0"/>
          <w:numId w:val="0"/>
        </w:numPr>
        <w:tabs>
          <w:tab w:val="left" w:pos="567"/>
        </w:tabs>
        <w:spacing w:after="110"/>
        <w:ind w:left="567" w:hanging="567"/>
      </w:pPr>
      <w:r w:rsidRPr="002A6B78">
        <w:rPr>
          <w:rFonts w:ascii="Symbol" w:hAnsi="Symbol"/>
        </w:rPr>
        <w:t></w:t>
      </w:r>
      <w:r w:rsidRPr="002A6B78">
        <w:rPr>
          <w:rFonts w:ascii="Symbol" w:hAnsi="Symbol"/>
        </w:rPr>
        <w:tab/>
      </w:r>
      <w:r w:rsidRPr="002A6B78">
        <w:t>The schedules to the LSIO and SBO have been appropriately drafted.</w:t>
      </w:r>
    </w:p>
    <w:p w14:paraId="27E7ADFB" w14:textId="77777777" w:rsidR="00AB135A" w:rsidRPr="002A6B78" w:rsidRDefault="00AB135A" w:rsidP="00AB135A">
      <w:pPr>
        <w:pStyle w:val="ICBulletList1"/>
        <w:numPr>
          <w:ilvl w:val="0"/>
          <w:numId w:val="0"/>
        </w:numPr>
        <w:tabs>
          <w:tab w:val="left" w:pos="567"/>
        </w:tabs>
        <w:spacing w:after="110"/>
        <w:ind w:left="567" w:hanging="567"/>
      </w:pPr>
      <w:r w:rsidRPr="002A6B78">
        <w:rPr>
          <w:rFonts w:ascii="Symbol" w:hAnsi="Symbol"/>
        </w:rPr>
        <w:t></w:t>
      </w:r>
      <w:r w:rsidRPr="002A6B78">
        <w:rPr>
          <w:rFonts w:ascii="Symbol" w:hAnsi="Symbol"/>
        </w:rPr>
        <w:tab/>
      </w:r>
      <w:r w:rsidRPr="002A6B78">
        <w:t xml:space="preserve">The technical basis of the Amendment is sound. </w:t>
      </w:r>
    </w:p>
    <w:p w14:paraId="7E0A36EB" w14:textId="77777777" w:rsidR="00AB135A" w:rsidRPr="002A6B78" w:rsidRDefault="00AB135A" w:rsidP="00AB135A">
      <w:pPr>
        <w:pStyle w:val="ICBulletList1"/>
        <w:numPr>
          <w:ilvl w:val="0"/>
          <w:numId w:val="0"/>
        </w:numPr>
        <w:tabs>
          <w:tab w:val="left" w:pos="567"/>
        </w:tabs>
        <w:spacing w:after="110"/>
        <w:ind w:left="567" w:hanging="567"/>
      </w:pPr>
      <w:r w:rsidRPr="002A6B78">
        <w:rPr>
          <w:rFonts w:ascii="Symbol" w:hAnsi="Symbol"/>
        </w:rPr>
        <w:t></w:t>
      </w:r>
      <w:r w:rsidRPr="002A6B78">
        <w:rPr>
          <w:rFonts w:ascii="Symbol" w:hAnsi="Symbol"/>
        </w:rPr>
        <w:tab/>
      </w:r>
      <w:r w:rsidRPr="002A6B78">
        <w:t>The Amendment is consistent with State policy for flood studies and mapping.</w:t>
      </w:r>
    </w:p>
    <w:p w14:paraId="68E9D32C" w14:textId="77777777" w:rsidR="00AB135A" w:rsidRPr="002A6B78" w:rsidRDefault="00AB135A" w:rsidP="00AB135A">
      <w:pPr>
        <w:pStyle w:val="ICBulletList1"/>
        <w:numPr>
          <w:ilvl w:val="0"/>
          <w:numId w:val="0"/>
        </w:numPr>
        <w:tabs>
          <w:tab w:val="left" w:pos="567"/>
        </w:tabs>
        <w:spacing w:after="110"/>
        <w:ind w:left="567" w:hanging="567"/>
      </w:pPr>
      <w:r w:rsidRPr="002A6B78">
        <w:rPr>
          <w:rFonts w:ascii="Symbol" w:hAnsi="Symbol"/>
        </w:rPr>
        <w:t></w:t>
      </w:r>
      <w:r w:rsidRPr="002A6B78">
        <w:rPr>
          <w:rFonts w:ascii="Symbol" w:hAnsi="Symbol"/>
        </w:rPr>
        <w:tab/>
      </w:r>
      <w:r w:rsidRPr="002A6B78">
        <w:t xml:space="preserve">Any potential impacts on insurance price and availability for affected properties, and on the value of affected properties, are not relevant considerations </w:t>
      </w:r>
      <w:bookmarkStart w:id="104" w:name="_Hlk81308356"/>
      <w:r w:rsidRPr="002A6B78">
        <w:t>for the Panel in considering the Amendment</w:t>
      </w:r>
      <w:bookmarkEnd w:id="104"/>
      <w:r w:rsidRPr="002A6B78">
        <w:t>.</w:t>
      </w:r>
    </w:p>
    <w:p w14:paraId="6D573E49" w14:textId="77777777" w:rsidR="00AB135A" w:rsidRPr="002A6B78" w:rsidRDefault="00AB135A" w:rsidP="00AB135A">
      <w:pPr>
        <w:pStyle w:val="ICBulletList1"/>
        <w:numPr>
          <w:ilvl w:val="0"/>
          <w:numId w:val="0"/>
        </w:numPr>
        <w:tabs>
          <w:tab w:val="left" w:pos="567"/>
        </w:tabs>
        <w:ind w:left="567" w:hanging="567"/>
      </w:pPr>
      <w:r w:rsidRPr="002A6B78">
        <w:rPr>
          <w:rFonts w:ascii="Symbol" w:hAnsi="Symbol"/>
        </w:rPr>
        <w:t></w:t>
      </w:r>
      <w:r w:rsidRPr="002A6B78">
        <w:rPr>
          <w:rFonts w:ascii="Symbol" w:hAnsi="Symbol"/>
        </w:rPr>
        <w:tab/>
      </w:r>
      <w:r w:rsidRPr="002A6B78">
        <w:t>Drainage system maintenance and future capital works are not relevant considerations for the Panel in considering the Amendment.</w:t>
      </w:r>
    </w:p>
    <w:p w14:paraId="2B407BF5" w14:textId="77777777" w:rsidR="00F1701B" w:rsidRDefault="00F1701B">
      <w:pPr>
        <w:spacing w:after="200" w:line="276" w:lineRule="auto"/>
        <w:jc w:val="left"/>
        <w:rPr>
          <w:rFonts w:eastAsia="Calibri" w:cs="Times New Roman"/>
        </w:rPr>
      </w:pPr>
      <w:r>
        <w:rPr>
          <w:rFonts w:eastAsia="Calibri" w:cs="Times New Roman"/>
        </w:rPr>
        <w:br w:type="page"/>
      </w:r>
    </w:p>
    <w:p w14:paraId="46FD67A9" w14:textId="3F9DFEB0" w:rsidR="00AB135A" w:rsidRPr="002A6B78" w:rsidRDefault="00AB135A" w:rsidP="00AB135A">
      <w:pPr>
        <w:spacing w:before="120"/>
        <w:rPr>
          <w:rFonts w:eastAsia="Calibri" w:cs="Times New Roman"/>
        </w:rPr>
      </w:pPr>
      <w:r w:rsidRPr="002A6B78">
        <w:rPr>
          <w:rFonts w:eastAsia="Calibri" w:cs="Times New Roman"/>
        </w:rPr>
        <w:t>In regard to the flood studies and mapping, the Panel noted that:</w:t>
      </w:r>
    </w:p>
    <w:p w14:paraId="027EA307" w14:textId="77777777" w:rsidR="00AB135A" w:rsidRPr="002A6B78" w:rsidRDefault="00AB135A" w:rsidP="00AB135A">
      <w:pPr>
        <w:spacing w:after="0"/>
        <w:rPr>
          <w:rFonts w:eastAsia="Calibri" w:cs="Times New Roman"/>
          <w:i/>
          <w:iCs/>
        </w:rPr>
      </w:pPr>
      <w:r w:rsidRPr="002A6B78">
        <w:rPr>
          <w:rFonts w:eastAsia="Calibri" w:cs="Times New Roman"/>
          <w:i/>
          <w:iCs/>
        </w:rPr>
        <w:t xml:space="preserve">“The Panel received extensive submissions and evidence on the appropriateness of the flood studies to underpin the Amendment.  The submissions and evidence indicate that although the flood studies were undertaken some time ago, nothing has occurred in the intervening time period to render them no longer a suitable basis for the Amendment, save some minor on-ground changes due to land development.  The Peer Review of the flood studies in 2017 confirmed their suitability, as did Mr Swan’s expert evidence. </w:t>
      </w:r>
    </w:p>
    <w:p w14:paraId="4F40F4D8" w14:textId="77777777" w:rsidR="00AB135A" w:rsidRPr="002A6B78" w:rsidRDefault="00AB135A" w:rsidP="00AB135A">
      <w:pPr>
        <w:spacing w:after="0"/>
        <w:rPr>
          <w:rFonts w:eastAsia="Calibri" w:cs="Times New Roman"/>
          <w:i/>
          <w:iCs/>
        </w:rPr>
      </w:pPr>
      <w:r w:rsidRPr="002A6B78">
        <w:rPr>
          <w:rFonts w:eastAsia="Calibri" w:cs="Times New Roman"/>
          <w:i/>
          <w:iCs/>
        </w:rPr>
        <w:t>……………………………..</w:t>
      </w:r>
    </w:p>
    <w:p w14:paraId="09FDF03F" w14:textId="77777777" w:rsidR="00AB135A" w:rsidRPr="002A6B78" w:rsidRDefault="00AB135A" w:rsidP="00AB135A">
      <w:pPr>
        <w:spacing w:after="80"/>
        <w:rPr>
          <w:rFonts w:eastAsia="Calibri" w:cs="Times New Roman"/>
          <w:i/>
          <w:iCs/>
        </w:rPr>
      </w:pPr>
      <w:r w:rsidRPr="002A6B78">
        <w:rPr>
          <w:rFonts w:eastAsia="Calibri" w:cs="Times New Roman"/>
          <w:i/>
          <w:iCs/>
        </w:rPr>
        <w:t xml:space="preserve">The Panel notes that no evidence was presented to it demonstrating any problems with the flood studies and Melbourne Water modelling such that the work should be disregarded in its entirety. </w:t>
      </w:r>
    </w:p>
    <w:p w14:paraId="6DF648F9" w14:textId="77777777" w:rsidR="00AB135A" w:rsidRPr="002A6B78" w:rsidRDefault="00AB135A" w:rsidP="00AB135A">
      <w:pPr>
        <w:spacing w:after="80"/>
        <w:rPr>
          <w:rFonts w:eastAsia="Calibri" w:cs="Times New Roman"/>
          <w:i/>
          <w:iCs/>
        </w:rPr>
      </w:pPr>
      <w:r w:rsidRPr="002A6B78">
        <w:rPr>
          <w:rFonts w:eastAsia="Calibri" w:cs="Times New Roman"/>
          <w:i/>
          <w:iCs/>
        </w:rPr>
        <w:t>Relevantly, the Panel notes and supports both Council and Melbourne Water’s willingness to review flood mapping for individual sites where development and on-going works have been identified through submissions and where Council and Melbourne Water have agreed to amend the extent of the LSIO and SBO mapping where appropriate.”</w:t>
      </w:r>
    </w:p>
    <w:p w14:paraId="1C5A591E" w14:textId="77777777" w:rsidR="00AB135A" w:rsidRPr="002A6B78" w:rsidRDefault="00AB135A" w:rsidP="00AB135A">
      <w:pPr>
        <w:spacing w:before="80" w:after="80"/>
        <w:rPr>
          <w:rFonts w:eastAsia="Calibri" w:cs="Times New Roman"/>
          <w:u w:val="single"/>
        </w:rPr>
      </w:pPr>
      <w:r w:rsidRPr="002A6B78">
        <w:rPr>
          <w:rFonts w:eastAsia="Calibri" w:cs="Times New Roman"/>
          <w:u w:val="single"/>
        </w:rPr>
        <w:t>Updated Amendment Documents:</w:t>
      </w:r>
    </w:p>
    <w:p w14:paraId="511993A9" w14:textId="77777777" w:rsidR="00AB135A" w:rsidRPr="002A6B78" w:rsidRDefault="00AB135A" w:rsidP="00AB135A">
      <w:pPr>
        <w:spacing w:before="80" w:after="80"/>
        <w:rPr>
          <w:rFonts w:eastAsia="Calibri" w:cs="Times New Roman"/>
        </w:rPr>
      </w:pPr>
      <w:r w:rsidRPr="002A6B78">
        <w:rPr>
          <w:rFonts w:eastAsia="Calibri" w:cs="Times New Roman"/>
        </w:rPr>
        <w:t>Attachment 3 contains an updated version of the following Amendment documents, in accordance with the Panel’s recommendations:</w:t>
      </w:r>
    </w:p>
    <w:p w14:paraId="5D42AA56" w14:textId="77777777" w:rsidR="00AB135A" w:rsidRPr="002A6B78" w:rsidRDefault="00AB135A" w:rsidP="00AB135A">
      <w:pPr>
        <w:pStyle w:val="ICBulletList1"/>
        <w:numPr>
          <w:ilvl w:val="0"/>
          <w:numId w:val="0"/>
        </w:numPr>
        <w:tabs>
          <w:tab w:val="left" w:pos="567"/>
        </w:tabs>
        <w:spacing w:before="80"/>
        <w:ind w:left="567" w:hanging="567"/>
      </w:pPr>
      <w:r w:rsidRPr="002A6B78">
        <w:rPr>
          <w:rFonts w:ascii="Symbol" w:hAnsi="Symbol"/>
        </w:rPr>
        <w:t></w:t>
      </w:r>
      <w:r w:rsidRPr="002A6B78">
        <w:rPr>
          <w:rFonts w:ascii="Symbol" w:hAnsi="Symbol"/>
        </w:rPr>
        <w:tab/>
      </w:r>
      <w:r w:rsidRPr="002A6B78">
        <w:t>Clause 21.02, updated by deletion of the local policy objective and strategy under clauses 21.02-12 and 21.02-13 (Floodplain Management</w:t>
      </w:r>
      <w:proofErr w:type="gramStart"/>
      <w:r w:rsidRPr="002A6B78">
        <w:t>);</w:t>
      </w:r>
      <w:proofErr w:type="gramEnd"/>
    </w:p>
    <w:p w14:paraId="618D8D51" w14:textId="77777777" w:rsidR="00AB135A" w:rsidRPr="002A6B78" w:rsidRDefault="00AB135A" w:rsidP="00AB135A">
      <w:pPr>
        <w:pStyle w:val="ICBulletList1"/>
        <w:numPr>
          <w:ilvl w:val="0"/>
          <w:numId w:val="0"/>
        </w:numPr>
        <w:tabs>
          <w:tab w:val="left" w:pos="567"/>
        </w:tabs>
        <w:spacing w:before="80"/>
        <w:ind w:left="567" w:hanging="567"/>
      </w:pPr>
      <w:r w:rsidRPr="002A6B78">
        <w:rPr>
          <w:rFonts w:ascii="Symbol" w:hAnsi="Symbol"/>
        </w:rPr>
        <w:t></w:t>
      </w:r>
      <w:r w:rsidRPr="002A6B78">
        <w:rPr>
          <w:rFonts w:ascii="Symbol" w:hAnsi="Symbol"/>
        </w:rPr>
        <w:tab/>
      </w:r>
      <w:r w:rsidRPr="002A6B78">
        <w:t>Planning scheme maps, updated in accordance with the recommended changes shown in Attachment D to the Panel report, together with a reduction of the LSIO extent on 94-98 Main Street Bacchus Marsh, to the land below the specified flood level applicable to the property (taking account of recent filling works).</w:t>
      </w:r>
    </w:p>
    <w:p w14:paraId="0E7341BB" w14:textId="77777777" w:rsidR="00AB135A" w:rsidRPr="002A6B78" w:rsidRDefault="00AB135A" w:rsidP="00AB135A">
      <w:pPr>
        <w:pStyle w:val="ICBulletList1"/>
        <w:numPr>
          <w:ilvl w:val="0"/>
          <w:numId w:val="0"/>
        </w:numPr>
        <w:tabs>
          <w:tab w:val="left" w:pos="567"/>
        </w:tabs>
        <w:spacing w:before="80"/>
        <w:ind w:left="567" w:hanging="567"/>
      </w:pPr>
      <w:r w:rsidRPr="002A6B78">
        <w:rPr>
          <w:rFonts w:ascii="Symbol" w:hAnsi="Symbol"/>
        </w:rPr>
        <w:t></w:t>
      </w:r>
      <w:r w:rsidRPr="002A6B78">
        <w:rPr>
          <w:rFonts w:ascii="Symbol" w:hAnsi="Symbol"/>
        </w:rPr>
        <w:tab/>
      </w:r>
      <w:r w:rsidRPr="002A6B78">
        <w:t xml:space="preserve">Explanatory Report, with updated text under the heading </w:t>
      </w:r>
      <w:r w:rsidRPr="002A6B78">
        <w:rPr>
          <w:i/>
          <w:iCs/>
        </w:rPr>
        <w:t>‘Does the amendment address relevant bushfire risk?’</w:t>
      </w:r>
      <w:r w:rsidRPr="002A6B78">
        <w:t>.</w:t>
      </w:r>
    </w:p>
    <w:p w14:paraId="76AD6C96" w14:textId="77777777" w:rsidR="00AB135A" w:rsidRPr="002A6B78" w:rsidRDefault="00AB135A" w:rsidP="00AB135A">
      <w:pPr>
        <w:pStyle w:val="ICHeading3"/>
        <w:spacing w:before="120"/>
      </w:pPr>
      <w:r w:rsidRPr="002A6B78">
        <w:t>Council Plan</w:t>
      </w:r>
    </w:p>
    <w:p w14:paraId="762BA588" w14:textId="77777777" w:rsidR="00AB135A" w:rsidRPr="002A6B78" w:rsidRDefault="00AB135A" w:rsidP="00AB135A">
      <w:pPr>
        <w:spacing w:after="80"/>
      </w:pPr>
      <w:r w:rsidRPr="002A6B78">
        <w:t>The Council Plan 2021-2025 provides as follows:</w:t>
      </w:r>
    </w:p>
    <w:p w14:paraId="037A5A1B" w14:textId="77777777" w:rsidR="00AB135A" w:rsidRPr="002A6B78" w:rsidRDefault="00AB135A" w:rsidP="00AB135A">
      <w:pPr>
        <w:tabs>
          <w:tab w:val="left" w:pos="2835"/>
        </w:tabs>
        <w:spacing w:before="120" w:after="0"/>
        <w:rPr>
          <w:b/>
        </w:rPr>
      </w:pPr>
      <w:r w:rsidRPr="002A6B78">
        <w:rPr>
          <w:b/>
        </w:rPr>
        <w:t>Strategic Objective 2: Liveable and thriving environments</w:t>
      </w:r>
    </w:p>
    <w:p w14:paraId="07DF6F7D" w14:textId="77777777" w:rsidR="00AB135A" w:rsidRPr="002A6B78" w:rsidRDefault="00AB135A" w:rsidP="00AB135A">
      <w:pPr>
        <w:tabs>
          <w:tab w:val="left" w:pos="2835"/>
        </w:tabs>
        <w:spacing w:before="60"/>
        <w:rPr>
          <w:b/>
        </w:rPr>
      </w:pPr>
      <w:r w:rsidRPr="002A6B78">
        <w:rPr>
          <w:b/>
        </w:rPr>
        <w:t>Priority 2.1: Develop planning mechanisms to enhance liveability in the Shire</w:t>
      </w:r>
    </w:p>
    <w:p w14:paraId="21C4D24C" w14:textId="77777777" w:rsidR="00AB135A" w:rsidRPr="00BB373C" w:rsidRDefault="00AB135A" w:rsidP="00AB135A">
      <w:r w:rsidRPr="002A6B78">
        <w:t>The proposal to intro</w:t>
      </w:r>
      <w:r w:rsidRPr="00BB373C">
        <w:t>duce the LSIO and SBO into the Moorabool Planning Scheme is consistent with the Council Plan 2021-2025, as it is aligned with</w:t>
      </w:r>
      <w:r>
        <w:t xml:space="preserve"> </w:t>
      </w:r>
      <w:r w:rsidRPr="00BB373C">
        <w:t>priority 1 ‘Develop planning mechanisms to enhance liveability in the Shire’</w:t>
      </w:r>
      <w:r>
        <w:t>.</w:t>
      </w:r>
      <w:r w:rsidRPr="00BB373C">
        <w:t xml:space="preserve"> </w:t>
      </w:r>
    </w:p>
    <w:p w14:paraId="16C476D1" w14:textId="77777777" w:rsidR="00AB135A" w:rsidRPr="002A6B78" w:rsidRDefault="00AB135A" w:rsidP="00AB135A">
      <w:r w:rsidRPr="00BB373C">
        <w:t>The proposal is consistent with the previous Council Plan 2017 – 2021 action to “Work with relevant authorities to ensure that flooding risks are addressed, and flood mapping incorporated into the planning scheme”.</w:t>
      </w:r>
    </w:p>
    <w:p w14:paraId="0A0EF52A" w14:textId="77777777" w:rsidR="00AB135A" w:rsidRPr="002A6B78" w:rsidRDefault="00AB135A" w:rsidP="00AB135A">
      <w:pPr>
        <w:pStyle w:val="ICHeading3"/>
        <w:spacing w:before="120"/>
      </w:pPr>
      <w:r w:rsidRPr="002A6B78">
        <w:t>Financial Implications</w:t>
      </w:r>
    </w:p>
    <w:p w14:paraId="7ADFF970" w14:textId="77777777" w:rsidR="00AB135A" w:rsidRPr="002A6B78" w:rsidRDefault="00AB135A" w:rsidP="00AB135A">
      <w:pPr>
        <w:spacing w:before="120"/>
      </w:pPr>
      <w:r w:rsidRPr="002A6B78">
        <w:t xml:space="preserve">Melbourne Water, as the proponent for the Amendment, is paying all costs associated with public notification of the amendment (including advertising costs), together with planning panel hearing fees. </w:t>
      </w:r>
    </w:p>
    <w:p w14:paraId="2BF87EE9" w14:textId="77777777" w:rsidR="00F1701B" w:rsidRDefault="00F1701B">
      <w:pPr>
        <w:spacing w:after="200" w:line="276" w:lineRule="auto"/>
        <w:jc w:val="left"/>
        <w:rPr>
          <w:b/>
          <w:caps/>
          <w:szCs w:val="20"/>
        </w:rPr>
      </w:pPr>
      <w:r>
        <w:br w:type="page"/>
      </w:r>
    </w:p>
    <w:p w14:paraId="7D712BD4" w14:textId="63E03906" w:rsidR="00AB135A" w:rsidRPr="002A6B78" w:rsidRDefault="00AB135A" w:rsidP="00AB135A">
      <w:pPr>
        <w:pStyle w:val="ICHeading3"/>
        <w:spacing w:before="120"/>
      </w:pPr>
      <w:r w:rsidRPr="002A6B78">
        <w:t>Risk &amp; Occupational Health &amp; Safety Issues</w:t>
      </w:r>
    </w:p>
    <w:p w14:paraId="79AB64D0" w14:textId="77777777" w:rsidR="00AB135A" w:rsidRPr="002A6B78" w:rsidRDefault="00AB135A" w:rsidP="00AB135A">
      <w:r w:rsidRPr="002A6B78">
        <w:t xml:space="preserve">Should Council choose to abandon the Amendment, it would not be meeting its obligations to identify flood prone land in the planning scheme. In the absence of LSIO and SBO controls, there is no planning permit trigger to enable Council to consider flood risk. If a planning permit is required for a development under other zone or overlay controls, there is a risk that Council may grant approval without due consideration of flood risk. </w:t>
      </w:r>
    </w:p>
    <w:p w14:paraId="3F47890E" w14:textId="77777777" w:rsidR="00AB135A" w:rsidRPr="002A6B78" w:rsidRDefault="00AB135A" w:rsidP="00AB135A">
      <w:r w:rsidRPr="002A6B78">
        <w:t>Council has a duty of care as a planning authority to ensure that available flood extent mapping is translated into meaningful planning controls and are applied in a transparent manner. By adopting the Amendment, Council will ensure that development decisions (on land affected by the LSIO or SBO) are based on known flood extents. This will ensure that flood risks associated with proposed subdivisions, buildings and works are either avoided or mitigated.</w:t>
      </w:r>
    </w:p>
    <w:p w14:paraId="3661C3EA" w14:textId="77777777" w:rsidR="00AB135A" w:rsidRPr="002A6B78" w:rsidRDefault="00AB135A" w:rsidP="00AB135A">
      <w:pPr>
        <w:pStyle w:val="ICHeading3"/>
      </w:pPr>
      <w:r w:rsidRPr="002A6B78">
        <w:t>Communications &amp; Consultation Strategy</w:t>
      </w:r>
    </w:p>
    <w:p w14:paraId="5FA5BC13" w14:textId="77777777" w:rsidR="00AB135A" w:rsidRPr="002A6B78" w:rsidRDefault="00AB135A" w:rsidP="00AB135A">
      <w:r w:rsidRPr="002A6B78">
        <w:t>All submitters were notified in writing of this meeting.  If the Amendment is ultimately approved by the Minister for Planning, notices of approval will be published in the Moorabool News and the Victorian Government Gazette.</w:t>
      </w:r>
    </w:p>
    <w:p w14:paraId="742D1D76" w14:textId="77777777" w:rsidR="00AB135A" w:rsidRPr="002A6B78" w:rsidRDefault="00AB135A" w:rsidP="00AB135A">
      <w:pPr>
        <w:pStyle w:val="ICHeading3"/>
      </w:pPr>
      <w:r w:rsidRPr="002A6B78">
        <w:t>Victorian Charter of Human Rights &amp; Responsibilities Act 2006</w:t>
      </w:r>
    </w:p>
    <w:p w14:paraId="01D01BAD" w14:textId="77777777" w:rsidR="00AB135A" w:rsidRPr="002A6B78" w:rsidRDefault="00AB135A" w:rsidP="00AB135A">
      <w:r w:rsidRPr="002A6B78">
        <w:t xml:space="preserve">In developing this report to Council, the officer considered whether the subject matter raised any human rights issues. In particular, whether the scope of any human right established by the Victorian Charter of Human Rights and Responsibilities is in any way limited, </w:t>
      </w:r>
      <w:proofErr w:type="gramStart"/>
      <w:r w:rsidRPr="002A6B78">
        <w:t>restricted</w:t>
      </w:r>
      <w:proofErr w:type="gramEnd"/>
      <w:r w:rsidRPr="002A6B78">
        <w:t xml:space="preserve"> or interfered with by the recommendations contained in the report. It is considered that the subject matter does not raise any human rights issues.</w:t>
      </w:r>
    </w:p>
    <w:p w14:paraId="27C26D3A" w14:textId="77777777" w:rsidR="00AB135A" w:rsidRPr="002A6B78" w:rsidRDefault="00AB135A" w:rsidP="00AB135A">
      <w:pPr>
        <w:pStyle w:val="ICHeading3"/>
      </w:pPr>
      <w:r w:rsidRPr="002A6B78">
        <w:t>Officer’s Declaration of Conflict of Interests</w:t>
      </w:r>
    </w:p>
    <w:p w14:paraId="68E51872" w14:textId="77777777" w:rsidR="00AB135A" w:rsidRPr="002A6B78" w:rsidRDefault="00AB135A" w:rsidP="00AB135A">
      <w:r w:rsidRPr="002A6B78">
        <w:t xml:space="preserve">Under section 130 of the </w:t>
      </w:r>
      <w:r w:rsidRPr="002A6B78">
        <w:rPr>
          <w:i/>
        </w:rPr>
        <w:t>Local Government Act 2020</w:t>
      </w:r>
      <w:r w:rsidRPr="002A6B78">
        <w:t>, officers providing advice to Council must disclose any interests, including the type of interest.</w:t>
      </w:r>
    </w:p>
    <w:p w14:paraId="37E7BE1B" w14:textId="77777777" w:rsidR="00AB135A" w:rsidRPr="002A6B78" w:rsidRDefault="00AB135A" w:rsidP="00AB135A">
      <w:pPr>
        <w:rPr>
          <w:i/>
        </w:rPr>
      </w:pPr>
      <w:r w:rsidRPr="002A6B78">
        <w:rPr>
          <w:i/>
        </w:rPr>
        <w:t>Executive Manager – Henry Bezuidenhout</w:t>
      </w:r>
    </w:p>
    <w:p w14:paraId="5074F2D7" w14:textId="77777777" w:rsidR="00AB135A" w:rsidRPr="002A6B78" w:rsidRDefault="00AB135A" w:rsidP="00AB135A">
      <w:r w:rsidRPr="002A6B78">
        <w:t>In providing this advice to Council as the Executive Manager, I have no interests to disclose in this report.</w:t>
      </w:r>
    </w:p>
    <w:p w14:paraId="31950490" w14:textId="77777777" w:rsidR="00AB135A" w:rsidRPr="002A6B78" w:rsidRDefault="00AB135A" w:rsidP="00AB135A">
      <w:pPr>
        <w:rPr>
          <w:i/>
        </w:rPr>
      </w:pPr>
      <w:r w:rsidRPr="002A6B78">
        <w:rPr>
          <w:i/>
        </w:rPr>
        <w:t>Author – Rod Davison</w:t>
      </w:r>
    </w:p>
    <w:p w14:paraId="3CDCD5B7" w14:textId="77777777" w:rsidR="00AB135A" w:rsidRPr="002A6B78" w:rsidRDefault="00AB135A" w:rsidP="00AB135A">
      <w:r w:rsidRPr="002A6B78">
        <w:t xml:space="preserve">In providing this advice to Council as the Author, I have no interests to disclose in this report. </w:t>
      </w:r>
    </w:p>
    <w:p w14:paraId="7EFF994E" w14:textId="77777777" w:rsidR="00AB135A" w:rsidRPr="002A6B78" w:rsidRDefault="00AB135A" w:rsidP="00AB135A">
      <w:pPr>
        <w:pStyle w:val="ICHeading3"/>
      </w:pPr>
      <w:r w:rsidRPr="002A6B78">
        <w:t>Conclusion</w:t>
      </w:r>
    </w:p>
    <w:p w14:paraId="2EA93EA5" w14:textId="77777777" w:rsidR="00AB135A" w:rsidRPr="002A6B78" w:rsidRDefault="00AB135A" w:rsidP="00AB135A">
      <w:r w:rsidRPr="002A6B78">
        <w:t>There is clear strategic justification for this Amendment. Council has a statutory responsibility to introduce flood controls and flood extent mapping to the Moorabool Planning Scheme, given that flood modelling and mapping has been undertaken by Melbourne Water as the relevant floodplain management authority.</w:t>
      </w:r>
    </w:p>
    <w:p w14:paraId="16EB063B" w14:textId="77777777" w:rsidR="006F1BE9" w:rsidRDefault="00AB135A" w:rsidP="00AB135A">
      <w:r w:rsidRPr="002A6B78">
        <w:t>The Amendment will ensure that Council can appropriately regulate proposed development on flood prone land and ensure that flooding is not exacerbated on other properties by inappropriate development.</w:t>
      </w:r>
    </w:p>
    <w:p w14:paraId="21D064AC" w14:textId="77777777" w:rsidR="006F1BE9" w:rsidRDefault="006F1BE9" w:rsidP="00AB135A"/>
    <w:p w14:paraId="4BF89B68" w14:textId="4F228875" w:rsidR="006F1BE9" w:rsidRDefault="006F1BE9">
      <w:pPr>
        <w:spacing w:after="200" w:line="276" w:lineRule="auto"/>
        <w:jc w:val="left"/>
        <w:sectPr w:rsidR="006F1BE9" w:rsidSect="00AB135A">
          <w:headerReference w:type="even" r:id="rId52"/>
          <w:headerReference w:type="default" r:id="rId53"/>
          <w:footerReference w:type="even" r:id="rId54"/>
          <w:footerReference w:type="default" r:id="rId55"/>
          <w:headerReference w:type="first" r:id="rId56"/>
          <w:footerReference w:type="first" r:id="rId57"/>
          <w:pgSz w:w="11907" w:h="16839" w:code="9"/>
          <w:pgMar w:top="1134" w:right="1134" w:bottom="1134" w:left="1134" w:header="567" w:footer="567" w:gutter="0"/>
          <w:cols w:space="720"/>
          <w:formProt w:val="0"/>
          <w:docGrid w:linePitch="326"/>
        </w:sectPr>
      </w:pPr>
    </w:p>
    <w:p w14:paraId="3DC839B0" w14:textId="77777777" w:rsidR="006F1BE9" w:rsidRPr="00D95644" w:rsidRDefault="006F1BE9" w:rsidP="00D95644">
      <w:pPr>
        <w:pStyle w:val="ICTOC1MINS"/>
        <w:rPr>
          <w:sz w:val="28"/>
          <w:szCs w:val="28"/>
        </w:rPr>
      </w:pPr>
      <w:r w:rsidRPr="00D95644">
        <w:rPr>
          <w:sz w:val="28"/>
          <w:szCs w:val="28"/>
        </w:rPr>
        <w:fldChar w:fldCharType="begin"/>
      </w:r>
      <w:r w:rsidRPr="00D95644">
        <w:rPr>
          <w:sz w:val="28"/>
          <w:szCs w:val="28"/>
        </w:rPr>
        <w:instrText xml:space="preserve"> SEQ SeqList \* Charformat </w:instrText>
      </w:r>
      <w:r w:rsidRPr="00D95644">
        <w:rPr>
          <w:sz w:val="28"/>
          <w:szCs w:val="28"/>
        </w:rPr>
        <w:fldChar w:fldCharType="separate"/>
      </w:r>
      <w:bookmarkStart w:id="105" w:name="_Toc83739124"/>
      <w:bookmarkStart w:id="106" w:name="_Toc84589067"/>
      <w:r w:rsidRPr="00D95644">
        <w:rPr>
          <w:noProof/>
          <w:sz w:val="28"/>
          <w:szCs w:val="28"/>
        </w:rPr>
        <w:t>13</w:t>
      </w:r>
      <w:r w:rsidRPr="00D95644">
        <w:rPr>
          <w:sz w:val="28"/>
          <w:szCs w:val="28"/>
        </w:rPr>
        <w:fldChar w:fldCharType="end"/>
      </w:r>
      <w:r w:rsidRPr="00D95644">
        <w:rPr>
          <w:sz w:val="28"/>
          <w:szCs w:val="28"/>
        </w:rPr>
        <w:tab/>
        <w:t>Community Strengthening Reports</w:t>
      </w:r>
      <w:bookmarkEnd w:id="105"/>
      <w:bookmarkEnd w:id="106"/>
    </w:p>
    <w:p w14:paraId="4559FB37" w14:textId="77777777" w:rsidR="006F1BE9" w:rsidRDefault="006F1BE9" w:rsidP="00D95644">
      <w:pPr>
        <w:pStyle w:val="ICTOC3"/>
        <w:rPr>
          <w:caps/>
        </w:rPr>
      </w:pPr>
      <w:bookmarkStart w:id="107" w:name="_Toc83739125"/>
      <w:r w:rsidRPr="00F03D8B">
        <w:t>N</w:t>
      </w:r>
      <w:r>
        <w:t>il</w:t>
      </w:r>
      <w:bookmarkEnd w:id="107"/>
    </w:p>
    <w:p w14:paraId="2DD51CC7" w14:textId="52B2CD96" w:rsidR="00AB135A" w:rsidRDefault="00AB135A" w:rsidP="00AB135A">
      <w:r>
        <w:t xml:space="preserve"> </w:t>
      </w:r>
      <w:bookmarkStart w:id="108" w:name="PageSet_Report_9997"/>
      <w:bookmarkEnd w:id="108"/>
      <w:r w:rsidRPr="00AB135A">
        <w:t xml:space="preserve"> </w:t>
      </w:r>
    </w:p>
    <w:p w14:paraId="63BDDA27" w14:textId="77777777" w:rsidR="00AB135A" w:rsidRDefault="00AB135A" w:rsidP="00AB135A">
      <w:pPr>
        <w:pStyle w:val="ICTOC1MINS"/>
        <w:sectPr w:rsidR="00AB135A" w:rsidSect="00AB135A">
          <w:footerReference w:type="default" r:id="rId58"/>
          <w:pgSz w:w="11907" w:h="16839" w:code="9"/>
          <w:pgMar w:top="1134" w:right="1134" w:bottom="1134" w:left="1134" w:header="567" w:footer="567" w:gutter="0"/>
          <w:cols w:space="720"/>
          <w:formProt w:val="0"/>
          <w:docGrid w:linePitch="326"/>
        </w:sectPr>
      </w:pPr>
    </w:p>
    <w:p w14:paraId="0566FE89" w14:textId="0FF6D704" w:rsidR="00AB135A" w:rsidRPr="00D95644" w:rsidRDefault="006F1BE9" w:rsidP="00AB135A">
      <w:pPr>
        <w:pStyle w:val="ICTOC1MINS"/>
        <w:rPr>
          <w:sz w:val="28"/>
          <w:szCs w:val="28"/>
        </w:rPr>
      </w:pPr>
      <w:bookmarkStart w:id="109" w:name="_Toc84589068"/>
      <w:bookmarkStart w:id="110" w:name="PDF1_CustomerCare"/>
      <w:r w:rsidRPr="00D95644">
        <w:rPr>
          <w:sz w:val="28"/>
          <w:szCs w:val="28"/>
        </w:rPr>
        <w:t>14</w:t>
      </w:r>
      <w:r w:rsidR="00AB135A" w:rsidRPr="00D95644">
        <w:rPr>
          <w:sz w:val="28"/>
          <w:szCs w:val="28"/>
        </w:rPr>
        <w:tab/>
        <w:t>Customer Care and Advocacy Reports</w:t>
      </w:r>
      <w:bookmarkEnd w:id="109"/>
    </w:p>
    <w:p w14:paraId="5B3F849E" w14:textId="122ADBAE" w:rsidR="00AB135A" w:rsidRDefault="00AB135A" w:rsidP="00AB135A">
      <w:pPr>
        <w:pStyle w:val="ICTOC2MINS"/>
      </w:pPr>
      <w:bookmarkStart w:id="111" w:name="PDF2_ReportName_10035"/>
      <w:bookmarkStart w:id="112" w:name="_Toc84589069"/>
      <w:bookmarkEnd w:id="111"/>
      <w:r>
        <w:t>1</w:t>
      </w:r>
      <w:r w:rsidR="006F1BE9">
        <w:t>4</w:t>
      </w:r>
      <w:r>
        <w:t>.1</w:t>
      </w:r>
      <w:r>
        <w:tab/>
        <w:t>Review of Customer Service Charter</w:t>
      </w:r>
      <w:bookmarkEnd w:id="112"/>
    </w:p>
    <w:p w14:paraId="2ECF79BE" w14:textId="77777777" w:rsidR="00AB135A" w:rsidRDefault="00AB135A" w:rsidP="00AB135A">
      <w:pPr>
        <w:tabs>
          <w:tab w:val="left" w:pos="1985"/>
        </w:tabs>
        <w:ind w:left="1985" w:hanging="1985"/>
        <w:rPr>
          <w:b/>
          <w:szCs w:val="24"/>
        </w:rPr>
      </w:pPr>
      <w:r w:rsidRPr="00C52EA9">
        <w:rPr>
          <w:b/>
          <w:szCs w:val="24"/>
        </w:rPr>
        <w:t>Author:</w:t>
      </w:r>
      <w:r w:rsidRPr="00C52EA9">
        <w:rPr>
          <w:b/>
          <w:szCs w:val="24"/>
        </w:rPr>
        <w:tab/>
      </w:r>
      <w:r>
        <w:rPr>
          <w:b/>
          <w:szCs w:val="24"/>
        </w:rPr>
        <w:t>Mike Whittaker</w:t>
      </w:r>
      <w:r w:rsidRPr="00C52EA9">
        <w:rPr>
          <w:b/>
          <w:szCs w:val="24"/>
        </w:rPr>
        <w:t xml:space="preserve">, </w:t>
      </w:r>
      <w:r>
        <w:rPr>
          <w:b/>
          <w:szCs w:val="24"/>
        </w:rPr>
        <w:t>Manager Customer Experience &amp; Innovation</w:t>
      </w:r>
    </w:p>
    <w:p w14:paraId="687E276B" w14:textId="77777777" w:rsidR="00AB135A" w:rsidRPr="00C52EA9" w:rsidRDefault="00AB135A" w:rsidP="00AB135A">
      <w:pPr>
        <w:tabs>
          <w:tab w:val="left" w:pos="1985"/>
        </w:tabs>
        <w:ind w:left="1985" w:hanging="1985"/>
        <w:rPr>
          <w:b/>
          <w:szCs w:val="24"/>
        </w:rPr>
      </w:pPr>
      <w:r>
        <w:rPr>
          <w:b/>
          <w:szCs w:val="24"/>
        </w:rPr>
        <w:t>Authoriser</w:t>
      </w:r>
      <w:r w:rsidRPr="00C52EA9">
        <w:rPr>
          <w:b/>
          <w:szCs w:val="24"/>
        </w:rPr>
        <w:t>:</w:t>
      </w:r>
      <w:r w:rsidRPr="00C52EA9">
        <w:rPr>
          <w:b/>
          <w:szCs w:val="24"/>
        </w:rPr>
        <w:tab/>
      </w:r>
      <w:r w:rsidRPr="00525AAD">
        <w:rPr>
          <w:rFonts w:cs="Calibri"/>
          <w:b/>
          <w:szCs w:val="24"/>
        </w:rPr>
        <w:t>Caroline Buisson, General Manager Customer Care &amp; Advocacy</w:t>
      </w:r>
      <w:r>
        <w:rPr>
          <w:b/>
          <w:szCs w:val="24"/>
        </w:rPr>
        <w:t xml:space="preserve"> </w:t>
      </w:r>
    </w:p>
    <w:p w14:paraId="4ABB12F4" w14:textId="77777777" w:rsidR="00AB135A" w:rsidRDefault="00AB135A" w:rsidP="00AB135A">
      <w:pPr>
        <w:tabs>
          <w:tab w:val="left" w:pos="1984"/>
        </w:tabs>
        <w:spacing w:before="120" w:after="0"/>
        <w:ind w:left="2551" w:hanging="2551"/>
        <w:rPr>
          <w:rFonts w:cs="Calibri"/>
          <w:b/>
          <w:szCs w:val="24"/>
        </w:rPr>
      </w:pPr>
      <w:bookmarkStart w:id="113" w:name="PDF2_Attachments_10035"/>
      <w:r w:rsidRPr="00C52EA9">
        <w:rPr>
          <w:b/>
          <w:szCs w:val="24"/>
        </w:rPr>
        <w:t>Attachments:</w:t>
      </w:r>
      <w:r w:rsidRPr="00C52EA9">
        <w:rPr>
          <w:b/>
          <w:szCs w:val="24"/>
        </w:rPr>
        <w:tab/>
      </w:r>
      <w:r w:rsidRPr="008B1E1C">
        <w:rPr>
          <w:rFonts w:cs="Calibri"/>
          <w:b/>
          <w:szCs w:val="24"/>
        </w:rPr>
        <w:t>1.</w:t>
      </w:r>
      <w:r w:rsidRPr="008B1E1C">
        <w:rPr>
          <w:rFonts w:cs="Calibri"/>
          <w:b/>
          <w:szCs w:val="24"/>
        </w:rPr>
        <w:tab/>
        <w:t xml:space="preserve">Customer Charter (under separate cover) </w:t>
      </w:r>
      <w:bookmarkStart w:id="114" w:name="PDFA_10035_1"/>
      <w:r w:rsidRPr="008B1E1C">
        <w:rPr>
          <w:rFonts w:cs="Calibri"/>
          <w:b/>
          <w:szCs w:val="24"/>
        </w:rPr>
        <w:t xml:space="preserve"> </w:t>
      </w:r>
      <w:bookmarkEnd w:id="114"/>
    </w:p>
    <w:p w14:paraId="05D307BD" w14:textId="77777777" w:rsidR="00AB135A" w:rsidRPr="00C52EA9" w:rsidRDefault="00AB135A" w:rsidP="00AB135A">
      <w:pPr>
        <w:tabs>
          <w:tab w:val="left" w:pos="2551"/>
        </w:tabs>
        <w:spacing w:after="0"/>
        <w:ind w:left="2551" w:hanging="567"/>
        <w:rPr>
          <w:b/>
          <w:szCs w:val="24"/>
        </w:rPr>
      </w:pPr>
      <w:r w:rsidRPr="008B1E1C">
        <w:rPr>
          <w:rFonts w:cs="Calibri"/>
          <w:b/>
          <w:szCs w:val="24"/>
        </w:rPr>
        <w:t>2.</w:t>
      </w:r>
      <w:r w:rsidRPr="008B1E1C">
        <w:rPr>
          <w:rFonts w:cs="Calibri"/>
          <w:b/>
          <w:szCs w:val="24"/>
        </w:rPr>
        <w:tab/>
        <w:t xml:space="preserve">Service Commitments (under separate cover) </w:t>
      </w:r>
      <w:bookmarkStart w:id="115" w:name="PDFA_10035_2"/>
      <w:r w:rsidRPr="008B1E1C">
        <w:rPr>
          <w:rFonts w:cs="Calibri"/>
          <w:b/>
          <w:szCs w:val="24"/>
        </w:rPr>
        <w:t xml:space="preserve"> </w:t>
      </w:r>
      <w:bookmarkEnd w:id="115"/>
      <w:r>
        <w:rPr>
          <w:b/>
          <w:szCs w:val="24"/>
        </w:rPr>
        <w:t xml:space="preserve"> </w:t>
      </w:r>
      <w:bookmarkEnd w:id="113"/>
    </w:p>
    <w:p w14:paraId="0BDCA31F" w14:textId="77777777" w:rsidR="00AB135A" w:rsidRDefault="00AB135A" w:rsidP="00AB135A">
      <w:pPr>
        <w:tabs>
          <w:tab w:val="left" w:pos="2268"/>
        </w:tabs>
        <w:spacing w:after="0"/>
        <w:rPr>
          <w:szCs w:val="24"/>
        </w:rPr>
      </w:pPr>
      <w:r w:rsidRPr="00612D6E">
        <w:rPr>
          <w:szCs w:val="24"/>
        </w:rPr>
        <w:t xml:space="preserve"> </w:t>
      </w:r>
    </w:p>
    <w:p w14:paraId="2A6A9E5A" w14:textId="77777777" w:rsidR="00AB135A" w:rsidRDefault="00AB135A" w:rsidP="00AB135A">
      <w:pPr>
        <w:pStyle w:val="ICHeading3"/>
        <w:spacing w:before="0"/>
      </w:pPr>
      <w:r>
        <w:t>Purpose</w:t>
      </w:r>
    </w:p>
    <w:p w14:paraId="57499E1D" w14:textId="77777777" w:rsidR="00AB135A" w:rsidRDefault="00AB135A" w:rsidP="00AB135A">
      <w:pPr>
        <w:spacing w:before="160" w:after="160"/>
      </w:pPr>
      <w:r>
        <w:t xml:space="preserve">The purpose of this report is to update Councillors on outcomes from a review of the Customer Service Charter. </w:t>
      </w:r>
    </w:p>
    <w:p w14:paraId="3E4399F3" w14:textId="77777777" w:rsidR="00AB135A" w:rsidRDefault="00AB135A" w:rsidP="00AB135A">
      <w:pPr>
        <w:pStyle w:val="ICHeading3"/>
        <w:spacing w:after="160"/>
      </w:pPr>
      <w:r>
        <w:t>Executive Summary</w:t>
      </w:r>
    </w:p>
    <w:p w14:paraId="4275C9D5" w14:textId="77777777" w:rsidR="00AB135A" w:rsidRPr="009B290B" w:rsidRDefault="00AB135A" w:rsidP="00AB135A">
      <w:pPr>
        <w:pStyle w:val="ICBulletList1"/>
        <w:numPr>
          <w:ilvl w:val="0"/>
          <w:numId w:val="0"/>
        </w:numPr>
        <w:tabs>
          <w:tab w:val="left" w:pos="567"/>
        </w:tabs>
        <w:spacing w:before="240" w:after="160"/>
        <w:ind w:left="567" w:hanging="567"/>
      </w:pPr>
      <w:r w:rsidRPr="009B290B">
        <w:rPr>
          <w:rFonts w:ascii="Symbol" w:hAnsi="Symbol"/>
        </w:rPr>
        <w:t></w:t>
      </w:r>
      <w:r w:rsidRPr="009B290B">
        <w:rPr>
          <w:rFonts w:ascii="Symbol" w:hAnsi="Symbol"/>
        </w:rPr>
        <w:tab/>
      </w:r>
      <w:r w:rsidRPr="009B290B">
        <w:t>A review of the Customer Service Charter has now been completed.</w:t>
      </w:r>
    </w:p>
    <w:p w14:paraId="3BCCBFF4" w14:textId="77777777" w:rsidR="00AB135A" w:rsidRPr="009B290B" w:rsidRDefault="00AB135A" w:rsidP="00AB135A">
      <w:pPr>
        <w:pStyle w:val="ICBulletList1"/>
        <w:numPr>
          <w:ilvl w:val="0"/>
          <w:numId w:val="0"/>
        </w:numPr>
        <w:tabs>
          <w:tab w:val="left" w:pos="567"/>
        </w:tabs>
        <w:spacing w:before="240" w:after="160"/>
        <w:ind w:left="567" w:hanging="567"/>
      </w:pPr>
      <w:r w:rsidRPr="009B290B">
        <w:rPr>
          <w:rFonts w:ascii="Symbol" w:hAnsi="Symbol"/>
        </w:rPr>
        <w:t></w:t>
      </w:r>
      <w:r w:rsidRPr="009B290B">
        <w:rPr>
          <w:rFonts w:ascii="Symbol" w:hAnsi="Symbol"/>
        </w:rPr>
        <w:tab/>
      </w:r>
      <w:r w:rsidRPr="009B290B">
        <w:t xml:space="preserve">The insights gained through this review have resulted in the development of the attached Customer Charter and associated service commitments that inform customers on how timely Council delivers its services.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AB135A" w14:paraId="09CD5C8A" w14:textId="77777777" w:rsidTr="00AB135A">
        <w:tc>
          <w:tcPr>
            <w:tcW w:w="9855" w:type="dxa"/>
          </w:tcPr>
          <w:p w14:paraId="38ECC9BC" w14:textId="7463D3BF" w:rsidR="00AB135A" w:rsidRDefault="002F2D61" w:rsidP="002F2D61">
            <w:pPr>
              <w:pStyle w:val="ICHeading3"/>
              <w:keepNext w:val="0"/>
              <w:rPr>
                <w:rFonts w:cs="Calibri"/>
              </w:rPr>
            </w:pPr>
            <w:bookmarkStart w:id="116" w:name="PDF2_Recommendations_10035"/>
            <w:bookmarkStart w:id="117" w:name="MoverSeconder_10035"/>
            <w:bookmarkEnd w:id="116"/>
            <w:r w:rsidRPr="002F2D61">
              <w:rPr>
                <w:rFonts w:cs="Calibri"/>
              </w:rPr>
              <w:t xml:space="preserve">Resolution  </w:t>
            </w:r>
          </w:p>
          <w:p w14:paraId="34BF2AB7" w14:textId="32E67303" w:rsidR="002F2D61" w:rsidRDefault="002F2D61" w:rsidP="002F2D61">
            <w:pPr>
              <w:tabs>
                <w:tab w:val="left" w:pos="1134"/>
              </w:tabs>
              <w:spacing w:after="0"/>
              <w:jc w:val="left"/>
              <w:rPr>
                <w:rFonts w:cs="Calibri"/>
              </w:rPr>
            </w:pPr>
            <w:r w:rsidRPr="002F2D61">
              <w:rPr>
                <w:rFonts w:cs="Calibri"/>
                <w:b/>
                <w:bCs/>
              </w:rPr>
              <w:t>Moved:</w:t>
            </w:r>
            <w:r w:rsidRPr="002F2D61">
              <w:rPr>
                <w:rFonts w:cs="Calibri"/>
              </w:rPr>
              <w:tab/>
              <w:t>Cr David Edwards</w:t>
            </w:r>
          </w:p>
          <w:p w14:paraId="4DD70BE9" w14:textId="4DF0D0F8" w:rsidR="002F2D61" w:rsidRPr="002F2D61" w:rsidRDefault="002F2D61" w:rsidP="002F2D61">
            <w:pPr>
              <w:tabs>
                <w:tab w:val="left" w:pos="1134"/>
              </w:tabs>
              <w:jc w:val="left"/>
            </w:pPr>
            <w:r w:rsidRPr="002F2D61">
              <w:rPr>
                <w:rFonts w:cs="Calibri"/>
                <w:b/>
                <w:bCs/>
              </w:rPr>
              <w:t>Seconded:</w:t>
            </w:r>
            <w:r w:rsidRPr="002F2D61">
              <w:rPr>
                <w:rFonts w:cs="Calibri"/>
              </w:rPr>
              <w:tab/>
              <w:t>Cr Tonia Dudzik</w:t>
            </w:r>
            <w:bookmarkEnd w:id="117"/>
          </w:p>
          <w:p w14:paraId="6F03FFD2" w14:textId="77777777" w:rsidR="00AB135A" w:rsidRPr="007055DA" w:rsidRDefault="00AB135A" w:rsidP="00AB135A">
            <w:pPr>
              <w:rPr>
                <w:b/>
                <w:bCs/>
              </w:rPr>
            </w:pPr>
            <w:r w:rsidRPr="007055DA">
              <w:rPr>
                <w:b/>
                <w:bCs/>
              </w:rPr>
              <w:t>That Council:</w:t>
            </w:r>
          </w:p>
          <w:p w14:paraId="077A02EB" w14:textId="77777777" w:rsidR="00AB135A" w:rsidRDefault="00AB135A" w:rsidP="00AB135A">
            <w:pPr>
              <w:pStyle w:val="ICRecList1"/>
              <w:numPr>
                <w:ilvl w:val="0"/>
                <w:numId w:val="0"/>
              </w:numPr>
              <w:ind w:left="567" w:hanging="567"/>
              <w:rPr>
                <w:b/>
              </w:rPr>
            </w:pPr>
            <w:r>
              <w:rPr>
                <w:b/>
              </w:rPr>
              <w:t>1.</w:t>
            </w:r>
            <w:r>
              <w:rPr>
                <w:b/>
              </w:rPr>
              <w:tab/>
            </w:r>
            <w:r w:rsidRPr="007055DA">
              <w:rPr>
                <w:b/>
                <w:bCs/>
              </w:rPr>
              <w:t xml:space="preserve"> </w:t>
            </w:r>
            <w:r>
              <w:rPr>
                <w:b/>
                <w:bCs/>
              </w:rPr>
              <w:t>Adopts</w:t>
            </w:r>
            <w:r w:rsidRPr="007055DA">
              <w:rPr>
                <w:b/>
                <w:bCs/>
              </w:rPr>
              <w:t xml:space="preserve"> </w:t>
            </w:r>
            <w:r>
              <w:rPr>
                <w:b/>
              </w:rPr>
              <w:t>the Customer Charter, provided as Attachment 1</w:t>
            </w:r>
            <w:r w:rsidRPr="002709D4">
              <w:rPr>
                <w:b/>
              </w:rPr>
              <w:t xml:space="preserve">. </w:t>
            </w:r>
          </w:p>
          <w:p w14:paraId="512DFB28" w14:textId="77777777" w:rsidR="002F2D61" w:rsidRDefault="00AB135A" w:rsidP="002F2D61">
            <w:pPr>
              <w:pStyle w:val="ICRecList1"/>
              <w:numPr>
                <w:ilvl w:val="0"/>
                <w:numId w:val="0"/>
              </w:numPr>
              <w:ind w:left="567" w:hanging="567"/>
              <w:rPr>
                <w:b/>
              </w:rPr>
            </w:pPr>
            <w:r w:rsidRPr="009B290B">
              <w:rPr>
                <w:b/>
              </w:rPr>
              <w:t>2.</w:t>
            </w:r>
            <w:r w:rsidRPr="009B290B">
              <w:rPr>
                <w:b/>
              </w:rPr>
              <w:tab/>
            </w:r>
            <w:r w:rsidRPr="002709D4">
              <w:rPr>
                <w:b/>
              </w:rPr>
              <w:t xml:space="preserve">Develops a plan for communicating the </w:t>
            </w:r>
            <w:r>
              <w:rPr>
                <w:b/>
              </w:rPr>
              <w:t>Customer Charter</w:t>
            </w:r>
            <w:r w:rsidRPr="002709D4">
              <w:rPr>
                <w:b/>
              </w:rPr>
              <w:t xml:space="preserve"> to the Moorabool community and internal staff across the organisation.</w:t>
            </w:r>
            <w:bookmarkStart w:id="118" w:name="Carried_10035"/>
          </w:p>
          <w:p w14:paraId="6ECEACF0" w14:textId="16FF09F7" w:rsidR="00AB135A" w:rsidRPr="009B290B" w:rsidRDefault="002F2D61" w:rsidP="002F2D61">
            <w:pPr>
              <w:pStyle w:val="ICRecList1"/>
              <w:numPr>
                <w:ilvl w:val="0"/>
                <w:numId w:val="0"/>
              </w:numPr>
              <w:ind w:left="567" w:hanging="567"/>
              <w:jc w:val="right"/>
              <w:rPr>
                <w:b/>
              </w:rPr>
            </w:pPr>
            <w:r w:rsidRPr="002F2D61">
              <w:rPr>
                <w:rFonts w:cs="Calibri"/>
                <w:b/>
                <w:caps/>
              </w:rPr>
              <w:t>Carried</w:t>
            </w:r>
            <w:bookmarkEnd w:id="118"/>
          </w:p>
        </w:tc>
      </w:tr>
    </w:tbl>
    <w:p w14:paraId="2663DC99" w14:textId="77777777" w:rsidR="00AB135A" w:rsidRDefault="00AB135A" w:rsidP="00AB135A">
      <w:pPr>
        <w:spacing w:after="0"/>
        <w:rPr>
          <w:b/>
        </w:rPr>
      </w:pPr>
    </w:p>
    <w:p w14:paraId="6012917A" w14:textId="77777777" w:rsidR="00AB135A" w:rsidRDefault="00AB135A" w:rsidP="00AB135A">
      <w:pPr>
        <w:pStyle w:val="ICHeading3"/>
        <w:spacing w:before="0"/>
      </w:pPr>
      <w:r>
        <w:t>Background</w:t>
      </w:r>
    </w:p>
    <w:p w14:paraId="4363E27E" w14:textId="77777777" w:rsidR="00AB135A" w:rsidRPr="0033467A" w:rsidRDefault="00AB135A" w:rsidP="00AB135A">
      <w:pPr>
        <w:autoSpaceDE w:val="0"/>
        <w:autoSpaceDN w:val="0"/>
        <w:adjustRightInd w:val="0"/>
        <w:rPr>
          <w:rFonts w:asciiTheme="minorHAnsi" w:hAnsiTheme="minorHAnsi" w:cstheme="minorHAnsi"/>
          <w:color w:val="000000"/>
          <w:szCs w:val="24"/>
        </w:rPr>
      </w:pPr>
      <w:r w:rsidRPr="0033467A">
        <w:rPr>
          <w:rFonts w:asciiTheme="minorHAnsi" w:hAnsiTheme="minorHAnsi" w:cstheme="minorHAnsi"/>
          <w:color w:val="000000"/>
          <w:szCs w:val="24"/>
        </w:rPr>
        <w:t xml:space="preserve">The Moorabool Shire Council’s Customer Service Charter was developed in 2014 and outlines what customers can expect when contacting Council by phone, in writing and in person.  It focuses primarily on the ‘customer service’ component of the overall customer experience and is often perceived by many staff as a customer service </w:t>
      </w:r>
      <w:r>
        <w:rPr>
          <w:rFonts w:asciiTheme="minorHAnsi" w:hAnsiTheme="minorHAnsi" w:cstheme="minorHAnsi"/>
          <w:color w:val="000000"/>
          <w:szCs w:val="24"/>
        </w:rPr>
        <w:t>unit</w:t>
      </w:r>
      <w:r w:rsidRPr="0033467A">
        <w:rPr>
          <w:rFonts w:asciiTheme="minorHAnsi" w:hAnsiTheme="minorHAnsi" w:cstheme="minorHAnsi"/>
          <w:color w:val="000000"/>
          <w:szCs w:val="24"/>
        </w:rPr>
        <w:t xml:space="preserve"> responsibility rather than something that applies to all staff. </w:t>
      </w:r>
    </w:p>
    <w:p w14:paraId="69F4C833" w14:textId="77777777" w:rsidR="00AB135A" w:rsidRDefault="00AB135A" w:rsidP="00AB135A">
      <w:pPr>
        <w:rPr>
          <w:rFonts w:asciiTheme="minorHAnsi" w:hAnsiTheme="minorHAnsi" w:cstheme="minorHAnsi"/>
          <w:color w:val="000000"/>
          <w:szCs w:val="24"/>
        </w:rPr>
      </w:pPr>
      <w:r w:rsidRPr="0033467A">
        <w:rPr>
          <w:rFonts w:asciiTheme="minorHAnsi" w:hAnsiTheme="minorHAnsi" w:cstheme="minorHAnsi"/>
          <w:color w:val="000000"/>
          <w:szCs w:val="24"/>
        </w:rPr>
        <w:t>The Customer Service Charter has now been reviewed and updated to ensure that it reflects Council’s commitment to the entire end to end experience which includes service design, customer service, and service delivery. As such, it is a foundation document that underpins the Customer Experience Strategy moving forward.</w:t>
      </w:r>
    </w:p>
    <w:p w14:paraId="0E56B85F" w14:textId="77777777" w:rsidR="00F1701B" w:rsidRDefault="00F1701B">
      <w:pPr>
        <w:spacing w:after="200" w:line="276" w:lineRule="auto"/>
        <w:jc w:val="left"/>
        <w:rPr>
          <w:b/>
          <w:caps/>
          <w:szCs w:val="20"/>
        </w:rPr>
      </w:pPr>
      <w:r>
        <w:br w:type="page"/>
      </w:r>
    </w:p>
    <w:p w14:paraId="6EB130DB" w14:textId="7729816A" w:rsidR="00AB135A" w:rsidRPr="00B12A0F" w:rsidRDefault="00AB135A" w:rsidP="00AB135A">
      <w:pPr>
        <w:pStyle w:val="ICHeading3"/>
        <w:spacing w:after="160"/>
      </w:pPr>
      <w:r>
        <w:t>Proposal</w:t>
      </w:r>
    </w:p>
    <w:p w14:paraId="1EAC23B8" w14:textId="77777777" w:rsidR="00AB135A" w:rsidRPr="00A55FDF" w:rsidRDefault="00AB135A" w:rsidP="00AB135A">
      <w:pPr>
        <w:spacing w:before="240" w:after="160"/>
        <w:ind w:left="360" w:hanging="360"/>
        <w:rPr>
          <w:rFonts w:asciiTheme="minorHAnsi" w:hAnsiTheme="minorHAnsi" w:cstheme="minorHAnsi"/>
          <w:b/>
          <w:szCs w:val="24"/>
        </w:rPr>
      </w:pPr>
      <w:r w:rsidRPr="00F95D58">
        <w:rPr>
          <w:rFonts w:asciiTheme="minorHAnsi" w:eastAsia="Calibri" w:hAnsiTheme="minorHAnsi" w:cstheme="minorHAnsi"/>
          <w:b/>
          <w:szCs w:val="24"/>
        </w:rPr>
        <w:t>1.</w:t>
      </w:r>
      <w:r w:rsidRPr="00F95D58">
        <w:rPr>
          <w:rFonts w:asciiTheme="minorHAnsi" w:eastAsia="Calibri" w:hAnsiTheme="minorHAnsi" w:cstheme="minorHAnsi"/>
          <w:b/>
          <w:szCs w:val="24"/>
        </w:rPr>
        <w:tab/>
      </w:r>
      <w:r w:rsidRPr="00A55FDF">
        <w:rPr>
          <w:rFonts w:asciiTheme="minorHAnsi" w:hAnsiTheme="minorHAnsi" w:cstheme="minorHAnsi"/>
          <w:b/>
          <w:szCs w:val="24"/>
        </w:rPr>
        <w:t>New charter and service commitments</w:t>
      </w:r>
    </w:p>
    <w:p w14:paraId="4CE2FB85" w14:textId="77777777" w:rsidR="00AB135A" w:rsidRPr="0033467A" w:rsidRDefault="00AB135A" w:rsidP="00AB135A">
      <w:r w:rsidRPr="0033467A">
        <w:t xml:space="preserve">The new Customer Charter has been designed to ensure a transparent, consistent, and timely delivery of services; with a large focus on improving the customers’ overall experience now and into the future. </w:t>
      </w:r>
    </w:p>
    <w:p w14:paraId="0CA70EE2" w14:textId="23AFA1AD" w:rsidR="00AB135A" w:rsidRPr="0033467A" w:rsidRDefault="00AB135A" w:rsidP="002F2D61">
      <w:pPr>
        <w:spacing w:after="200" w:line="276" w:lineRule="auto"/>
        <w:jc w:val="left"/>
      </w:pPr>
      <w:r w:rsidRPr="0033467A">
        <w:t>The Charter focuses on four commitments designed to reflect what matters most to the customer. These are:</w:t>
      </w:r>
    </w:p>
    <w:p w14:paraId="7FF2B955" w14:textId="77777777" w:rsidR="00AB135A" w:rsidRPr="00525AAD" w:rsidRDefault="00AB135A" w:rsidP="00AB135A">
      <w:pPr>
        <w:pStyle w:val="ICBulletList1"/>
        <w:numPr>
          <w:ilvl w:val="0"/>
          <w:numId w:val="0"/>
        </w:numPr>
        <w:tabs>
          <w:tab w:val="left" w:pos="567"/>
        </w:tabs>
        <w:ind w:left="567" w:hanging="567"/>
      </w:pPr>
      <w:r w:rsidRPr="00525AAD">
        <w:rPr>
          <w:rFonts w:ascii="Symbol" w:hAnsi="Symbol"/>
        </w:rPr>
        <w:t></w:t>
      </w:r>
      <w:r w:rsidRPr="00525AAD">
        <w:rPr>
          <w:rFonts w:ascii="Symbol" w:hAnsi="Symbol"/>
        </w:rPr>
        <w:tab/>
      </w:r>
      <w:r w:rsidRPr="00525AAD">
        <w:t>We understand your needs</w:t>
      </w:r>
    </w:p>
    <w:p w14:paraId="1DBCEBCA" w14:textId="77777777" w:rsidR="00AB135A" w:rsidRPr="00525AAD" w:rsidRDefault="00AB135A" w:rsidP="00AB135A">
      <w:pPr>
        <w:pStyle w:val="ICBulletList1"/>
        <w:numPr>
          <w:ilvl w:val="0"/>
          <w:numId w:val="0"/>
        </w:numPr>
        <w:tabs>
          <w:tab w:val="left" w:pos="567"/>
        </w:tabs>
        <w:ind w:left="567" w:hanging="567"/>
      </w:pPr>
      <w:r w:rsidRPr="00525AAD">
        <w:rPr>
          <w:rFonts w:ascii="Symbol" w:hAnsi="Symbol"/>
        </w:rPr>
        <w:t></w:t>
      </w:r>
      <w:r w:rsidRPr="00525AAD">
        <w:rPr>
          <w:rFonts w:ascii="Symbol" w:hAnsi="Symbol"/>
        </w:rPr>
        <w:tab/>
      </w:r>
      <w:r w:rsidRPr="00525AAD">
        <w:t>We are easy to deal with</w:t>
      </w:r>
    </w:p>
    <w:p w14:paraId="73AE6C3C" w14:textId="77777777" w:rsidR="00AB135A" w:rsidRPr="00525AAD" w:rsidRDefault="00AB135A" w:rsidP="00AB135A">
      <w:pPr>
        <w:pStyle w:val="ICBulletList1"/>
        <w:numPr>
          <w:ilvl w:val="0"/>
          <w:numId w:val="0"/>
        </w:numPr>
        <w:tabs>
          <w:tab w:val="left" w:pos="567"/>
        </w:tabs>
        <w:ind w:left="567" w:hanging="567"/>
      </w:pPr>
      <w:r w:rsidRPr="00525AAD">
        <w:rPr>
          <w:rFonts w:ascii="Symbol" w:hAnsi="Symbol"/>
        </w:rPr>
        <w:t></w:t>
      </w:r>
      <w:r w:rsidRPr="00525AAD">
        <w:rPr>
          <w:rFonts w:ascii="Symbol" w:hAnsi="Symbol"/>
        </w:rPr>
        <w:tab/>
      </w:r>
      <w:r w:rsidRPr="00525AAD">
        <w:t>We keep you updated</w:t>
      </w:r>
    </w:p>
    <w:p w14:paraId="057B416C" w14:textId="77777777" w:rsidR="00AB135A" w:rsidRPr="00525AAD" w:rsidRDefault="00AB135A" w:rsidP="00AB135A">
      <w:pPr>
        <w:pStyle w:val="ICBulletList1"/>
        <w:numPr>
          <w:ilvl w:val="0"/>
          <w:numId w:val="0"/>
        </w:numPr>
        <w:tabs>
          <w:tab w:val="left" w:pos="567"/>
        </w:tabs>
        <w:ind w:left="567" w:hanging="567"/>
      </w:pPr>
      <w:r w:rsidRPr="00525AAD">
        <w:rPr>
          <w:rFonts w:ascii="Symbol" w:hAnsi="Symbol"/>
        </w:rPr>
        <w:t></w:t>
      </w:r>
      <w:r w:rsidRPr="00525AAD">
        <w:rPr>
          <w:rFonts w:ascii="Symbol" w:hAnsi="Symbol"/>
        </w:rPr>
        <w:tab/>
      </w:r>
      <w:r w:rsidRPr="00525AAD">
        <w:t>We do what we say we will</w:t>
      </w:r>
    </w:p>
    <w:p w14:paraId="64897704" w14:textId="77777777" w:rsidR="00AB135A" w:rsidRPr="0033467A" w:rsidRDefault="00AB135A" w:rsidP="00AB135A">
      <w:r w:rsidRPr="0033467A">
        <w:t xml:space="preserve">These four commitments align with the Service Victoria’s Customer Experience Principles and are consistent with our own research findings on what matters most to the customer - obtained through the 2020 Customer Satisfaction Survey results.  </w:t>
      </w:r>
    </w:p>
    <w:p w14:paraId="08A7C9CB" w14:textId="77777777" w:rsidR="00AB135A" w:rsidRPr="0033467A" w:rsidRDefault="00AB135A" w:rsidP="00AB135A">
      <w:r w:rsidRPr="0033467A">
        <w:t xml:space="preserve">The new service charter is also supported by a range of service commitments that inform the customer on how timely Council delivers its services. </w:t>
      </w:r>
    </w:p>
    <w:p w14:paraId="27F53575" w14:textId="77777777" w:rsidR="00AB135A" w:rsidRPr="0033467A" w:rsidRDefault="00AB135A" w:rsidP="00AB135A">
      <w:r w:rsidRPr="0033467A">
        <w:t xml:space="preserve">These service commitments have been developed through consultation with each service unit and approved by managers to ensure they are realistic, achievable, and measurable. </w:t>
      </w:r>
    </w:p>
    <w:p w14:paraId="051092A3" w14:textId="77777777" w:rsidR="00AB135A" w:rsidRPr="0033467A" w:rsidRDefault="00AB135A" w:rsidP="00AB135A">
      <w:r w:rsidRPr="0033467A">
        <w:t>Council</w:t>
      </w:r>
      <w:r>
        <w:t>’</w:t>
      </w:r>
      <w:r w:rsidRPr="0033467A">
        <w:t>s performance against these service commitments will be reported on quarterly via the Council</w:t>
      </w:r>
      <w:r>
        <w:t>’</w:t>
      </w:r>
      <w:r w:rsidRPr="0033467A">
        <w:t xml:space="preserve">s performance reporting dashboard on the website (starting end of </w:t>
      </w:r>
      <w:r>
        <w:t>first quarter</w:t>
      </w:r>
      <w:r w:rsidRPr="0033467A">
        <w:t xml:space="preserve"> 2021/22</w:t>
      </w:r>
      <w:r>
        <w:t>)</w:t>
      </w:r>
      <w:r w:rsidRPr="0033467A">
        <w:t>.</w:t>
      </w:r>
    </w:p>
    <w:p w14:paraId="67D6357A" w14:textId="77777777" w:rsidR="00AB135A" w:rsidRPr="00A55FDF" w:rsidRDefault="00AB135A" w:rsidP="00AB135A">
      <w:pPr>
        <w:spacing w:before="240"/>
        <w:ind w:left="360" w:hanging="360"/>
        <w:rPr>
          <w:b/>
          <w:bCs/>
        </w:rPr>
      </w:pPr>
      <w:r w:rsidRPr="00F95D58">
        <w:rPr>
          <w:rFonts w:eastAsia="Calibri" w:cs="Times New Roman"/>
          <w:b/>
          <w:bCs/>
        </w:rPr>
        <w:t>2.</w:t>
      </w:r>
      <w:r w:rsidRPr="00F95D58">
        <w:rPr>
          <w:rFonts w:eastAsia="Calibri" w:cs="Times New Roman"/>
          <w:b/>
          <w:bCs/>
        </w:rPr>
        <w:tab/>
      </w:r>
      <w:r w:rsidRPr="00A55FDF">
        <w:rPr>
          <w:b/>
          <w:bCs/>
        </w:rPr>
        <w:t>Internal customer service standards</w:t>
      </w:r>
    </w:p>
    <w:p w14:paraId="1FCE875A" w14:textId="77777777" w:rsidR="00AB135A" w:rsidRDefault="00AB135A" w:rsidP="00AB135A">
      <w:r>
        <w:t>The principles of the new Customer Charter also underpin the way we will design and deliver internal customer experiences to ensure they meet the needs and expectations of staff and service units.</w:t>
      </w:r>
    </w:p>
    <w:p w14:paraId="512B4F1A" w14:textId="77777777" w:rsidR="00AB135A" w:rsidRDefault="00AB135A" w:rsidP="00AB135A">
      <w:r>
        <w:t xml:space="preserve">While there are already a number of internal service commitments that apply to all service units, it is proposed that more specific internal service commitments will be developed over time through consultation with staff to understand their needs and expectations. </w:t>
      </w:r>
    </w:p>
    <w:p w14:paraId="05867642" w14:textId="77777777" w:rsidR="00AB135A" w:rsidRDefault="00AB135A" w:rsidP="00AB135A">
      <w:r>
        <w:t>Going forward, the Customer Experience and Innovation service unit will continue to work with service units to assist them to meet their service commitments.</w:t>
      </w:r>
    </w:p>
    <w:p w14:paraId="12738557" w14:textId="77777777" w:rsidR="00AB135A" w:rsidRPr="00B12A0F" w:rsidRDefault="00AB135A" w:rsidP="00AB135A">
      <w:pPr>
        <w:pStyle w:val="ICHeading3"/>
        <w:spacing w:after="160"/>
      </w:pPr>
      <w:r>
        <w:t>Council Plan</w:t>
      </w:r>
    </w:p>
    <w:p w14:paraId="74CF1964" w14:textId="77777777" w:rsidR="00AB135A" w:rsidRDefault="00AB135A" w:rsidP="00AB135A">
      <w:r>
        <w:t>The Council Plan 2021-2025 provides as follows:</w:t>
      </w:r>
    </w:p>
    <w:p w14:paraId="480E19C6" w14:textId="77777777" w:rsidR="00AB135A" w:rsidRPr="00E559B8" w:rsidRDefault="00AB135A" w:rsidP="00AB135A">
      <w:pPr>
        <w:tabs>
          <w:tab w:val="left" w:pos="2835"/>
        </w:tabs>
        <w:spacing w:before="120" w:after="0"/>
        <w:rPr>
          <w:b/>
        </w:rPr>
      </w:pPr>
      <w:r>
        <w:rPr>
          <w:b/>
        </w:rPr>
        <w:t>Strategic Objective 3: A Council that listens and adapts to the needs of our evolving communities</w:t>
      </w:r>
    </w:p>
    <w:p w14:paraId="5FFF91ED" w14:textId="77777777" w:rsidR="00AB135A" w:rsidRPr="00E559B8" w:rsidRDefault="00AB135A" w:rsidP="00AB135A">
      <w:pPr>
        <w:tabs>
          <w:tab w:val="left" w:pos="2835"/>
        </w:tabs>
        <w:spacing w:before="60"/>
        <w:rPr>
          <w:b/>
        </w:rPr>
      </w:pPr>
      <w:r>
        <w:rPr>
          <w:b/>
        </w:rPr>
        <w:t>Priority 3.2: Align services to meet the needs of the community</w:t>
      </w:r>
    </w:p>
    <w:p w14:paraId="6A8E187F" w14:textId="77777777" w:rsidR="00AB135A" w:rsidRDefault="00AB135A" w:rsidP="00AB135A">
      <w:r>
        <w:t>The proposal for the new Customer Charter is consistent with the Council Plan 2021-2025.</w:t>
      </w:r>
    </w:p>
    <w:p w14:paraId="684EB373" w14:textId="77777777" w:rsidR="00AB135A" w:rsidRPr="00B12A0F" w:rsidRDefault="00AB135A" w:rsidP="00AB135A">
      <w:pPr>
        <w:pStyle w:val="ICHeading3"/>
      </w:pPr>
      <w:r>
        <w:t>Financial Implications</w:t>
      </w:r>
    </w:p>
    <w:p w14:paraId="7C43A6FC" w14:textId="2FEBC78A" w:rsidR="00AB135A" w:rsidRPr="00F1701B" w:rsidRDefault="00AB135A" w:rsidP="00F1701B">
      <w:r w:rsidRPr="00525AAD">
        <w:t xml:space="preserve">Financial resourcing for implementation of the </w:t>
      </w:r>
      <w:r>
        <w:t xml:space="preserve">new </w:t>
      </w:r>
      <w:r w:rsidRPr="00525AAD">
        <w:t xml:space="preserve">Customer </w:t>
      </w:r>
      <w:r>
        <w:t>Charter</w:t>
      </w:r>
      <w:r w:rsidRPr="00525AAD">
        <w:t xml:space="preserve"> is included in the approved budget for 2021-22.</w:t>
      </w:r>
      <w:r>
        <w:br w:type="page"/>
      </w:r>
    </w:p>
    <w:p w14:paraId="4A6A126C" w14:textId="77777777" w:rsidR="00AB135A" w:rsidRPr="00B12A0F" w:rsidRDefault="00AB135A" w:rsidP="00AB135A">
      <w:pPr>
        <w:pStyle w:val="ICHeading3"/>
      </w:pPr>
      <w:r>
        <w:t>Risk &amp; Occupational Health &amp; Safety Issues</w:t>
      </w:r>
    </w:p>
    <w:tbl>
      <w:tblPr>
        <w:tblStyle w:val="TableGrid"/>
        <w:tblW w:w="0" w:type="auto"/>
        <w:tblInd w:w="108" w:type="dxa"/>
        <w:tblLayout w:type="fixed"/>
        <w:tblLook w:val="04A0" w:firstRow="1" w:lastRow="0" w:firstColumn="1" w:lastColumn="0" w:noHBand="0" w:noVBand="1"/>
      </w:tblPr>
      <w:tblGrid>
        <w:gridCol w:w="2200"/>
        <w:gridCol w:w="2761"/>
        <w:gridCol w:w="1860"/>
        <w:gridCol w:w="2818"/>
      </w:tblGrid>
      <w:tr w:rsidR="00AB135A" w14:paraId="02B29DCA" w14:textId="77777777" w:rsidTr="00AB135A">
        <w:tc>
          <w:tcPr>
            <w:tcW w:w="2200" w:type="dxa"/>
          </w:tcPr>
          <w:p w14:paraId="6251A342" w14:textId="77777777" w:rsidR="00AB135A" w:rsidRPr="00E559B8" w:rsidRDefault="00AB135A" w:rsidP="00AB135A">
            <w:pPr>
              <w:spacing w:before="60" w:after="60"/>
              <w:rPr>
                <w:b/>
              </w:rPr>
            </w:pPr>
            <w:r>
              <w:rPr>
                <w:b/>
              </w:rPr>
              <w:t>Risk Identifier</w:t>
            </w:r>
          </w:p>
        </w:tc>
        <w:tc>
          <w:tcPr>
            <w:tcW w:w="2761" w:type="dxa"/>
          </w:tcPr>
          <w:p w14:paraId="70F0F5A3" w14:textId="77777777" w:rsidR="00AB135A" w:rsidRPr="00E559B8" w:rsidRDefault="00AB135A" w:rsidP="00AB135A">
            <w:pPr>
              <w:spacing w:before="60" w:after="60"/>
              <w:rPr>
                <w:b/>
              </w:rPr>
            </w:pPr>
            <w:r>
              <w:rPr>
                <w:b/>
              </w:rPr>
              <w:t>Detail of Risk</w:t>
            </w:r>
          </w:p>
        </w:tc>
        <w:tc>
          <w:tcPr>
            <w:tcW w:w="1860" w:type="dxa"/>
          </w:tcPr>
          <w:p w14:paraId="670C662C" w14:textId="77777777" w:rsidR="00AB135A" w:rsidRPr="00E559B8" w:rsidRDefault="00AB135A" w:rsidP="00AB135A">
            <w:pPr>
              <w:spacing w:before="60" w:after="60"/>
              <w:rPr>
                <w:b/>
              </w:rPr>
            </w:pPr>
            <w:r>
              <w:rPr>
                <w:b/>
              </w:rPr>
              <w:t>Risk Rating</w:t>
            </w:r>
          </w:p>
        </w:tc>
        <w:tc>
          <w:tcPr>
            <w:tcW w:w="2818" w:type="dxa"/>
          </w:tcPr>
          <w:p w14:paraId="61B89ED8" w14:textId="77777777" w:rsidR="00AB135A" w:rsidRPr="00E559B8" w:rsidRDefault="00AB135A" w:rsidP="00AB135A">
            <w:pPr>
              <w:spacing w:before="60" w:after="60"/>
              <w:rPr>
                <w:b/>
              </w:rPr>
            </w:pPr>
            <w:r>
              <w:rPr>
                <w:b/>
              </w:rPr>
              <w:t>Control/s</w:t>
            </w:r>
          </w:p>
        </w:tc>
      </w:tr>
      <w:tr w:rsidR="00AB135A" w14:paraId="7551B03A" w14:textId="77777777" w:rsidTr="00AB135A">
        <w:tc>
          <w:tcPr>
            <w:tcW w:w="2200" w:type="dxa"/>
          </w:tcPr>
          <w:p w14:paraId="195BEF47" w14:textId="77777777" w:rsidR="00AB135A" w:rsidRDefault="00AB135A" w:rsidP="00AB135A">
            <w:pPr>
              <w:spacing w:before="60" w:after="60"/>
            </w:pPr>
            <w:r>
              <w:t>Community expectation</w:t>
            </w:r>
          </w:p>
        </w:tc>
        <w:tc>
          <w:tcPr>
            <w:tcW w:w="2761" w:type="dxa"/>
          </w:tcPr>
          <w:p w14:paraId="76F746AA" w14:textId="77777777" w:rsidR="00AB135A" w:rsidRDefault="00AB135A" w:rsidP="00AB135A">
            <w:pPr>
              <w:spacing w:before="60" w:after="60"/>
              <w:jc w:val="left"/>
            </w:pPr>
            <w:r>
              <w:t>Failure to meet the changing needs and expectations of our community.</w:t>
            </w:r>
          </w:p>
        </w:tc>
        <w:tc>
          <w:tcPr>
            <w:tcW w:w="1860" w:type="dxa"/>
          </w:tcPr>
          <w:p w14:paraId="075EF0BB" w14:textId="77777777" w:rsidR="00AB135A" w:rsidRDefault="00AB135A" w:rsidP="00AB135A">
            <w:pPr>
              <w:spacing w:before="60" w:after="60"/>
              <w:jc w:val="left"/>
            </w:pPr>
            <w:r>
              <w:t>Medium</w:t>
            </w:r>
          </w:p>
        </w:tc>
        <w:tc>
          <w:tcPr>
            <w:tcW w:w="2818" w:type="dxa"/>
          </w:tcPr>
          <w:p w14:paraId="6045EAE8" w14:textId="77777777" w:rsidR="00AB135A" w:rsidRDefault="00AB135A" w:rsidP="00AB135A">
            <w:pPr>
              <w:spacing w:before="60" w:after="60"/>
              <w:jc w:val="left"/>
            </w:pPr>
            <w:r>
              <w:t>Ongoing measurement of community satisfaction through customer experience metrics designed to inform and continuously improve the design and delivery of customer experiences.</w:t>
            </w:r>
          </w:p>
        </w:tc>
      </w:tr>
    </w:tbl>
    <w:p w14:paraId="59E29B21" w14:textId="77777777" w:rsidR="00AB135A" w:rsidRPr="00B12A0F" w:rsidRDefault="00AB135A" w:rsidP="00AB135A">
      <w:pPr>
        <w:pStyle w:val="ICHeading3"/>
      </w:pPr>
      <w:r>
        <w:t>Communications &amp; Consultation Strategy</w:t>
      </w:r>
    </w:p>
    <w:p w14:paraId="656616C7" w14:textId="77777777" w:rsidR="00AB135A" w:rsidRDefault="00AB135A" w:rsidP="00AB135A">
      <w:r>
        <w:t>The Customer Charter has been informed through consultation with our community via the Customer Experience and Community Satisfaction Surveys.</w:t>
      </w:r>
    </w:p>
    <w:p w14:paraId="1884CFAC" w14:textId="77777777" w:rsidR="00AB135A" w:rsidRPr="00257B47" w:rsidRDefault="00AB135A" w:rsidP="00AB135A">
      <w:r>
        <w:t xml:space="preserve">Once endorsed by Council, the Customer Charter will be promoted and made available to the community via Council’s website, social </w:t>
      </w:r>
      <w:proofErr w:type="gramStart"/>
      <w:r>
        <w:t>media</w:t>
      </w:r>
      <w:proofErr w:type="gramEnd"/>
      <w:r>
        <w:t xml:space="preserve"> and the Customer Service Contact Centre.</w:t>
      </w:r>
    </w:p>
    <w:p w14:paraId="3A1FCB3B" w14:textId="77777777" w:rsidR="00AB135A" w:rsidRPr="00B12A0F" w:rsidRDefault="00AB135A" w:rsidP="00AB135A">
      <w:pPr>
        <w:pStyle w:val="ICHeading3"/>
      </w:pPr>
      <w:r>
        <w:t>Victorian Charter of Human Rights &amp; Responsibilities Act 2006</w:t>
      </w:r>
    </w:p>
    <w:p w14:paraId="70C476CA" w14:textId="77777777" w:rsidR="00AB135A" w:rsidRDefault="00AB135A" w:rsidP="00AB135A">
      <w:r w:rsidRPr="00E36B2C">
        <w:t xml:space="preserve">In developing this report to Council, the officer considered whether the subject matter raised any human rights issues. In particular, whether the scope of any human right established by the Victorian Charter of Human Rights and Responsibilities is in any way limited, </w:t>
      </w:r>
      <w:proofErr w:type="gramStart"/>
      <w:r w:rsidRPr="00E36B2C">
        <w:t>restricted</w:t>
      </w:r>
      <w:proofErr w:type="gramEnd"/>
      <w:r w:rsidRPr="00E36B2C">
        <w:t xml:space="preserve"> or interfered with by the recommendations contained in the report. It is considered that the subject matter does not raise any human rights issues.</w:t>
      </w:r>
    </w:p>
    <w:p w14:paraId="3C0E13DA" w14:textId="77777777" w:rsidR="00AB135A" w:rsidRPr="00B12A0F" w:rsidRDefault="00AB135A" w:rsidP="00AB135A">
      <w:pPr>
        <w:pStyle w:val="ICHeading3"/>
      </w:pPr>
      <w:r>
        <w:t>Officer’s Declaration of Conflict of Interests</w:t>
      </w:r>
    </w:p>
    <w:p w14:paraId="031C5E67" w14:textId="77777777" w:rsidR="00AB135A" w:rsidRDefault="00AB135A" w:rsidP="00AB135A">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725E3E7A" w14:textId="77777777" w:rsidR="00AB135A" w:rsidRPr="00E36B2C" w:rsidRDefault="00AB135A" w:rsidP="00AB135A">
      <w:pPr>
        <w:rPr>
          <w:i/>
        </w:rPr>
      </w:pPr>
      <w:r w:rsidRPr="00E36B2C">
        <w:rPr>
          <w:i/>
        </w:rPr>
        <w:t xml:space="preserve">General Manager – </w:t>
      </w:r>
      <w:r>
        <w:rPr>
          <w:i/>
        </w:rPr>
        <w:t>Caroline Buisson</w:t>
      </w:r>
    </w:p>
    <w:p w14:paraId="248FBCD8" w14:textId="77777777" w:rsidR="00AB135A" w:rsidRDefault="00AB135A" w:rsidP="00AB135A">
      <w:r>
        <w:t>In providing this advice to Council as the General Manager, I have no interests to disclose in this report.</w:t>
      </w:r>
    </w:p>
    <w:p w14:paraId="394C71E0" w14:textId="77777777" w:rsidR="00AB135A" w:rsidRPr="00E36B2C" w:rsidRDefault="00AB135A" w:rsidP="00AB135A">
      <w:pPr>
        <w:rPr>
          <w:i/>
        </w:rPr>
      </w:pPr>
      <w:r w:rsidRPr="00E36B2C">
        <w:rPr>
          <w:i/>
        </w:rPr>
        <w:t xml:space="preserve">Author – </w:t>
      </w:r>
      <w:r>
        <w:rPr>
          <w:i/>
        </w:rPr>
        <w:t>Mike Whittaker</w:t>
      </w:r>
    </w:p>
    <w:p w14:paraId="44B97C2F" w14:textId="77777777" w:rsidR="00AB135A" w:rsidRDefault="00AB135A" w:rsidP="00AB135A">
      <w:r>
        <w:t xml:space="preserve">In providing this advice to Council as the Author, I have no interests to disclose in this report. </w:t>
      </w:r>
    </w:p>
    <w:p w14:paraId="1ADE00CD" w14:textId="77777777" w:rsidR="00AB135A" w:rsidRPr="00B12A0F" w:rsidRDefault="00AB135A" w:rsidP="00AB135A">
      <w:pPr>
        <w:pStyle w:val="ICHeading3"/>
      </w:pPr>
      <w:r>
        <w:t>Conclusion</w:t>
      </w:r>
    </w:p>
    <w:p w14:paraId="51D17743" w14:textId="77777777" w:rsidR="00AB135A" w:rsidRDefault="00AB135A" w:rsidP="00AB135A">
      <w:r>
        <w:t>This report is submitted to the Ordinary Meeting of Council for endorsement of the Customer Charter. A communications plan will also be developed for communicating the Customer Charter to the Moorabool community and internal staff across the organisation.</w:t>
      </w:r>
    </w:p>
    <w:p w14:paraId="6BD9276B" w14:textId="77777777" w:rsidR="00AB135A" w:rsidRDefault="00AB135A" w:rsidP="00AB135A"/>
    <w:p w14:paraId="04CA2B29" w14:textId="77777777" w:rsidR="00AB135A" w:rsidRDefault="00AB135A" w:rsidP="00AB135A">
      <w:pPr>
        <w:spacing w:after="0"/>
      </w:pPr>
      <w:r>
        <w:t xml:space="preserve"> </w:t>
      </w:r>
      <w:bookmarkStart w:id="119" w:name="PageSet_Report_10035"/>
      <w:bookmarkEnd w:id="119"/>
    </w:p>
    <w:p w14:paraId="5AE67DF6" w14:textId="77777777" w:rsidR="00AB135A" w:rsidRDefault="00AB135A" w:rsidP="00AB135A">
      <w:pPr>
        <w:spacing w:after="0"/>
        <w:sectPr w:rsidR="00AB135A" w:rsidSect="00AB135A">
          <w:headerReference w:type="even" r:id="rId59"/>
          <w:headerReference w:type="default" r:id="rId60"/>
          <w:footerReference w:type="even" r:id="rId61"/>
          <w:footerReference w:type="default" r:id="rId62"/>
          <w:headerReference w:type="first" r:id="rId63"/>
          <w:footerReference w:type="first" r:id="rId64"/>
          <w:pgSz w:w="11907" w:h="16839" w:code="9"/>
          <w:pgMar w:top="1134" w:right="1134" w:bottom="1134" w:left="1134" w:header="567" w:footer="567" w:gutter="0"/>
          <w:cols w:space="720"/>
          <w:formProt w:val="0"/>
          <w:docGrid w:linePitch="326"/>
        </w:sectPr>
      </w:pPr>
    </w:p>
    <w:p w14:paraId="577B3DCD" w14:textId="62506AF0" w:rsidR="00AB135A" w:rsidRDefault="00AB135A" w:rsidP="00AB135A">
      <w:pPr>
        <w:pStyle w:val="ICTOC2MINS"/>
      </w:pPr>
      <w:bookmarkStart w:id="120" w:name="PDF2_ReportName_9961"/>
      <w:bookmarkStart w:id="121" w:name="_Toc84589070"/>
      <w:bookmarkEnd w:id="120"/>
      <w:r>
        <w:t>1</w:t>
      </w:r>
      <w:r w:rsidR="006F1BE9">
        <w:t>4.2</w:t>
      </w:r>
      <w:r>
        <w:tab/>
        <w:t>Proposed realignment of locality boundary between Bacchus Marsh and Pentland Hills</w:t>
      </w:r>
      <w:bookmarkEnd w:id="121"/>
    </w:p>
    <w:p w14:paraId="2DFECFD8" w14:textId="77777777" w:rsidR="00AB135A" w:rsidRDefault="00AB135A" w:rsidP="00AB135A">
      <w:pPr>
        <w:tabs>
          <w:tab w:val="left" w:pos="1985"/>
        </w:tabs>
        <w:ind w:left="1985" w:hanging="1985"/>
        <w:rPr>
          <w:b/>
          <w:szCs w:val="24"/>
        </w:rPr>
      </w:pPr>
      <w:r w:rsidRPr="00C52EA9">
        <w:rPr>
          <w:b/>
          <w:szCs w:val="24"/>
        </w:rPr>
        <w:t>Author:</w:t>
      </w:r>
      <w:r w:rsidRPr="00C52EA9">
        <w:rPr>
          <w:b/>
          <w:szCs w:val="24"/>
        </w:rPr>
        <w:tab/>
      </w:r>
      <w:r>
        <w:rPr>
          <w:b/>
          <w:szCs w:val="24"/>
        </w:rPr>
        <w:t>Tim Warfe</w:t>
      </w:r>
      <w:r w:rsidRPr="00C52EA9">
        <w:rPr>
          <w:b/>
          <w:szCs w:val="24"/>
        </w:rPr>
        <w:t xml:space="preserve">, </w:t>
      </w:r>
      <w:r>
        <w:rPr>
          <w:b/>
          <w:szCs w:val="24"/>
        </w:rPr>
        <w:t>GIS Officer</w:t>
      </w:r>
    </w:p>
    <w:p w14:paraId="23785A4D" w14:textId="77777777" w:rsidR="00AB135A" w:rsidRPr="00C52EA9" w:rsidRDefault="00AB135A" w:rsidP="00AB135A">
      <w:pPr>
        <w:tabs>
          <w:tab w:val="left" w:pos="1985"/>
        </w:tabs>
        <w:ind w:left="1985" w:hanging="1985"/>
        <w:rPr>
          <w:b/>
          <w:szCs w:val="24"/>
        </w:rPr>
      </w:pPr>
      <w:r>
        <w:rPr>
          <w:b/>
          <w:szCs w:val="24"/>
        </w:rPr>
        <w:t>Authoriser</w:t>
      </w:r>
      <w:r w:rsidRPr="00C52EA9">
        <w:rPr>
          <w:b/>
          <w:szCs w:val="24"/>
        </w:rPr>
        <w:t>:</w:t>
      </w:r>
      <w:r w:rsidRPr="00C52EA9">
        <w:rPr>
          <w:b/>
          <w:szCs w:val="24"/>
        </w:rPr>
        <w:tab/>
      </w:r>
      <w:r w:rsidRPr="00F92CF8">
        <w:rPr>
          <w:rFonts w:cs="Calibri"/>
          <w:b/>
          <w:szCs w:val="24"/>
        </w:rPr>
        <w:t>Caroline Buisson, General Manager Customer Care &amp; Advocacy</w:t>
      </w:r>
      <w:r>
        <w:rPr>
          <w:b/>
          <w:szCs w:val="24"/>
        </w:rPr>
        <w:t xml:space="preserve"> </w:t>
      </w:r>
    </w:p>
    <w:p w14:paraId="5B2D04BA" w14:textId="77777777" w:rsidR="00AB135A" w:rsidRPr="00C52EA9" w:rsidRDefault="00AB135A" w:rsidP="00AB135A">
      <w:pPr>
        <w:tabs>
          <w:tab w:val="left" w:pos="1985"/>
        </w:tabs>
        <w:ind w:left="1985" w:hanging="1985"/>
        <w:rPr>
          <w:b/>
          <w:szCs w:val="24"/>
        </w:rPr>
      </w:pPr>
      <w:bookmarkStart w:id="122" w:name="PDF2_Attachments_9961"/>
      <w:r w:rsidRPr="00C52EA9">
        <w:rPr>
          <w:b/>
          <w:szCs w:val="24"/>
        </w:rPr>
        <w:t>Attachments:</w:t>
      </w:r>
      <w:r w:rsidRPr="00C52EA9">
        <w:rPr>
          <w:b/>
          <w:szCs w:val="24"/>
        </w:rPr>
        <w:tab/>
        <w:t>Nil</w:t>
      </w:r>
      <w:bookmarkEnd w:id="122"/>
    </w:p>
    <w:p w14:paraId="691B3BB8" w14:textId="77777777" w:rsidR="00AB135A" w:rsidRDefault="00AB135A" w:rsidP="00AB135A">
      <w:pPr>
        <w:tabs>
          <w:tab w:val="left" w:pos="2268"/>
        </w:tabs>
        <w:spacing w:after="0"/>
        <w:rPr>
          <w:szCs w:val="24"/>
        </w:rPr>
      </w:pPr>
      <w:r w:rsidRPr="00612D6E">
        <w:rPr>
          <w:szCs w:val="24"/>
        </w:rPr>
        <w:t xml:space="preserve"> </w:t>
      </w:r>
    </w:p>
    <w:p w14:paraId="54CEEE1D" w14:textId="77777777" w:rsidR="00AB135A" w:rsidRDefault="00AB135A" w:rsidP="00AB135A">
      <w:pPr>
        <w:pStyle w:val="ICHeading3"/>
        <w:spacing w:before="0"/>
      </w:pPr>
      <w:r>
        <w:t>Purpose</w:t>
      </w:r>
    </w:p>
    <w:p w14:paraId="2191BA6F" w14:textId="77777777" w:rsidR="00AB135A" w:rsidRDefault="00AB135A" w:rsidP="00AB135A">
      <w:r>
        <w:t>The purpose of this report is to present Council with a proposal to realign the locality boundaries between Bacchus March and Pentland Hills to meet the needs of Australia Post and Emergency Services Victoria.</w:t>
      </w:r>
    </w:p>
    <w:p w14:paraId="6EA9FD60" w14:textId="77777777" w:rsidR="00AB135A" w:rsidRDefault="00AB135A" w:rsidP="00AB135A">
      <w:pPr>
        <w:pStyle w:val="ICHeading3"/>
      </w:pPr>
      <w:r>
        <w:t>Executive Summary</w:t>
      </w:r>
    </w:p>
    <w:p w14:paraId="0A6A4FE7" w14:textId="77777777" w:rsidR="00AB135A" w:rsidRDefault="00AB135A" w:rsidP="00AB135A">
      <w:pPr>
        <w:pStyle w:val="ICBulletList1"/>
        <w:numPr>
          <w:ilvl w:val="0"/>
          <w:numId w:val="0"/>
        </w:numPr>
        <w:ind w:left="567" w:hanging="567"/>
      </w:pPr>
      <w:r>
        <w:rPr>
          <w:rFonts w:ascii="Symbol" w:hAnsi="Symbol"/>
        </w:rPr>
        <w:t></w:t>
      </w:r>
      <w:r>
        <w:rPr>
          <w:rFonts w:ascii="Symbol" w:hAnsi="Symbol"/>
        </w:rPr>
        <w:tab/>
      </w:r>
      <w:r w:rsidRPr="00047B27">
        <w:t xml:space="preserve">Council is requested to approve the </w:t>
      </w:r>
      <w:r>
        <w:t>proposed realignment of the Bacchus Marsh and Pentland Hills locality boundaries.</w:t>
      </w:r>
    </w:p>
    <w:p w14:paraId="2B88067E" w14:textId="77777777" w:rsidR="00AB135A" w:rsidRPr="00047B27" w:rsidRDefault="00AB135A" w:rsidP="00AB135A">
      <w:pPr>
        <w:pStyle w:val="ICBulletList1"/>
        <w:numPr>
          <w:ilvl w:val="0"/>
          <w:numId w:val="0"/>
        </w:numPr>
        <w:ind w:left="567" w:hanging="567"/>
      </w:pPr>
      <w:r w:rsidRPr="00047B27">
        <w:rPr>
          <w:rFonts w:ascii="Symbol" w:hAnsi="Symbol"/>
        </w:rPr>
        <w:t></w:t>
      </w:r>
      <w:r w:rsidRPr="00047B27">
        <w:rPr>
          <w:rFonts w:ascii="Symbol" w:hAnsi="Symbol"/>
        </w:rPr>
        <w:tab/>
      </w:r>
      <w:r>
        <w:t>Council submits this request to the Office of Geographic Names Victoria for gazettal.</w:t>
      </w:r>
    </w:p>
    <w:p w14:paraId="1C6DE4BF" w14:textId="77777777" w:rsidR="00AB135A" w:rsidRDefault="00AB135A" w:rsidP="00AB135A"/>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AB135A" w14:paraId="54DC167C" w14:textId="77777777" w:rsidTr="00AB135A">
        <w:tc>
          <w:tcPr>
            <w:tcW w:w="9855" w:type="dxa"/>
          </w:tcPr>
          <w:p w14:paraId="3EED261D" w14:textId="6F689B0E" w:rsidR="00AB135A" w:rsidRDefault="002F2D61" w:rsidP="002F2D61">
            <w:pPr>
              <w:pStyle w:val="ICHeading3"/>
              <w:keepNext w:val="0"/>
              <w:rPr>
                <w:rFonts w:cs="Calibri"/>
              </w:rPr>
            </w:pPr>
            <w:bookmarkStart w:id="123" w:name="PDF2_Recommendations_9961"/>
            <w:bookmarkStart w:id="124" w:name="MoverSeconder_9961"/>
            <w:bookmarkEnd w:id="123"/>
            <w:r w:rsidRPr="002F2D61">
              <w:rPr>
                <w:rFonts w:cs="Calibri"/>
              </w:rPr>
              <w:t xml:space="preserve">Resolution  </w:t>
            </w:r>
          </w:p>
          <w:p w14:paraId="1B1152B6" w14:textId="1C68448B" w:rsidR="002F2D61" w:rsidRDefault="002F2D61" w:rsidP="002F2D61">
            <w:pPr>
              <w:tabs>
                <w:tab w:val="left" w:pos="1134"/>
              </w:tabs>
              <w:spacing w:after="0"/>
              <w:jc w:val="left"/>
              <w:rPr>
                <w:rFonts w:cs="Calibri"/>
              </w:rPr>
            </w:pPr>
            <w:r w:rsidRPr="002F2D61">
              <w:rPr>
                <w:rFonts w:cs="Calibri"/>
                <w:b/>
                <w:bCs/>
              </w:rPr>
              <w:t>Moved:</w:t>
            </w:r>
            <w:r w:rsidRPr="002F2D61">
              <w:rPr>
                <w:rFonts w:cs="Calibri"/>
              </w:rPr>
              <w:tab/>
              <w:t>Cr Moira Berry</w:t>
            </w:r>
          </w:p>
          <w:p w14:paraId="671A560B" w14:textId="7863E41F" w:rsidR="002F2D61" w:rsidRPr="002F2D61" w:rsidRDefault="002F2D61" w:rsidP="002F2D61">
            <w:pPr>
              <w:tabs>
                <w:tab w:val="left" w:pos="1134"/>
              </w:tabs>
              <w:jc w:val="left"/>
            </w:pPr>
            <w:r w:rsidRPr="002F2D61">
              <w:rPr>
                <w:rFonts w:cs="Calibri"/>
                <w:b/>
                <w:bCs/>
              </w:rPr>
              <w:t>Seconded:</w:t>
            </w:r>
            <w:r w:rsidRPr="002F2D61">
              <w:rPr>
                <w:rFonts w:cs="Calibri"/>
              </w:rPr>
              <w:tab/>
              <w:t>Cr David Edwards</w:t>
            </w:r>
            <w:bookmarkEnd w:id="124"/>
          </w:p>
          <w:p w14:paraId="52DE0ABA" w14:textId="77777777" w:rsidR="002F2D61" w:rsidRDefault="00AB135A" w:rsidP="002F2D61">
            <w:pPr>
              <w:rPr>
                <w:b/>
                <w:bCs/>
              </w:rPr>
            </w:pPr>
            <w:r w:rsidRPr="00047B27">
              <w:rPr>
                <w:b/>
                <w:bCs/>
              </w:rPr>
              <w:t xml:space="preserve">That Council approves </w:t>
            </w:r>
            <w:r>
              <w:rPr>
                <w:b/>
                <w:bCs/>
              </w:rPr>
              <w:t xml:space="preserve">the request for gazettal of the </w:t>
            </w:r>
            <w:r w:rsidRPr="00047B27">
              <w:rPr>
                <w:b/>
                <w:bCs/>
              </w:rPr>
              <w:t>proposed realignment of the locality boundaries between Bacchus Marsh and Pentland Hills. </w:t>
            </w:r>
            <w:bookmarkStart w:id="125" w:name="Carried_9961"/>
          </w:p>
          <w:p w14:paraId="2ADBFF40" w14:textId="4F6438A6" w:rsidR="00AB135A" w:rsidRDefault="002F2D61" w:rsidP="002F2D61">
            <w:pPr>
              <w:jc w:val="right"/>
            </w:pPr>
            <w:r w:rsidRPr="002F2D61">
              <w:rPr>
                <w:rFonts w:cs="Calibri"/>
                <w:b/>
                <w:bCs/>
                <w:caps/>
              </w:rPr>
              <w:t>Carried</w:t>
            </w:r>
            <w:bookmarkEnd w:id="125"/>
          </w:p>
        </w:tc>
      </w:tr>
    </w:tbl>
    <w:p w14:paraId="1A5783E4" w14:textId="77777777" w:rsidR="00AB135A" w:rsidRDefault="00AB135A" w:rsidP="00AB135A">
      <w:pPr>
        <w:spacing w:after="0"/>
        <w:rPr>
          <w:b/>
        </w:rPr>
      </w:pPr>
    </w:p>
    <w:p w14:paraId="2A6B8A6F" w14:textId="77777777" w:rsidR="00AB135A" w:rsidRDefault="00AB135A" w:rsidP="00AB135A">
      <w:pPr>
        <w:pStyle w:val="ICHeading3"/>
        <w:spacing w:before="0"/>
      </w:pPr>
      <w:r>
        <w:t>Background</w:t>
      </w:r>
    </w:p>
    <w:p w14:paraId="7AAA9E89" w14:textId="77777777" w:rsidR="00AB135A" w:rsidRDefault="00AB135A" w:rsidP="00AB135A">
      <w:r>
        <w:t xml:space="preserve">There has been a request from Australia Post to review the current locality boundary alignment between Pentland Hills and the west boundary of Bacchus Marsh to increase the size of the Bacchus Marsh Locality. This will enable Australia Post to better align postcodes for proposed mail delivery services.  Furthermore, potential issues for emergency services have also been raised as this area of Pentland Hills can only be accessed from Bacchus Marsh and not from the freeway turnoff for Pentland Hills. </w:t>
      </w:r>
    </w:p>
    <w:p w14:paraId="7E90E248" w14:textId="77777777" w:rsidR="00AB135A" w:rsidRDefault="00AB135A" w:rsidP="00AB135A">
      <w:r>
        <w:t xml:space="preserve">The land to the west of </w:t>
      </w:r>
      <w:proofErr w:type="spellStart"/>
      <w:r>
        <w:t>Korkuperrimul</w:t>
      </w:r>
      <w:proofErr w:type="spellEnd"/>
      <w:r>
        <w:t xml:space="preserve"> Creek is currently known as Pentland Hills, and the land to the east of the creek is known as Bacchus Marsh. The proposed boundary would follow the boundary of the current General Residential Planning Zone (GRZ2) to the west.</w:t>
      </w:r>
    </w:p>
    <w:p w14:paraId="1745CF62" w14:textId="77777777" w:rsidR="00AB135A" w:rsidRDefault="00AB135A" w:rsidP="00AB135A">
      <w:r>
        <w:t xml:space="preserve">It is expected that the </w:t>
      </w:r>
      <w:proofErr w:type="spellStart"/>
      <w:r>
        <w:t>Underbank</w:t>
      </w:r>
      <w:proofErr w:type="spellEnd"/>
      <w:r>
        <w:t xml:space="preserve"> Estate development will provide approximately 1200 new home lots in the near future.  </w:t>
      </w:r>
    </w:p>
    <w:p w14:paraId="6C319361" w14:textId="77777777" w:rsidR="00AB135A" w:rsidRPr="00B12A0F" w:rsidRDefault="00AB135A" w:rsidP="00AB135A">
      <w:pPr>
        <w:pStyle w:val="ICHeading3"/>
      </w:pPr>
      <w:r>
        <w:t>Proposal</w:t>
      </w:r>
    </w:p>
    <w:p w14:paraId="44EFD398" w14:textId="77777777" w:rsidR="00AB135A" w:rsidRDefault="00AB135A" w:rsidP="00AB135A">
      <w:r>
        <w:t>To submit the request for gazettal to realign the Bacchus Marsh and Pentland Hills locality boundary as shown in Figure 1, Council was required consult with the ratepayers and surrounding community as per the requirements set out by the Geographic Names Victoria guidelines.</w:t>
      </w:r>
    </w:p>
    <w:p w14:paraId="5C2B426E" w14:textId="77777777" w:rsidR="00AB135A" w:rsidRDefault="00AB135A" w:rsidP="00AB135A">
      <w:pPr>
        <w:rPr>
          <w:noProof/>
        </w:rPr>
      </w:pPr>
      <w:r>
        <w:rPr>
          <w:noProof/>
        </w:rPr>
        <w:t>Figure 1</w:t>
      </w:r>
    </w:p>
    <w:p w14:paraId="02A06B87" w14:textId="77777777" w:rsidR="00AB135A" w:rsidRDefault="00AB135A" w:rsidP="00AB135A">
      <w:r w:rsidRPr="00F7347E">
        <w:rPr>
          <w:noProof/>
        </w:rPr>
        <w:drawing>
          <wp:inline distT="0" distB="0" distL="0" distR="0" wp14:anchorId="7FB902B7" wp14:editId="77AA33DE">
            <wp:extent cx="5639587" cy="467742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39587" cy="4677428"/>
                    </a:xfrm>
                    <a:prstGeom prst="rect">
                      <a:avLst/>
                    </a:prstGeom>
                  </pic:spPr>
                </pic:pic>
              </a:graphicData>
            </a:graphic>
          </wp:inline>
        </w:drawing>
      </w:r>
    </w:p>
    <w:p w14:paraId="5F49CD4B" w14:textId="77777777" w:rsidR="00AB135A" w:rsidRDefault="00AB135A" w:rsidP="00AB135A">
      <w:pPr>
        <w:spacing w:before="240"/>
      </w:pPr>
      <w:r>
        <w:t>Council resolved on the 5</w:t>
      </w:r>
      <w:r w:rsidRPr="007123CB">
        <w:rPr>
          <w:vertAlign w:val="superscript"/>
        </w:rPr>
        <w:t>th</w:t>
      </w:r>
      <w:r>
        <w:t xml:space="preserve"> May 2021 to commence the consultation process with the community in relation to the locality boundary realignment between Bacchus Marsh and Pentland Hills.  These submissions were invited from 1 June 2021 to 30 June 2021.  Invitations were sent out to the affected property owner and the wider Moorabool community via print and digital media.   One positive response was received from the Community.  No objections we received. </w:t>
      </w:r>
    </w:p>
    <w:p w14:paraId="2D559961" w14:textId="77777777" w:rsidR="00AB135A" w:rsidRPr="00B12A0F" w:rsidRDefault="00AB135A" w:rsidP="00AB135A">
      <w:pPr>
        <w:pStyle w:val="ICHeading3"/>
      </w:pPr>
      <w:r>
        <w:t>Council Plan</w:t>
      </w:r>
    </w:p>
    <w:p w14:paraId="47E9F4A1" w14:textId="77777777" w:rsidR="00AB135A" w:rsidRDefault="00AB135A" w:rsidP="00AB135A">
      <w:r>
        <w:t>The Council Plan 2021-2025 provides as follows:</w:t>
      </w:r>
    </w:p>
    <w:p w14:paraId="755AAEE2" w14:textId="505A13E4" w:rsidR="00AB135A" w:rsidRPr="00E559B8" w:rsidRDefault="00AB135A" w:rsidP="00AB135A">
      <w:pPr>
        <w:tabs>
          <w:tab w:val="left" w:pos="2835"/>
        </w:tabs>
        <w:spacing w:before="120" w:after="0"/>
        <w:rPr>
          <w:b/>
        </w:rPr>
      </w:pPr>
      <w:r>
        <w:rPr>
          <w:b/>
        </w:rPr>
        <w:t>Strategic Objective</w:t>
      </w:r>
      <w:r w:rsidR="002F2D61">
        <w:rPr>
          <w:b/>
        </w:rPr>
        <w:t xml:space="preserve"> </w:t>
      </w:r>
      <w:r>
        <w:rPr>
          <w:b/>
        </w:rPr>
        <w:t>3: A Council that listens and adapts to the needs of our evolving communities</w:t>
      </w:r>
    </w:p>
    <w:p w14:paraId="32F4119C" w14:textId="2AB9E0BB" w:rsidR="00AB135A" w:rsidRPr="00E559B8" w:rsidRDefault="00AB135A" w:rsidP="00AB135A">
      <w:pPr>
        <w:tabs>
          <w:tab w:val="left" w:pos="2835"/>
        </w:tabs>
        <w:spacing w:before="60"/>
        <w:rPr>
          <w:b/>
        </w:rPr>
      </w:pPr>
      <w:r>
        <w:rPr>
          <w:b/>
        </w:rPr>
        <w:t>Priority 3.2: Align services to meet the needs of the community</w:t>
      </w:r>
    </w:p>
    <w:p w14:paraId="58544ABD" w14:textId="77777777" w:rsidR="00AB135A" w:rsidRDefault="00AB135A" w:rsidP="00AB135A">
      <w:r>
        <w:t>The proposal is not provided for in the Council Plan 2021-2025 and can be actioned by utilising existing resources.</w:t>
      </w:r>
    </w:p>
    <w:p w14:paraId="34C40FEC" w14:textId="77777777" w:rsidR="00AB135A" w:rsidRPr="00B12A0F" w:rsidRDefault="00AB135A" w:rsidP="00AB135A">
      <w:pPr>
        <w:pStyle w:val="ICHeading3"/>
      </w:pPr>
      <w:r>
        <w:t>Financial Implications</w:t>
      </w:r>
    </w:p>
    <w:p w14:paraId="60A3B3B7" w14:textId="77777777" w:rsidR="00AB135A" w:rsidRDefault="00AB135A" w:rsidP="00AB135A">
      <w:r>
        <w:t>The financial implications associated with this report can be managed within the current year’s budget allocations.</w:t>
      </w:r>
    </w:p>
    <w:p w14:paraId="03324B4D" w14:textId="77777777" w:rsidR="00AB135A" w:rsidRPr="00B12A0F" w:rsidRDefault="00AB135A" w:rsidP="00AB135A">
      <w:pPr>
        <w:pStyle w:val="ICHeading3"/>
      </w:pPr>
      <w:r>
        <w:t>Risk &amp; Occupational Health &amp; Safety Issues</w:t>
      </w:r>
    </w:p>
    <w:p w14:paraId="3B7F77F4" w14:textId="77777777" w:rsidR="00AB135A" w:rsidRDefault="00AB135A" w:rsidP="00AB135A">
      <w:r>
        <w:t xml:space="preserve">There are potential risks associated with public safety due to emergency services not being able to access the proposed </w:t>
      </w:r>
      <w:proofErr w:type="spellStart"/>
      <w:r>
        <w:t>Underbank</w:t>
      </w:r>
      <w:proofErr w:type="spellEnd"/>
      <w:r>
        <w:t xml:space="preserve"> Estate via the Pentland Hills freeway exit ramp. Timely and accurate mail delivery may also be an issue.</w:t>
      </w:r>
    </w:p>
    <w:p w14:paraId="2429A137" w14:textId="77777777" w:rsidR="00AB135A" w:rsidRPr="00B12A0F" w:rsidRDefault="00AB135A" w:rsidP="00AB135A">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7"/>
        <w:gridCol w:w="2245"/>
        <w:gridCol w:w="2057"/>
        <w:gridCol w:w="1324"/>
        <w:gridCol w:w="1045"/>
        <w:gridCol w:w="1619"/>
      </w:tblGrid>
      <w:tr w:rsidR="00AB135A" w14:paraId="05F17BAC" w14:textId="77777777" w:rsidTr="00AB135A">
        <w:tc>
          <w:tcPr>
            <w:tcW w:w="1457" w:type="dxa"/>
          </w:tcPr>
          <w:p w14:paraId="6C1A6FBA" w14:textId="77777777" w:rsidR="00AB135A" w:rsidRPr="00E559B8" w:rsidRDefault="00AB135A" w:rsidP="00AB135A">
            <w:pPr>
              <w:spacing w:before="60" w:after="60"/>
              <w:jc w:val="left"/>
              <w:rPr>
                <w:b/>
              </w:rPr>
            </w:pPr>
            <w:r>
              <w:rPr>
                <w:b/>
              </w:rPr>
              <w:t>Level of Engagement</w:t>
            </w:r>
          </w:p>
        </w:tc>
        <w:tc>
          <w:tcPr>
            <w:tcW w:w="2245" w:type="dxa"/>
          </w:tcPr>
          <w:p w14:paraId="4D3D2DFA" w14:textId="77777777" w:rsidR="00AB135A" w:rsidRPr="00E559B8" w:rsidRDefault="00AB135A" w:rsidP="00AB135A">
            <w:pPr>
              <w:spacing w:before="60" w:after="60"/>
              <w:jc w:val="left"/>
              <w:rPr>
                <w:b/>
              </w:rPr>
            </w:pPr>
            <w:r>
              <w:rPr>
                <w:b/>
              </w:rPr>
              <w:t>Stakeholder</w:t>
            </w:r>
          </w:p>
        </w:tc>
        <w:tc>
          <w:tcPr>
            <w:tcW w:w="1573" w:type="dxa"/>
          </w:tcPr>
          <w:p w14:paraId="3F19AFF4" w14:textId="77777777" w:rsidR="00AB135A" w:rsidRPr="00E559B8" w:rsidRDefault="00AB135A" w:rsidP="00AB135A">
            <w:pPr>
              <w:spacing w:before="60" w:after="60"/>
              <w:jc w:val="left"/>
              <w:rPr>
                <w:b/>
              </w:rPr>
            </w:pPr>
            <w:r>
              <w:rPr>
                <w:b/>
              </w:rPr>
              <w:t>Activities</w:t>
            </w:r>
          </w:p>
        </w:tc>
        <w:tc>
          <w:tcPr>
            <w:tcW w:w="1441" w:type="dxa"/>
          </w:tcPr>
          <w:p w14:paraId="577FFF34" w14:textId="77777777" w:rsidR="00AB135A" w:rsidRPr="00E559B8" w:rsidRDefault="00AB135A" w:rsidP="00AB135A">
            <w:pPr>
              <w:spacing w:before="60" w:after="60"/>
              <w:jc w:val="left"/>
              <w:rPr>
                <w:b/>
              </w:rPr>
            </w:pPr>
            <w:r>
              <w:rPr>
                <w:b/>
              </w:rPr>
              <w:t>Location</w:t>
            </w:r>
          </w:p>
        </w:tc>
        <w:tc>
          <w:tcPr>
            <w:tcW w:w="1199" w:type="dxa"/>
          </w:tcPr>
          <w:p w14:paraId="646E4661" w14:textId="77777777" w:rsidR="00AB135A" w:rsidRPr="00E559B8" w:rsidRDefault="00AB135A" w:rsidP="00AB135A">
            <w:pPr>
              <w:spacing w:before="60" w:after="60"/>
              <w:jc w:val="left"/>
              <w:rPr>
                <w:b/>
              </w:rPr>
            </w:pPr>
            <w:r>
              <w:rPr>
                <w:b/>
              </w:rPr>
              <w:t>Date</w:t>
            </w:r>
          </w:p>
        </w:tc>
        <w:tc>
          <w:tcPr>
            <w:tcW w:w="1832" w:type="dxa"/>
          </w:tcPr>
          <w:p w14:paraId="758EE4EE" w14:textId="77777777" w:rsidR="00AB135A" w:rsidRPr="00E559B8" w:rsidRDefault="00AB135A" w:rsidP="00AB135A">
            <w:pPr>
              <w:spacing w:before="60" w:after="60"/>
              <w:jc w:val="left"/>
              <w:rPr>
                <w:b/>
              </w:rPr>
            </w:pPr>
            <w:r>
              <w:rPr>
                <w:b/>
              </w:rPr>
              <w:t>Outcome</w:t>
            </w:r>
          </w:p>
        </w:tc>
      </w:tr>
      <w:tr w:rsidR="00AB135A" w14:paraId="2C77C295" w14:textId="77777777" w:rsidTr="00AB135A">
        <w:tc>
          <w:tcPr>
            <w:tcW w:w="1457" w:type="dxa"/>
          </w:tcPr>
          <w:p w14:paraId="1C2216AE" w14:textId="77777777" w:rsidR="00AB135A" w:rsidRDefault="00AB135A" w:rsidP="00AB135A">
            <w:pPr>
              <w:spacing w:before="60" w:after="60"/>
              <w:jc w:val="left"/>
            </w:pPr>
            <w:r>
              <w:t>Notify</w:t>
            </w:r>
          </w:p>
        </w:tc>
        <w:tc>
          <w:tcPr>
            <w:tcW w:w="2245" w:type="dxa"/>
          </w:tcPr>
          <w:p w14:paraId="62CCD698" w14:textId="77777777" w:rsidR="00AB135A" w:rsidRDefault="00AB135A" w:rsidP="00AB135A">
            <w:pPr>
              <w:spacing w:before="60" w:after="60"/>
              <w:jc w:val="left"/>
            </w:pPr>
            <w:r>
              <w:t xml:space="preserve">Office Geographic Names Victoria – Including </w:t>
            </w:r>
            <w:proofErr w:type="spellStart"/>
            <w:r>
              <w:t>Vicmap</w:t>
            </w:r>
            <w:proofErr w:type="spellEnd"/>
          </w:p>
        </w:tc>
        <w:tc>
          <w:tcPr>
            <w:tcW w:w="1573" w:type="dxa"/>
          </w:tcPr>
          <w:p w14:paraId="675166B3" w14:textId="77777777" w:rsidR="00AB135A" w:rsidRDefault="00AB135A" w:rsidP="00AB135A">
            <w:pPr>
              <w:spacing w:before="60" w:after="60"/>
              <w:jc w:val="left"/>
            </w:pPr>
            <w:r>
              <w:t>Submit request – ves.land.vic.gov.au (Victorian Editing System website)</w:t>
            </w:r>
          </w:p>
        </w:tc>
        <w:tc>
          <w:tcPr>
            <w:tcW w:w="1441" w:type="dxa"/>
          </w:tcPr>
          <w:p w14:paraId="38DDC6EE" w14:textId="77777777" w:rsidR="00AB135A" w:rsidRDefault="00AB135A" w:rsidP="00AB135A">
            <w:pPr>
              <w:spacing w:before="60" w:after="60"/>
              <w:jc w:val="left"/>
            </w:pPr>
          </w:p>
        </w:tc>
        <w:tc>
          <w:tcPr>
            <w:tcW w:w="1199" w:type="dxa"/>
          </w:tcPr>
          <w:p w14:paraId="2F257380" w14:textId="77777777" w:rsidR="00AB135A" w:rsidRDefault="00AB135A" w:rsidP="00AB135A">
            <w:pPr>
              <w:spacing w:before="60" w:after="60"/>
              <w:jc w:val="left"/>
            </w:pPr>
            <w:r>
              <w:t>Oct 2021</w:t>
            </w:r>
          </w:p>
        </w:tc>
        <w:tc>
          <w:tcPr>
            <w:tcW w:w="1832" w:type="dxa"/>
          </w:tcPr>
          <w:p w14:paraId="4ACCC393" w14:textId="77777777" w:rsidR="00AB135A" w:rsidRDefault="00AB135A" w:rsidP="00AB135A">
            <w:pPr>
              <w:spacing w:before="60" w:after="60"/>
              <w:jc w:val="left"/>
            </w:pPr>
            <w:r>
              <w:t>To have the proposed change gazetted</w:t>
            </w:r>
          </w:p>
        </w:tc>
      </w:tr>
      <w:tr w:rsidR="00AB135A" w14:paraId="7510A3F4" w14:textId="77777777" w:rsidTr="00AB135A">
        <w:tc>
          <w:tcPr>
            <w:tcW w:w="1457" w:type="dxa"/>
          </w:tcPr>
          <w:p w14:paraId="0970A25A" w14:textId="77777777" w:rsidR="00AB135A" w:rsidRDefault="00AB135A" w:rsidP="00AB135A">
            <w:pPr>
              <w:spacing w:before="60" w:after="60"/>
              <w:jc w:val="left"/>
            </w:pPr>
            <w:r>
              <w:t>Notify</w:t>
            </w:r>
          </w:p>
        </w:tc>
        <w:tc>
          <w:tcPr>
            <w:tcW w:w="2245" w:type="dxa"/>
          </w:tcPr>
          <w:p w14:paraId="41111077" w14:textId="77777777" w:rsidR="00AB135A" w:rsidRDefault="00AB135A" w:rsidP="00AB135A">
            <w:pPr>
              <w:spacing w:before="60" w:after="60"/>
              <w:jc w:val="left"/>
            </w:pPr>
            <w:r>
              <w:t>Australia Post</w:t>
            </w:r>
          </w:p>
        </w:tc>
        <w:tc>
          <w:tcPr>
            <w:tcW w:w="1573" w:type="dxa"/>
          </w:tcPr>
          <w:p w14:paraId="46B180CB" w14:textId="77777777" w:rsidR="00AB135A" w:rsidRDefault="00AB135A" w:rsidP="00AB135A">
            <w:pPr>
              <w:spacing w:before="60" w:after="60"/>
              <w:jc w:val="left"/>
            </w:pPr>
            <w:r>
              <w:t>Email</w:t>
            </w:r>
          </w:p>
        </w:tc>
        <w:tc>
          <w:tcPr>
            <w:tcW w:w="1441" w:type="dxa"/>
          </w:tcPr>
          <w:p w14:paraId="22A6C43D" w14:textId="77777777" w:rsidR="00AB135A" w:rsidRDefault="00AB135A" w:rsidP="00AB135A">
            <w:pPr>
              <w:spacing w:before="60" w:after="60"/>
              <w:jc w:val="left"/>
            </w:pPr>
          </w:p>
        </w:tc>
        <w:tc>
          <w:tcPr>
            <w:tcW w:w="1199" w:type="dxa"/>
          </w:tcPr>
          <w:p w14:paraId="72C31F7D" w14:textId="77777777" w:rsidR="00AB135A" w:rsidRDefault="00AB135A" w:rsidP="00AB135A">
            <w:pPr>
              <w:spacing w:before="60" w:after="60"/>
              <w:jc w:val="left"/>
            </w:pPr>
            <w:r>
              <w:t>Oct 2021</w:t>
            </w:r>
          </w:p>
        </w:tc>
        <w:tc>
          <w:tcPr>
            <w:tcW w:w="1832" w:type="dxa"/>
          </w:tcPr>
          <w:p w14:paraId="429BFB9E" w14:textId="77777777" w:rsidR="00AB135A" w:rsidRDefault="00AB135A" w:rsidP="00AB135A">
            <w:pPr>
              <w:spacing w:before="60" w:after="60"/>
              <w:jc w:val="left"/>
            </w:pPr>
            <w:r>
              <w:t>To advise of the gazetted change</w:t>
            </w:r>
          </w:p>
        </w:tc>
      </w:tr>
      <w:tr w:rsidR="00AB135A" w14:paraId="05E7A7FD" w14:textId="77777777" w:rsidTr="00AB135A">
        <w:tc>
          <w:tcPr>
            <w:tcW w:w="1457" w:type="dxa"/>
          </w:tcPr>
          <w:p w14:paraId="1A6EB364" w14:textId="77777777" w:rsidR="00AB135A" w:rsidRDefault="00AB135A" w:rsidP="00AB135A">
            <w:pPr>
              <w:spacing w:before="60" w:after="60"/>
              <w:jc w:val="left"/>
            </w:pPr>
            <w:r>
              <w:t>Notify</w:t>
            </w:r>
          </w:p>
        </w:tc>
        <w:tc>
          <w:tcPr>
            <w:tcW w:w="2245" w:type="dxa"/>
          </w:tcPr>
          <w:p w14:paraId="23E4BE99" w14:textId="77777777" w:rsidR="00AB135A" w:rsidRDefault="00AB135A" w:rsidP="00AB135A">
            <w:pPr>
              <w:spacing w:before="60" w:after="60"/>
              <w:jc w:val="left"/>
            </w:pPr>
            <w:r>
              <w:t>ESTA (</w:t>
            </w:r>
            <w:r w:rsidRPr="00F5587E">
              <w:t>Emergency Services Telecommunications Authority</w:t>
            </w:r>
            <w:r>
              <w:t>)</w:t>
            </w:r>
          </w:p>
        </w:tc>
        <w:tc>
          <w:tcPr>
            <w:tcW w:w="1573" w:type="dxa"/>
          </w:tcPr>
          <w:p w14:paraId="1970C110" w14:textId="77777777" w:rsidR="00AB135A" w:rsidRDefault="00AB135A" w:rsidP="00AB135A">
            <w:pPr>
              <w:spacing w:before="60" w:after="60"/>
              <w:jc w:val="left"/>
            </w:pPr>
            <w:r>
              <w:t>Email</w:t>
            </w:r>
          </w:p>
        </w:tc>
        <w:tc>
          <w:tcPr>
            <w:tcW w:w="1441" w:type="dxa"/>
          </w:tcPr>
          <w:p w14:paraId="15AB2F3F" w14:textId="77777777" w:rsidR="00AB135A" w:rsidRDefault="00AB135A" w:rsidP="00AB135A">
            <w:pPr>
              <w:spacing w:before="60" w:after="60"/>
              <w:jc w:val="left"/>
            </w:pPr>
          </w:p>
        </w:tc>
        <w:tc>
          <w:tcPr>
            <w:tcW w:w="1199" w:type="dxa"/>
          </w:tcPr>
          <w:p w14:paraId="634052B6" w14:textId="77777777" w:rsidR="00AB135A" w:rsidRDefault="00AB135A" w:rsidP="00AB135A">
            <w:pPr>
              <w:spacing w:before="60" w:after="60"/>
              <w:jc w:val="left"/>
            </w:pPr>
            <w:r>
              <w:t>Oct 2021</w:t>
            </w:r>
          </w:p>
        </w:tc>
        <w:tc>
          <w:tcPr>
            <w:tcW w:w="1832" w:type="dxa"/>
          </w:tcPr>
          <w:p w14:paraId="35B1ED41" w14:textId="77777777" w:rsidR="00AB135A" w:rsidRDefault="00AB135A" w:rsidP="00AB135A">
            <w:pPr>
              <w:spacing w:before="60" w:after="60"/>
              <w:jc w:val="left"/>
            </w:pPr>
            <w:r>
              <w:t>To advise of the gazetted change</w:t>
            </w:r>
          </w:p>
        </w:tc>
      </w:tr>
      <w:tr w:rsidR="00AB135A" w14:paraId="017A1E9D" w14:textId="77777777" w:rsidTr="00AB135A">
        <w:tc>
          <w:tcPr>
            <w:tcW w:w="1457" w:type="dxa"/>
          </w:tcPr>
          <w:p w14:paraId="2324526E" w14:textId="77777777" w:rsidR="00AB135A" w:rsidRDefault="00AB135A" w:rsidP="00AB135A">
            <w:pPr>
              <w:spacing w:before="60" w:after="60"/>
              <w:jc w:val="left"/>
            </w:pPr>
            <w:r>
              <w:t>Notify</w:t>
            </w:r>
          </w:p>
        </w:tc>
        <w:tc>
          <w:tcPr>
            <w:tcW w:w="2245" w:type="dxa"/>
          </w:tcPr>
          <w:p w14:paraId="437AFE4F" w14:textId="77777777" w:rsidR="00AB135A" w:rsidRDefault="00AB135A" w:rsidP="00AB135A">
            <w:pPr>
              <w:spacing w:before="60" w:after="60"/>
              <w:jc w:val="left"/>
            </w:pPr>
            <w:r>
              <w:t>Property Owner(s)/Developer</w:t>
            </w:r>
          </w:p>
        </w:tc>
        <w:tc>
          <w:tcPr>
            <w:tcW w:w="1573" w:type="dxa"/>
          </w:tcPr>
          <w:p w14:paraId="607AE6F4" w14:textId="77777777" w:rsidR="00AB135A" w:rsidRDefault="00AB135A" w:rsidP="00AB135A">
            <w:pPr>
              <w:spacing w:before="60" w:after="60"/>
              <w:jc w:val="left"/>
            </w:pPr>
            <w:r>
              <w:t>Email</w:t>
            </w:r>
          </w:p>
        </w:tc>
        <w:tc>
          <w:tcPr>
            <w:tcW w:w="1441" w:type="dxa"/>
          </w:tcPr>
          <w:p w14:paraId="65FAF8B4" w14:textId="77777777" w:rsidR="00AB135A" w:rsidRDefault="00AB135A" w:rsidP="00AB135A">
            <w:pPr>
              <w:spacing w:before="60" w:after="60"/>
              <w:jc w:val="left"/>
            </w:pPr>
          </w:p>
        </w:tc>
        <w:tc>
          <w:tcPr>
            <w:tcW w:w="1199" w:type="dxa"/>
          </w:tcPr>
          <w:p w14:paraId="6823F7F7" w14:textId="77777777" w:rsidR="00AB135A" w:rsidRDefault="00AB135A" w:rsidP="00AB135A">
            <w:pPr>
              <w:spacing w:before="60" w:after="60"/>
              <w:jc w:val="left"/>
            </w:pPr>
            <w:r>
              <w:t>Oct 2021</w:t>
            </w:r>
          </w:p>
        </w:tc>
        <w:tc>
          <w:tcPr>
            <w:tcW w:w="1832" w:type="dxa"/>
          </w:tcPr>
          <w:p w14:paraId="46ECB21F" w14:textId="77777777" w:rsidR="00AB135A" w:rsidRDefault="00AB135A" w:rsidP="00AB135A">
            <w:pPr>
              <w:spacing w:before="60" w:after="60"/>
              <w:jc w:val="left"/>
            </w:pPr>
            <w:r>
              <w:t>To advise of the gazetted change</w:t>
            </w:r>
          </w:p>
        </w:tc>
      </w:tr>
    </w:tbl>
    <w:p w14:paraId="44F52E39" w14:textId="77777777" w:rsidR="00AB135A" w:rsidRPr="00B12A0F" w:rsidRDefault="00AB135A" w:rsidP="00AB135A">
      <w:pPr>
        <w:pStyle w:val="ICHeading3"/>
      </w:pPr>
      <w:r>
        <w:t>Victorian Charter of Human Rights &amp; Responsibilities Act 2006</w:t>
      </w:r>
    </w:p>
    <w:p w14:paraId="0CFB1B9A" w14:textId="77777777" w:rsidR="00AB135A" w:rsidRDefault="00AB135A" w:rsidP="00AB135A">
      <w:r w:rsidRPr="00E36B2C">
        <w:t xml:space="preserve">In developing this report to Council, the officer considered whether the subject matter raised any human rights issues. In particular, whether the scope of any human right established by the Victorian Charter of Human Rights and Responsibilities is in any way limited, </w:t>
      </w:r>
      <w:proofErr w:type="gramStart"/>
      <w:r w:rsidRPr="00E36B2C">
        <w:t>restricted</w:t>
      </w:r>
      <w:proofErr w:type="gramEnd"/>
      <w:r w:rsidRPr="00E36B2C">
        <w:t xml:space="preserve"> or interfered with by the recommendations contained in the report. It is considered that the subject matter does not raise any human rights issues.</w:t>
      </w:r>
    </w:p>
    <w:p w14:paraId="185E8830" w14:textId="77777777" w:rsidR="00AB135A" w:rsidRPr="00B12A0F" w:rsidRDefault="00AB135A" w:rsidP="00AB135A">
      <w:pPr>
        <w:pStyle w:val="ICHeading3"/>
      </w:pPr>
      <w:r>
        <w:t>Officer’s Declaration of Conflict of Interests</w:t>
      </w:r>
    </w:p>
    <w:p w14:paraId="7D9B577A" w14:textId="77777777" w:rsidR="00AB135A" w:rsidRDefault="00AB135A" w:rsidP="00AB135A">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4B77CC72" w14:textId="77777777" w:rsidR="00AB135A" w:rsidRPr="00E36B2C" w:rsidRDefault="00AB135A" w:rsidP="00AB135A">
      <w:pPr>
        <w:rPr>
          <w:i/>
        </w:rPr>
      </w:pPr>
      <w:r w:rsidRPr="00E36B2C">
        <w:rPr>
          <w:i/>
        </w:rPr>
        <w:t xml:space="preserve">General Manager – </w:t>
      </w:r>
      <w:r>
        <w:rPr>
          <w:i/>
        </w:rPr>
        <w:t>Caroline Buisson</w:t>
      </w:r>
    </w:p>
    <w:p w14:paraId="4DEB0542" w14:textId="77777777" w:rsidR="00AB135A" w:rsidRDefault="00AB135A" w:rsidP="00AB135A">
      <w:r>
        <w:t>In providing this advice to Council as the General Manager, I have no interests to disclose in this report.</w:t>
      </w:r>
    </w:p>
    <w:p w14:paraId="4C3598A1" w14:textId="77777777" w:rsidR="00AB135A" w:rsidRPr="00E36B2C" w:rsidRDefault="00AB135A" w:rsidP="00AB135A">
      <w:pPr>
        <w:rPr>
          <w:i/>
        </w:rPr>
      </w:pPr>
      <w:r w:rsidRPr="00E36B2C">
        <w:rPr>
          <w:i/>
        </w:rPr>
        <w:t xml:space="preserve">Author – </w:t>
      </w:r>
      <w:r>
        <w:rPr>
          <w:i/>
        </w:rPr>
        <w:t>Tim Warfe</w:t>
      </w:r>
    </w:p>
    <w:p w14:paraId="3F2D48A8" w14:textId="7AD9E1CB" w:rsidR="00AB135A" w:rsidRDefault="00AB135A" w:rsidP="00AB135A">
      <w:r>
        <w:t xml:space="preserve">In providing this advice to Council as the Author, I have no interests to disclose in this report. </w:t>
      </w:r>
    </w:p>
    <w:p w14:paraId="13B81B2A" w14:textId="18F6DBD3" w:rsidR="007C4A57" w:rsidRDefault="007C4A57">
      <w:pPr>
        <w:spacing w:after="200" w:line="276" w:lineRule="auto"/>
        <w:jc w:val="left"/>
      </w:pPr>
      <w:r>
        <w:br w:type="page"/>
      </w:r>
    </w:p>
    <w:p w14:paraId="515BDEA8" w14:textId="77777777" w:rsidR="007C4A57" w:rsidRDefault="007C4A57" w:rsidP="00AB135A"/>
    <w:p w14:paraId="47492BA6" w14:textId="77777777" w:rsidR="00AB135A" w:rsidRPr="00B12A0F" w:rsidRDefault="00AB135A" w:rsidP="00AB135A">
      <w:pPr>
        <w:pStyle w:val="ICHeading3"/>
      </w:pPr>
      <w:r>
        <w:t>Conclusion</w:t>
      </w:r>
    </w:p>
    <w:p w14:paraId="5D1C583E" w14:textId="77777777" w:rsidR="00AB135A" w:rsidRDefault="00AB135A" w:rsidP="00AB135A">
      <w:r>
        <w:t xml:space="preserve">After consulting with the community in relation the realignment of the locality boundary between Bacchus Marsh and Pentland Hills, there we no negative submissions received.   Changing the boundary will enable Australia Post and Emergency Service Victoria to deliver their services smoothly and efficiently within this area for the community.  </w:t>
      </w:r>
      <w:bookmarkStart w:id="126" w:name="PageSet_Report_9961"/>
      <w:bookmarkEnd w:id="126"/>
    </w:p>
    <w:p w14:paraId="237233AB" w14:textId="77777777" w:rsidR="00AB135A" w:rsidRDefault="00AB135A" w:rsidP="00AB135A">
      <w:pPr>
        <w:spacing w:after="0"/>
        <w:sectPr w:rsidR="00AB135A" w:rsidSect="00AB135A">
          <w:headerReference w:type="even" r:id="rId66"/>
          <w:headerReference w:type="default" r:id="rId67"/>
          <w:footerReference w:type="even" r:id="rId68"/>
          <w:footerReference w:type="default" r:id="rId69"/>
          <w:headerReference w:type="first" r:id="rId70"/>
          <w:footerReference w:type="first" r:id="rId71"/>
          <w:pgSz w:w="11907" w:h="16839" w:code="9"/>
          <w:pgMar w:top="1134" w:right="1134" w:bottom="1134" w:left="1134" w:header="567" w:footer="567" w:gutter="0"/>
          <w:cols w:space="720"/>
          <w:formProt w:val="0"/>
          <w:docGrid w:linePitch="326"/>
        </w:sectPr>
      </w:pPr>
    </w:p>
    <w:p w14:paraId="6F34E53C" w14:textId="451671A0" w:rsidR="00AB135A" w:rsidRDefault="00AB135A" w:rsidP="00AB135A">
      <w:pPr>
        <w:pStyle w:val="ICTOC2MINS"/>
      </w:pPr>
      <w:bookmarkStart w:id="127" w:name="PDF2_ReportName_10042"/>
      <w:bookmarkStart w:id="128" w:name="_Toc84589071"/>
      <w:bookmarkEnd w:id="127"/>
      <w:r>
        <w:t>1</w:t>
      </w:r>
      <w:r w:rsidR="006F1BE9">
        <w:t>4.3</w:t>
      </w:r>
      <w:r>
        <w:tab/>
        <w:t>2020/21 Moorabool Shire Council Annual Report</w:t>
      </w:r>
      <w:bookmarkEnd w:id="128"/>
    </w:p>
    <w:p w14:paraId="5B4B1EE3" w14:textId="77777777" w:rsidR="00AB135A" w:rsidRDefault="00AB135A" w:rsidP="00AB135A">
      <w:pPr>
        <w:tabs>
          <w:tab w:val="left" w:pos="1985"/>
        </w:tabs>
        <w:ind w:left="1985" w:hanging="1985"/>
        <w:rPr>
          <w:b/>
          <w:szCs w:val="24"/>
        </w:rPr>
      </w:pPr>
      <w:r w:rsidRPr="00C52EA9">
        <w:rPr>
          <w:b/>
          <w:szCs w:val="24"/>
        </w:rPr>
        <w:t>Author:</w:t>
      </w:r>
      <w:r w:rsidRPr="00C52EA9">
        <w:rPr>
          <w:b/>
          <w:szCs w:val="24"/>
        </w:rPr>
        <w:tab/>
      </w:r>
      <w:r>
        <w:rPr>
          <w:b/>
          <w:szCs w:val="24"/>
        </w:rPr>
        <w:t>Genevieve Clark</w:t>
      </w:r>
      <w:r w:rsidRPr="00C52EA9">
        <w:rPr>
          <w:b/>
          <w:szCs w:val="24"/>
        </w:rPr>
        <w:t xml:space="preserve">, </w:t>
      </w:r>
      <w:r>
        <w:rPr>
          <w:b/>
          <w:szCs w:val="24"/>
        </w:rPr>
        <w:t>Senior Communications, Media &amp; Advocacy Officer</w:t>
      </w:r>
    </w:p>
    <w:p w14:paraId="6BECE079" w14:textId="77777777" w:rsidR="00AB135A" w:rsidRPr="00C52EA9" w:rsidRDefault="00AB135A" w:rsidP="00AB135A">
      <w:pPr>
        <w:tabs>
          <w:tab w:val="left" w:pos="1985"/>
        </w:tabs>
        <w:ind w:left="1985" w:hanging="1985"/>
        <w:rPr>
          <w:b/>
          <w:szCs w:val="24"/>
        </w:rPr>
      </w:pPr>
      <w:r>
        <w:rPr>
          <w:b/>
          <w:szCs w:val="24"/>
        </w:rPr>
        <w:t>Authoriser</w:t>
      </w:r>
      <w:r w:rsidRPr="00C52EA9">
        <w:rPr>
          <w:b/>
          <w:szCs w:val="24"/>
        </w:rPr>
        <w:t>:</w:t>
      </w:r>
      <w:r w:rsidRPr="00C52EA9">
        <w:rPr>
          <w:b/>
          <w:szCs w:val="24"/>
        </w:rPr>
        <w:tab/>
      </w:r>
      <w:r w:rsidRPr="00085E3C">
        <w:rPr>
          <w:rFonts w:cs="Calibri"/>
          <w:b/>
          <w:szCs w:val="24"/>
        </w:rPr>
        <w:t>Caroline Buisson, General Manager Customer Care &amp; Advocacy</w:t>
      </w:r>
      <w:r>
        <w:rPr>
          <w:b/>
          <w:szCs w:val="24"/>
        </w:rPr>
        <w:t xml:space="preserve"> </w:t>
      </w:r>
    </w:p>
    <w:p w14:paraId="796C8561" w14:textId="77777777" w:rsidR="00AB135A" w:rsidRPr="00C52EA9" w:rsidRDefault="00AB135A" w:rsidP="00AB135A">
      <w:pPr>
        <w:tabs>
          <w:tab w:val="left" w:pos="1984"/>
        </w:tabs>
        <w:spacing w:before="120" w:after="0"/>
        <w:ind w:left="2551" w:hanging="2551"/>
        <w:rPr>
          <w:b/>
          <w:szCs w:val="24"/>
        </w:rPr>
      </w:pPr>
      <w:bookmarkStart w:id="129" w:name="PDF2_Attachments_10042"/>
      <w:r w:rsidRPr="00C52EA9">
        <w:rPr>
          <w:b/>
          <w:szCs w:val="24"/>
        </w:rPr>
        <w:t>Attachments:</w:t>
      </w:r>
      <w:r w:rsidRPr="00C52EA9">
        <w:rPr>
          <w:b/>
          <w:szCs w:val="24"/>
        </w:rPr>
        <w:tab/>
      </w:r>
      <w:r w:rsidRPr="00AA1908">
        <w:rPr>
          <w:rFonts w:cs="Calibri"/>
          <w:b/>
          <w:szCs w:val="24"/>
        </w:rPr>
        <w:t>1.</w:t>
      </w:r>
      <w:r w:rsidRPr="00AA1908">
        <w:rPr>
          <w:rFonts w:cs="Calibri"/>
          <w:b/>
          <w:szCs w:val="24"/>
        </w:rPr>
        <w:tab/>
        <w:t xml:space="preserve">Annual Report 2020-2021 (under separate cover) </w:t>
      </w:r>
      <w:bookmarkStart w:id="130" w:name="PDFA_10042_1"/>
      <w:r w:rsidRPr="00AA1908">
        <w:rPr>
          <w:rFonts w:cs="Calibri"/>
          <w:b/>
          <w:szCs w:val="24"/>
        </w:rPr>
        <w:t xml:space="preserve"> </w:t>
      </w:r>
      <w:bookmarkEnd w:id="130"/>
      <w:r>
        <w:rPr>
          <w:b/>
          <w:szCs w:val="24"/>
        </w:rPr>
        <w:t xml:space="preserve"> </w:t>
      </w:r>
      <w:bookmarkEnd w:id="129"/>
    </w:p>
    <w:p w14:paraId="5345CB28" w14:textId="77777777" w:rsidR="00AB135A" w:rsidRDefault="00AB135A" w:rsidP="00AB135A">
      <w:pPr>
        <w:tabs>
          <w:tab w:val="left" w:pos="2268"/>
        </w:tabs>
        <w:spacing w:after="0"/>
        <w:rPr>
          <w:szCs w:val="24"/>
        </w:rPr>
      </w:pPr>
      <w:r w:rsidRPr="00612D6E">
        <w:rPr>
          <w:szCs w:val="24"/>
        </w:rPr>
        <w:t xml:space="preserve"> </w:t>
      </w:r>
    </w:p>
    <w:p w14:paraId="378F8D2E" w14:textId="77777777" w:rsidR="00AB135A" w:rsidRDefault="00AB135A" w:rsidP="00AB135A">
      <w:pPr>
        <w:pStyle w:val="ICHeading3"/>
        <w:spacing w:before="0"/>
      </w:pPr>
      <w:r>
        <w:t>Purpose</w:t>
      </w:r>
    </w:p>
    <w:p w14:paraId="1927FAC6" w14:textId="77777777" w:rsidR="00AB135A" w:rsidRDefault="00AB135A" w:rsidP="00AB135A">
      <w:r>
        <w:t>The purpose of this report is to present the Annual Report to Councillors at the Ordinary Meeting of Council.</w:t>
      </w:r>
    </w:p>
    <w:p w14:paraId="2DCC4856" w14:textId="77777777" w:rsidR="00AB135A" w:rsidRPr="00571BE8" w:rsidRDefault="00AB135A" w:rsidP="00AB135A">
      <w:pPr>
        <w:pStyle w:val="ICHeading3"/>
        <w:spacing w:before="0"/>
      </w:pPr>
      <w:r>
        <w:t>Executive SummarY</w:t>
      </w:r>
    </w:p>
    <w:p w14:paraId="10FFCCE2" w14:textId="77777777" w:rsidR="00AB135A" w:rsidRPr="00862BFF" w:rsidRDefault="00AB135A" w:rsidP="00AB135A">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Under the Local Government Act 2020, Council is required to prepare an Annual Report.</w:t>
      </w:r>
    </w:p>
    <w:p w14:paraId="4063B213" w14:textId="77777777" w:rsidR="00AB135A" w:rsidRDefault="00AB135A" w:rsidP="00AB135A">
      <w:pPr>
        <w:pStyle w:val="ICBulletList1"/>
        <w:numPr>
          <w:ilvl w:val="0"/>
          <w:numId w:val="0"/>
        </w:numPr>
        <w:tabs>
          <w:tab w:val="left" w:pos="567"/>
        </w:tabs>
        <w:ind w:left="567" w:hanging="567"/>
      </w:pPr>
      <w:r>
        <w:rPr>
          <w:rFonts w:ascii="Symbol" w:hAnsi="Symbol"/>
        </w:rPr>
        <w:t></w:t>
      </w:r>
      <w:r>
        <w:rPr>
          <w:rFonts w:ascii="Symbol" w:hAnsi="Symbol"/>
        </w:rPr>
        <w:tab/>
      </w:r>
      <w:r>
        <w:t>Council is required to hold a meeting to consider the report.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AB135A" w14:paraId="3E9A0BA8" w14:textId="77777777" w:rsidTr="00AB135A">
        <w:tc>
          <w:tcPr>
            <w:tcW w:w="9855" w:type="dxa"/>
          </w:tcPr>
          <w:p w14:paraId="4BB350AD" w14:textId="64E2ED64" w:rsidR="00AB135A" w:rsidRDefault="002F2D61" w:rsidP="002F2D61">
            <w:pPr>
              <w:pStyle w:val="ICHeading3"/>
              <w:keepNext w:val="0"/>
              <w:rPr>
                <w:rFonts w:cs="Calibri"/>
              </w:rPr>
            </w:pPr>
            <w:bookmarkStart w:id="131" w:name="PDF2_Recommendations_10042"/>
            <w:bookmarkStart w:id="132" w:name="MoverSeconder_10042"/>
            <w:bookmarkEnd w:id="131"/>
            <w:r w:rsidRPr="002F2D61">
              <w:rPr>
                <w:rFonts w:cs="Calibri"/>
              </w:rPr>
              <w:t xml:space="preserve">Resolution  </w:t>
            </w:r>
          </w:p>
          <w:p w14:paraId="70B9F875" w14:textId="0A161854" w:rsidR="002F2D61" w:rsidRDefault="002F2D61" w:rsidP="002F2D61">
            <w:pPr>
              <w:tabs>
                <w:tab w:val="left" w:pos="1134"/>
              </w:tabs>
              <w:spacing w:after="0"/>
              <w:jc w:val="left"/>
              <w:rPr>
                <w:rFonts w:cs="Calibri"/>
              </w:rPr>
            </w:pPr>
            <w:r w:rsidRPr="002F2D61">
              <w:rPr>
                <w:rFonts w:cs="Calibri"/>
                <w:b/>
                <w:bCs/>
              </w:rPr>
              <w:t>Moved:</w:t>
            </w:r>
            <w:r w:rsidRPr="002F2D61">
              <w:rPr>
                <w:rFonts w:cs="Calibri"/>
              </w:rPr>
              <w:tab/>
              <w:t>Cr Tonia Dudzik</w:t>
            </w:r>
          </w:p>
          <w:p w14:paraId="0CB00358" w14:textId="577CFC9E" w:rsidR="002F2D61" w:rsidRPr="002F2D61" w:rsidRDefault="002F2D61" w:rsidP="002F2D61">
            <w:pPr>
              <w:tabs>
                <w:tab w:val="left" w:pos="1134"/>
              </w:tabs>
              <w:jc w:val="left"/>
            </w:pPr>
            <w:r w:rsidRPr="002F2D61">
              <w:rPr>
                <w:rFonts w:cs="Calibri"/>
                <w:b/>
                <w:bCs/>
              </w:rPr>
              <w:t>Seconded:</w:t>
            </w:r>
            <w:r w:rsidRPr="002F2D61">
              <w:rPr>
                <w:rFonts w:cs="Calibri"/>
              </w:rPr>
              <w:tab/>
              <w:t>Cr David Edwards</w:t>
            </w:r>
            <w:bookmarkEnd w:id="132"/>
          </w:p>
          <w:p w14:paraId="19E90412" w14:textId="77777777" w:rsidR="002F2D61" w:rsidRDefault="00AB135A" w:rsidP="002F2D61">
            <w:pPr>
              <w:rPr>
                <w:b/>
              </w:rPr>
            </w:pPr>
            <w:r w:rsidRPr="0052556F">
              <w:rPr>
                <w:b/>
              </w:rPr>
              <w:t>That Council</w:t>
            </w:r>
            <w:r>
              <w:rPr>
                <w:b/>
              </w:rPr>
              <w:t xml:space="preserve"> </w:t>
            </w:r>
            <w:r w:rsidRPr="0052556F">
              <w:rPr>
                <w:b/>
              </w:rPr>
              <w:t>receive</w:t>
            </w:r>
            <w:r>
              <w:rPr>
                <w:b/>
              </w:rPr>
              <w:t xml:space="preserve">s </w:t>
            </w:r>
            <w:r w:rsidRPr="0052556F">
              <w:rPr>
                <w:b/>
              </w:rPr>
              <w:t>the 20</w:t>
            </w:r>
            <w:r>
              <w:rPr>
                <w:b/>
              </w:rPr>
              <w:t>20</w:t>
            </w:r>
            <w:r w:rsidRPr="0052556F">
              <w:rPr>
                <w:b/>
              </w:rPr>
              <w:t>/2</w:t>
            </w:r>
            <w:r>
              <w:rPr>
                <w:b/>
              </w:rPr>
              <w:t>1</w:t>
            </w:r>
            <w:r w:rsidRPr="0052556F">
              <w:rPr>
                <w:b/>
              </w:rPr>
              <w:t xml:space="preserve"> Annual Report in accordance with section </w:t>
            </w:r>
            <w:r>
              <w:rPr>
                <w:b/>
              </w:rPr>
              <w:t>98</w:t>
            </w:r>
            <w:r w:rsidRPr="0052556F">
              <w:rPr>
                <w:b/>
              </w:rPr>
              <w:t xml:space="preserve"> of the </w:t>
            </w:r>
            <w:r w:rsidRPr="0052556F">
              <w:rPr>
                <w:b/>
                <w:i/>
              </w:rPr>
              <w:t xml:space="preserve">Local Government Act </w:t>
            </w:r>
            <w:r>
              <w:rPr>
                <w:b/>
                <w:i/>
              </w:rPr>
              <w:t>2020</w:t>
            </w:r>
            <w:r w:rsidRPr="0052556F">
              <w:rPr>
                <w:b/>
              </w:rPr>
              <w:t>.</w:t>
            </w:r>
            <w:bookmarkStart w:id="133" w:name="Carried_10042"/>
          </w:p>
          <w:p w14:paraId="392AEB84" w14:textId="21822C44" w:rsidR="00AB135A" w:rsidRPr="007E4E92" w:rsidRDefault="002F2D61" w:rsidP="002F2D61">
            <w:pPr>
              <w:jc w:val="right"/>
              <w:rPr>
                <w:b/>
              </w:rPr>
            </w:pPr>
            <w:r w:rsidRPr="002F2D61">
              <w:rPr>
                <w:rFonts w:cs="Calibri"/>
                <w:b/>
                <w:caps/>
              </w:rPr>
              <w:t>Carried</w:t>
            </w:r>
            <w:bookmarkEnd w:id="133"/>
          </w:p>
        </w:tc>
      </w:tr>
    </w:tbl>
    <w:p w14:paraId="36BE0AAB" w14:textId="77777777" w:rsidR="00AB135A" w:rsidRDefault="00AB135A" w:rsidP="00AB135A">
      <w:pPr>
        <w:spacing w:after="0"/>
        <w:rPr>
          <w:b/>
        </w:rPr>
      </w:pPr>
    </w:p>
    <w:p w14:paraId="33AC0568" w14:textId="77777777" w:rsidR="00AB135A" w:rsidRDefault="00AB135A" w:rsidP="00AB135A">
      <w:pPr>
        <w:pStyle w:val="ICHeading3"/>
        <w:spacing w:before="0"/>
      </w:pPr>
      <w:r>
        <w:t>Background</w:t>
      </w:r>
    </w:p>
    <w:p w14:paraId="695844F7" w14:textId="77777777" w:rsidR="00AB135A" w:rsidRPr="001064F4" w:rsidRDefault="00AB135A" w:rsidP="00AB135A">
      <w:pPr>
        <w:rPr>
          <w:rFonts w:cs="Arial"/>
        </w:rPr>
      </w:pPr>
      <w:r w:rsidRPr="001064F4">
        <w:rPr>
          <w:rFonts w:cs="Arial"/>
        </w:rPr>
        <w:t xml:space="preserve">Under Section </w:t>
      </w:r>
      <w:r>
        <w:rPr>
          <w:rFonts w:cs="Arial"/>
        </w:rPr>
        <w:t>98</w:t>
      </w:r>
      <w:r w:rsidRPr="001064F4">
        <w:rPr>
          <w:rFonts w:cs="Arial"/>
        </w:rPr>
        <w:t xml:space="preserve"> of the </w:t>
      </w:r>
      <w:r w:rsidRPr="0052556F">
        <w:rPr>
          <w:rFonts w:cs="Arial"/>
          <w:i/>
        </w:rPr>
        <w:t xml:space="preserve">Local Government Act </w:t>
      </w:r>
      <w:r>
        <w:rPr>
          <w:rFonts w:cs="Arial"/>
          <w:i/>
        </w:rPr>
        <w:t>2020</w:t>
      </w:r>
      <w:r w:rsidRPr="0052556F">
        <w:rPr>
          <w:rFonts w:cs="Arial"/>
          <w:i/>
        </w:rPr>
        <w:t>,</w:t>
      </w:r>
      <w:r w:rsidRPr="001064F4">
        <w:rPr>
          <w:rFonts w:cs="Arial"/>
        </w:rPr>
        <w:t xml:space="preserve"> Council is required to prepare an Annual Report and submit it to the Minister for Local Government </w:t>
      </w:r>
      <w:r>
        <w:rPr>
          <w:rFonts w:cs="Arial"/>
        </w:rPr>
        <w:t>within three months after the end of the financial year reported on.</w:t>
      </w:r>
      <w:r w:rsidRPr="001064F4">
        <w:rPr>
          <w:rFonts w:cs="Arial"/>
        </w:rPr>
        <w:t xml:space="preserve"> The Moorabool Shire Council Annual Report 20</w:t>
      </w:r>
      <w:r>
        <w:rPr>
          <w:rFonts w:cs="Arial"/>
        </w:rPr>
        <w:t>20</w:t>
      </w:r>
      <w:r w:rsidRPr="001064F4">
        <w:rPr>
          <w:rFonts w:cs="Arial"/>
        </w:rPr>
        <w:t>/</w:t>
      </w:r>
      <w:r>
        <w:rPr>
          <w:rFonts w:cs="Arial"/>
        </w:rPr>
        <w:t>21 is expected</w:t>
      </w:r>
      <w:r w:rsidRPr="001064F4">
        <w:rPr>
          <w:rFonts w:cs="Arial"/>
        </w:rPr>
        <w:t xml:space="preserve"> to</w:t>
      </w:r>
      <w:r>
        <w:rPr>
          <w:rFonts w:cs="Arial"/>
        </w:rPr>
        <w:t xml:space="preserve"> be sent to</w:t>
      </w:r>
      <w:r w:rsidRPr="001064F4">
        <w:rPr>
          <w:rFonts w:cs="Arial"/>
        </w:rPr>
        <w:t xml:space="preserve"> the Minister for Local Government on</w:t>
      </w:r>
      <w:r>
        <w:rPr>
          <w:rFonts w:cs="Arial"/>
        </w:rPr>
        <w:t xml:space="preserve"> Thursday 24 September 2021.</w:t>
      </w:r>
    </w:p>
    <w:p w14:paraId="7A5A9DEE" w14:textId="77777777" w:rsidR="00AB135A" w:rsidRDefault="00AB135A" w:rsidP="00AB135A">
      <w:pPr>
        <w:rPr>
          <w:rFonts w:cs="Arial"/>
        </w:rPr>
      </w:pPr>
      <w:r w:rsidRPr="001064F4">
        <w:rPr>
          <w:rFonts w:cs="Arial"/>
        </w:rPr>
        <w:t xml:space="preserve">Council is </w:t>
      </w:r>
      <w:r>
        <w:rPr>
          <w:rFonts w:cs="Arial"/>
        </w:rPr>
        <w:t xml:space="preserve">also </w:t>
      </w:r>
      <w:r w:rsidRPr="001064F4">
        <w:rPr>
          <w:rFonts w:cs="Arial"/>
        </w:rPr>
        <w:t>required to advertise that the Annual Report will be presented to Council for consideration.</w:t>
      </w:r>
    </w:p>
    <w:p w14:paraId="0169AA60" w14:textId="77777777" w:rsidR="00AB135A" w:rsidRDefault="00AB135A" w:rsidP="00AB135A">
      <w:pPr>
        <w:rPr>
          <w:rFonts w:cs="Arial"/>
        </w:rPr>
      </w:pPr>
      <w:r w:rsidRPr="001064F4">
        <w:rPr>
          <w:rFonts w:cs="Arial"/>
        </w:rPr>
        <w:t xml:space="preserve">Public notice </w:t>
      </w:r>
      <w:r>
        <w:rPr>
          <w:rFonts w:cs="Arial"/>
        </w:rPr>
        <w:t>will be given via the Moorabool News on 5</w:t>
      </w:r>
      <w:r w:rsidRPr="00AC1657">
        <w:rPr>
          <w:rFonts w:cs="Arial"/>
        </w:rPr>
        <w:t xml:space="preserve"> October 2021 that</w:t>
      </w:r>
      <w:r>
        <w:rPr>
          <w:rFonts w:cs="Arial"/>
        </w:rPr>
        <w:t xml:space="preserve"> the Annual Report has been completed and will be available for inspection on our website subject to Council receiving it.</w:t>
      </w:r>
    </w:p>
    <w:p w14:paraId="4DB9E28A" w14:textId="77777777" w:rsidR="00AB135A" w:rsidRPr="00B12A0F" w:rsidRDefault="00AB135A" w:rsidP="00AB135A">
      <w:pPr>
        <w:pStyle w:val="ICHeading3"/>
        <w:spacing w:before="160"/>
      </w:pPr>
      <w:r>
        <w:t>Proposal</w:t>
      </w:r>
    </w:p>
    <w:p w14:paraId="6F34B4C7" w14:textId="77777777" w:rsidR="00AB135A" w:rsidRPr="001064F4" w:rsidRDefault="00AB135A" w:rsidP="00AB135A">
      <w:pPr>
        <w:rPr>
          <w:rFonts w:cs="Arial"/>
        </w:rPr>
      </w:pPr>
      <w:r w:rsidRPr="00525D8E">
        <w:rPr>
          <w:rFonts w:cs="Arial"/>
        </w:rPr>
        <w:t>In accordance with requirements of the Local Government Act (</w:t>
      </w:r>
      <w:r>
        <w:rPr>
          <w:rFonts w:cs="Arial"/>
        </w:rPr>
        <w:t>2020</w:t>
      </w:r>
      <w:r w:rsidRPr="00525D8E">
        <w:rPr>
          <w:rFonts w:cs="Arial"/>
        </w:rPr>
        <w:t>), the 20</w:t>
      </w:r>
      <w:r>
        <w:rPr>
          <w:rFonts w:cs="Arial"/>
        </w:rPr>
        <w:t>20</w:t>
      </w:r>
      <w:r w:rsidRPr="00525D8E">
        <w:rPr>
          <w:rFonts w:cs="Arial"/>
        </w:rPr>
        <w:t>/</w:t>
      </w:r>
      <w:r>
        <w:rPr>
          <w:rFonts w:cs="Arial"/>
        </w:rPr>
        <w:t>21</w:t>
      </w:r>
      <w:r w:rsidRPr="00525D8E">
        <w:rPr>
          <w:rFonts w:cs="Arial"/>
        </w:rPr>
        <w:t xml:space="preserve"> Annual Report has been advertised and is presented to Council to consider and receive the report.</w:t>
      </w:r>
    </w:p>
    <w:p w14:paraId="54082A22" w14:textId="77777777" w:rsidR="00AB135A" w:rsidRPr="001064F4" w:rsidRDefault="00AB135A" w:rsidP="00AB135A">
      <w:pPr>
        <w:rPr>
          <w:rFonts w:cs="Arial"/>
        </w:rPr>
      </w:pPr>
      <w:r>
        <w:rPr>
          <w:rFonts w:cs="Arial"/>
        </w:rPr>
        <w:t>H</w:t>
      </w:r>
      <w:r w:rsidRPr="001064F4">
        <w:rPr>
          <w:rFonts w:cs="Arial"/>
        </w:rPr>
        <w:t>ard copies of the Annual Report</w:t>
      </w:r>
      <w:r>
        <w:rPr>
          <w:rFonts w:cs="Arial"/>
        </w:rPr>
        <w:t xml:space="preserve"> are</w:t>
      </w:r>
      <w:r w:rsidRPr="001064F4">
        <w:rPr>
          <w:rFonts w:cs="Arial"/>
        </w:rPr>
        <w:t xml:space="preserve"> available at Council offices for inspection and </w:t>
      </w:r>
      <w:r>
        <w:rPr>
          <w:rFonts w:cs="Arial"/>
        </w:rPr>
        <w:t xml:space="preserve">can be </w:t>
      </w:r>
      <w:r w:rsidRPr="001064F4">
        <w:rPr>
          <w:rFonts w:cs="Arial"/>
        </w:rPr>
        <w:t>supplied upon request.</w:t>
      </w:r>
      <w:r>
        <w:rPr>
          <w:rFonts w:cs="Arial"/>
        </w:rPr>
        <w:t xml:space="preserve"> The public can download a copy </w:t>
      </w:r>
      <w:r w:rsidRPr="001064F4">
        <w:rPr>
          <w:rFonts w:cs="Arial"/>
        </w:rPr>
        <w:t xml:space="preserve">of the Annual Report from </w:t>
      </w:r>
      <w:r>
        <w:rPr>
          <w:rFonts w:cs="Arial"/>
        </w:rPr>
        <w:t xml:space="preserve">the </w:t>
      </w:r>
      <w:r w:rsidRPr="001064F4">
        <w:rPr>
          <w:rFonts w:cs="Arial"/>
        </w:rPr>
        <w:t xml:space="preserve">Council </w:t>
      </w:r>
      <w:r>
        <w:rPr>
          <w:rFonts w:cs="Arial"/>
        </w:rPr>
        <w:t>website</w:t>
      </w:r>
      <w:r w:rsidRPr="001064F4">
        <w:rPr>
          <w:rFonts w:cs="Arial"/>
        </w:rPr>
        <w:t>.</w:t>
      </w:r>
    </w:p>
    <w:p w14:paraId="58452D4C" w14:textId="77777777" w:rsidR="00AB135A" w:rsidRDefault="00AB135A" w:rsidP="00AB135A">
      <w:r>
        <w:t xml:space="preserve">The Annual Report distributed with this Agenda has been produced to meet the requirements of the </w:t>
      </w:r>
      <w:r w:rsidRPr="0052556F">
        <w:rPr>
          <w:i/>
        </w:rPr>
        <w:t xml:space="preserve">Local Government Act </w:t>
      </w:r>
      <w:r>
        <w:rPr>
          <w:i/>
        </w:rPr>
        <w:t>2020.</w:t>
      </w:r>
    </w:p>
    <w:p w14:paraId="19B6E02D" w14:textId="77777777" w:rsidR="00F1701B" w:rsidRDefault="00F1701B">
      <w:pPr>
        <w:spacing w:after="200" w:line="276" w:lineRule="auto"/>
        <w:jc w:val="left"/>
        <w:rPr>
          <w:b/>
          <w:caps/>
          <w:szCs w:val="20"/>
        </w:rPr>
      </w:pPr>
      <w:r>
        <w:br w:type="page"/>
      </w:r>
    </w:p>
    <w:p w14:paraId="70E7995E" w14:textId="0352C75D" w:rsidR="00AB135A" w:rsidRPr="005D2756" w:rsidRDefault="00AB135A" w:rsidP="00AB135A">
      <w:pPr>
        <w:pStyle w:val="ICHeading3"/>
        <w:spacing w:before="160"/>
      </w:pPr>
      <w:r w:rsidRPr="005D2756">
        <w:t>Council Plan</w:t>
      </w:r>
    </w:p>
    <w:p w14:paraId="7FF3A667" w14:textId="77777777" w:rsidR="00AB135A" w:rsidRPr="005D2756" w:rsidRDefault="00AB135A" w:rsidP="00AB135A">
      <w:r w:rsidRPr="005D2756">
        <w:t>The Council Plan 20</w:t>
      </w:r>
      <w:r>
        <w:t>21-2025</w:t>
      </w:r>
      <w:r w:rsidRPr="005D2756">
        <w:t xml:space="preserve"> provides as follows:</w:t>
      </w:r>
    </w:p>
    <w:p w14:paraId="4143B5FA" w14:textId="77777777" w:rsidR="00AB135A" w:rsidRPr="00E559B8" w:rsidRDefault="00AB135A" w:rsidP="00AB135A">
      <w:pPr>
        <w:tabs>
          <w:tab w:val="left" w:pos="2835"/>
        </w:tabs>
        <w:spacing w:before="120" w:after="0"/>
        <w:rPr>
          <w:b/>
        </w:rPr>
      </w:pPr>
      <w:r>
        <w:rPr>
          <w:b/>
        </w:rPr>
        <w:t>Strategic Objective 3: A Council that listens and adapts to the needs of our evolving communities</w:t>
      </w:r>
    </w:p>
    <w:p w14:paraId="5DA91BB3" w14:textId="77777777" w:rsidR="00AB135A" w:rsidRDefault="00AB135A" w:rsidP="00AB135A">
      <w:pPr>
        <w:spacing w:before="60" w:after="0"/>
      </w:pPr>
      <w:r>
        <w:rPr>
          <w:b/>
        </w:rPr>
        <w:t>Priority 3.4: Measure performance, communicate our results and continue to improve our services every day</w:t>
      </w:r>
      <w:r w:rsidRPr="005D2756">
        <w:t xml:space="preserve"> </w:t>
      </w:r>
    </w:p>
    <w:p w14:paraId="3B9880BD" w14:textId="77777777" w:rsidR="00AB135A" w:rsidRPr="00B17F1E" w:rsidRDefault="00AB135A" w:rsidP="00AB135A">
      <w:pPr>
        <w:spacing w:before="60" w:after="0"/>
        <w:rPr>
          <w:b/>
        </w:rPr>
      </w:pPr>
      <w:r w:rsidRPr="005D2756">
        <w:t>The proposal to consider the 20</w:t>
      </w:r>
      <w:r>
        <w:t>20</w:t>
      </w:r>
      <w:r w:rsidRPr="005D2756">
        <w:t>/2</w:t>
      </w:r>
      <w:r>
        <w:t>1</w:t>
      </w:r>
      <w:r w:rsidRPr="005D2756">
        <w:t xml:space="preserve"> Annual Report is consistent with the Council Plan 20</w:t>
      </w:r>
      <w:r>
        <w:t>21 - 2025</w:t>
      </w:r>
      <w:r w:rsidRPr="005D2756">
        <w:t>.</w:t>
      </w:r>
    </w:p>
    <w:p w14:paraId="648F9CEA" w14:textId="77777777" w:rsidR="00AB135A" w:rsidRPr="00B12A0F" w:rsidRDefault="00AB135A" w:rsidP="00AB135A">
      <w:pPr>
        <w:pStyle w:val="ICHeading3"/>
      </w:pPr>
      <w:r>
        <w:t>Financial Implications</w:t>
      </w:r>
    </w:p>
    <w:p w14:paraId="74839712" w14:textId="77777777" w:rsidR="00AB135A" w:rsidRDefault="00AB135A" w:rsidP="00AB135A">
      <w:r>
        <w:t>There are no financial implications in relation to this report.</w:t>
      </w:r>
    </w:p>
    <w:p w14:paraId="7747741D" w14:textId="77777777" w:rsidR="00AB135A" w:rsidRPr="00B12A0F" w:rsidRDefault="00AB135A" w:rsidP="00AB135A">
      <w:pPr>
        <w:pStyle w:val="ICHeading3"/>
      </w:pPr>
      <w:r>
        <w:t>Risk &amp; Occupational Health &amp; Safety Issues</w:t>
      </w:r>
    </w:p>
    <w:p w14:paraId="0B3E7001" w14:textId="77777777" w:rsidR="00AB135A" w:rsidRDefault="00AB135A" w:rsidP="00AB135A">
      <w:r>
        <w:t>There are no risk or occupational health and safety issues to consider in relation to this report.</w:t>
      </w:r>
    </w:p>
    <w:p w14:paraId="755B8664" w14:textId="77777777" w:rsidR="00AB135A" w:rsidRPr="00B12A0F" w:rsidRDefault="00AB135A" w:rsidP="00AB135A">
      <w:pPr>
        <w:pStyle w:val="ICHeading3"/>
      </w:pPr>
      <w:r>
        <w:t>Communications &amp; Consultation Strategy</w:t>
      </w:r>
    </w:p>
    <w:tbl>
      <w:tblPr>
        <w:tblStyle w:val="TableGrid"/>
        <w:tblW w:w="0" w:type="auto"/>
        <w:tblLook w:val="04A0" w:firstRow="1" w:lastRow="0" w:firstColumn="1" w:lastColumn="0" w:noHBand="0" w:noVBand="1"/>
      </w:tblPr>
      <w:tblGrid>
        <w:gridCol w:w="1511"/>
        <w:gridCol w:w="1532"/>
        <w:gridCol w:w="2151"/>
        <w:gridCol w:w="1462"/>
        <w:gridCol w:w="1288"/>
        <w:gridCol w:w="1911"/>
      </w:tblGrid>
      <w:tr w:rsidR="00AB135A" w14:paraId="17AAC295" w14:textId="77777777" w:rsidTr="00AB135A">
        <w:tc>
          <w:tcPr>
            <w:tcW w:w="1525" w:type="dxa"/>
          </w:tcPr>
          <w:p w14:paraId="533F94BA" w14:textId="77777777" w:rsidR="00AB135A" w:rsidRPr="00E559B8" w:rsidRDefault="00AB135A" w:rsidP="00AB135A">
            <w:pPr>
              <w:spacing w:before="60" w:after="60"/>
              <w:jc w:val="left"/>
              <w:rPr>
                <w:b/>
              </w:rPr>
            </w:pPr>
            <w:r>
              <w:rPr>
                <w:b/>
              </w:rPr>
              <w:t>Level of Engagement</w:t>
            </w:r>
          </w:p>
        </w:tc>
        <w:tc>
          <w:tcPr>
            <w:tcW w:w="1559" w:type="dxa"/>
          </w:tcPr>
          <w:p w14:paraId="49397AB6" w14:textId="77777777" w:rsidR="00AB135A" w:rsidRPr="00E559B8" w:rsidRDefault="00AB135A" w:rsidP="00AB135A">
            <w:pPr>
              <w:spacing w:before="60" w:after="60"/>
              <w:jc w:val="left"/>
              <w:rPr>
                <w:b/>
              </w:rPr>
            </w:pPr>
            <w:r>
              <w:rPr>
                <w:b/>
              </w:rPr>
              <w:t>Stakeholder</w:t>
            </w:r>
          </w:p>
        </w:tc>
        <w:tc>
          <w:tcPr>
            <w:tcW w:w="1701" w:type="dxa"/>
          </w:tcPr>
          <w:p w14:paraId="3D257B79" w14:textId="77777777" w:rsidR="00AB135A" w:rsidRPr="00E559B8" w:rsidRDefault="00AB135A" w:rsidP="00AB135A">
            <w:pPr>
              <w:spacing w:before="60" w:after="60"/>
              <w:jc w:val="left"/>
              <w:rPr>
                <w:b/>
              </w:rPr>
            </w:pPr>
            <w:r>
              <w:rPr>
                <w:b/>
              </w:rPr>
              <w:t>Activities</w:t>
            </w:r>
          </w:p>
        </w:tc>
        <w:tc>
          <w:tcPr>
            <w:tcW w:w="1559" w:type="dxa"/>
          </w:tcPr>
          <w:p w14:paraId="61FEA540" w14:textId="77777777" w:rsidR="00AB135A" w:rsidRPr="00E559B8" w:rsidRDefault="00AB135A" w:rsidP="00AB135A">
            <w:pPr>
              <w:spacing w:before="60" w:after="60"/>
              <w:jc w:val="left"/>
              <w:rPr>
                <w:b/>
              </w:rPr>
            </w:pPr>
            <w:r>
              <w:rPr>
                <w:b/>
              </w:rPr>
              <w:t>Location</w:t>
            </w:r>
          </w:p>
        </w:tc>
        <w:tc>
          <w:tcPr>
            <w:tcW w:w="1355" w:type="dxa"/>
          </w:tcPr>
          <w:p w14:paraId="01166F5B" w14:textId="77777777" w:rsidR="00AB135A" w:rsidRPr="00E559B8" w:rsidRDefault="00AB135A" w:rsidP="00AB135A">
            <w:pPr>
              <w:spacing w:before="60" w:after="60"/>
              <w:jc w:val="left"/>
              <w:rPr>
                <w:b/>
              </w:rPr>
            </w:pPr>
            <w:r>
              <w:rPr>
                <w:b/>
              </w:rPr>
              <w:t>Date</w:t>
            </w:r>
          </w:p>
        </w:tc>
        <w:tc>
          <w:tcPr>
            <w:tcW w:w="2047" w:type="dxa"/>
          </w:tcPr>
          <w:p w14:paraId="54BAA723" w14:textId="77777777" w:rsidR="00AB135A" w:rsidRPr="00E559B8" w:rsidRDefault="00AB135A" w:rsidP="00AB135A">
            <w:pPr>
              <w:spacing w:before="60" w:after="60"/>
              <w:jc w:val="left"/>
              <w:rPr>
                <w:b/>
              </w:rPr>
            </w:pPr>
            <w:r>
              <w:rPr>
                <w:b/>
              </w:rPr>
              <w:t>Outcome</w:t>
            </w:r>
          </w:p>
        </w:tc>
      </w:tr>
      <w:tr w:rsidR="00AB135A" w14:paraId="41E619C3" w14:textId="77777777" w:rsidTr="00AB135A">
        <w:tc>
          <w:tcPr>
            <w:tcW w:w="1525" w:type="dxa"/>
          </w:tcPr>
          <w:p w14:paraId="0CF79D68" w14:textId="77777777" w:rsidR="00AB135A" w:rsidRDefault="00AB135A" w:rsidP="00AB135A">
            <w:pPr>
              <w:spacing w:before="60" w:after="60"/>
              <w:jc w:val="left"/>
            </w:pPr>
            <w:r>
              <w:t>Consult</w:t>
            </w:r>
          </w:p>
        </w:tc>
        <w:tc>
          <w:tcPr>
            <w:tcW w:w="1559" w:type="dxa"/>
          </w:tcPr>
          <w:p w14:paraId="125E5901" w14:textId="77777777" w:rsidR="00AB135A" w:rsidRDefault="00AB135A" w:rsidP="00AB135A">
            <w:pPr>
              <w:spacing w:before="60" w:after="60"/>
              <w:jc w:val="left"/>
            </w:pPr>
            <w:r>
              <w:t>Community</w:t>
            </w:r>
          </w:p>
        </w:tc>
        <w:tc>
          <w:tcPr>
            <w:tcW w:w="1701" w:type="dxa"/>
          </w:tcPr>
          <w:p w14:paraId="48893402" w14:textId="77777777" w:rsidR="00AB135A" w:rsidRDefault="00AB135A" w:rsidP="00AB135A">
            <w:pPr>
              <w:spacing w:before="60" w:after="60"/>
              <w:jc w:val="left"/>
            </w:pPr>
            <w:r>
              <w:t>Newspaper advertising/website</w:t>
            </w:r>
          </w:p>
        </w:tc>
        <w:tc>
          <w:tcPr>
            <w:tcW w:w="1559" w:type="dxa"/>
          </w:tcPr>
          <w:p w14:paraId="529D16DA" w14:textId="77777777" w:rsidR="00AB135A" w:rsidRDefault="00AB135A" w:rsidP="00AB135A">
            <w:pPr>
              <w:spacing w:before="60" w:after="60"/>
              <w:jc w:val="left"/>
            </w:pPr>
            <w:r>
              <w:t>Various</w:t>
            </w:r>
          </w:p>
        </w:tc>
        <w:tc>
          <w:tcPr>
            <w:tcW w:w="1355" w:type="dxa"/>
          </w:tcPr>
          <w:p w14:paraId="6F829923" w14:textId="77777777" w:rsidR="00AB135A" w:rsidRPr="005D2756" w:rsidRDefault="00AB135A" w:rsidP="00AB135A">
            <w:pPr>
              <w:spacing w:before="60" w:after="60"/>
              <w:jc w:val="left"/>
              <w:rPr>
                <w:highlight w:val="yellow"/>
              </w:rPr>
            </w:pPr>
            <w:r w:rsidRPr="00AC1657">
              <w:t>October</w:t>
            </w:r>
          </w:p>
        </w:tc>
        <w:tc>
          <w:tcPr>
            <w:tcW w:w="2047" w:type="dxa"/>
          </w:tcPr>
          <w:p w14:paraId="0039BBCB" w14:textId="77777777" w:rsidR="00AB135A" w:rsidRDefault="00AB135A" w:rsidP="00AB135A">
            <w:pPr>
              <w:spacing w:before="60" w:after="60"/>
              <w:jc w:val="left"/>
            </w:pPr>
            <w:r>
              <w:t>Community is aware that the Annual Report is being presented to Council.</w:t>
            </w:r>
          </w:p>
        </w:tc>
      </w:tr>
    </w:tbl>
    <w:p w14:paraId="33771E77" w14:textId="77777777" w:rsidR="00AB135A" w:rsidRDefault="00AB135A" w:rsidP="00AB135A"/>
    <w:p w14:paraId="7BD88E2C" w14:textId="77777777" w:rsidR="00AB135A" w:rsidRPr="00B12A0F" w:rsidRDefault="00AB135A" w:rsidP="00AB135A">
      <w:pPr>
        <w:pStyle w:val="ICHeading3"/>
      </w:pPr>
      <w:r>
        <w:t>Victorian Charter of Human Rights &amp; Responsibilities Act 2006</w:t>
      </w:r>
    </w:p>
    <w:p w14:paraId="3DD3311C" w14:textId="77777777" w:rsidR="00AB135A" w:rsidRDefault="00AB135A" w:rsidP="00AB135A">
      <w:r w:rsidRPr="00E36B2C">
        <w:t xml:space="preserve">In developing this report to Council, the officer considered whether the subject matter raised any human rights issues. In particular, whether the scope of any human right established by the Victorian Charter of Human Rights and Responsibilities is in any way limited, </w:t>
      </w:r>
      <w:proofErr w:type="gramStart"/>
      <w:r w:rsidRPr="00E36B2C">
        <w:t>restricted</w:t>
      </w:r>
      <w:proofErr w:type="gramEnd"/>
      <w:r w:rsidRPr="00E36B2C">
        <w:t xml:space="preserve"> or interfered with by the recommendations contained in the report. It is considered that the subject matter does not raise any human rights issues.</w:t>
      </w:r>
    </w:p>
    <w:p w14:paraId="6A0FD437" w14:textId="77777777" w:rsidR="00AB135A" w:rsidRPr="00B12A0F" w:rsidRDefault="00AB135A" w:rsidP="00AB135A">
      <w:pPr>
        <w:pStyle w:val="ICHeading3"/>
      </w:pPr>
      <w:r>
        <w:t>Officer’s Declaration of Conflict of Interests</w:t>
      </w:r>
    </w:p>
    <w:p w14:paraId="7C4D2209" w14:textId="77777777" w:rsidR="00AB135A" w:rsidRPr="004D5556" w:rsidRDefault="00AB135A" w:rsidP="00AB135A">
      <w:r>
        <w:t>U</w:t>
      </w:r>
      <w:r w:rsidRPr="00906C61">
        <w:t xml:space="preserve">nder section </w:t>
      </w:r>
      <w:r>
        <w:t>130</w:t>
      </w:r>
      <w:r w:rsidRPr="00906C61">
        <w:t xml:space="preserve"> of the </w:t>
      </w:r>
      <w:r w:rsidRPr="00906C61">
        <w:rPr>
          <w:i/>
        </w:rPr>
        <w:t xml:space="preserve">Local Government Act </w:t>
      </w:r>
      <w:r>
        <w:rPr>
          <w:i/>
        </w:rPr>
        <w:t>2020</w:t>
      </w:r>
      <w:r w:rsidRPr="00906C61">
        <w:t>, officers providing advice to Council must disclose any interests, including the type of interest</w:t>
      </w:r>
      <w:r w:rsidRPr="004D5556">
        <w:t>.</w:t>
      </w:r>
    </w:p>
    <w:p w14:paraId="361FAE3A" w14:textId="77777777" w:rsidR="00AB135A" w:rsidRPr="00E36B2C" w:rsidRDefault="00AB135A" w:rsidP="00AB135A">
      <w:pPr>
        <w:rPr>
          <w:i/>
        </w:rPr>
      </w:pPr>
      <w:r>
        <w:rPr>
          <w:i/>
        </w:rPr>
        <w:t>General Manager</w:t>
      </w:r>
      <w:r w:rsidRPr="00E36B2C">
        <w:rPr>
          <w:i/>
        </w:rPr>
        <w:t xml:space="preserve"> – </w:t>
      </w:r>
      <w:r>
        <w:rPr>
          <w:i/>
        </w:rPr>
        <w:t>Caroline Buisson</w:t>
      </w:r>
    </w:p>
    <w:p w14:paraId="786BC3C1" w14:textId="77777777" w:rsidR="00AB135A" w:rsidRDefault="00AB135A" w:rsidP="00AB135A">
      <w:r>
        <w:t>In providing this advice to Council as the General Manager, I have no interests to disclose in this report.</w:t>
      </w:r>
    </w:p>
    <w:p w14:paraId="5941B767" w14:textId="77777777" w:rsidR="00AB135A" w:rsidRPr="00E36B2C" w:rsidRDefault="00AB135A" w:rsidP="00AB135A">
      <w:pPr>
        <w:rPr>
          <w:i/>
        </w:rPr>
      </w:pPr>
      <w:r w:rsidRPr="00E36B2C">
        <w:rPr>
          <w:i/>
        </w:rPr>
        <w:t xml:space="preserve">Author – </w:t>
      </w:r>
      <w:r>
        <w:rPr>
          <w:i/>
        </w:rPr>
        <w:t>Genevieve Clark</w:t>
      </w:r>
    </w:p>
    <w:p w14:paraId="4925C0A9" w14:textId="77777777" w:rsidR="00AB135A" w:rsidRDefault="00AB135A" w:rsidP="00AB135A">
      <w:r>
        <w:t xml:space="preserve">In providing this advice to Council as the Author, I have no interests to disclose in this report. </w:t>
      </w:r>
    </w:p>
    <w:p w14:paraId="485CEFDB" w14:textId="77777777" w:rsidR="00AB135A" w:rsidRPr="00B12A0F" w:rsidRDefault="00AB135A" w:rsidP="00AB135A">
      <w:pPr>
        <w:pStyle w:val="ICHeading3"/>
      </w:pPr>
      <w:r>
        <w:t>Conclusion</w:t>
      </w:r>
    </w:p>
    <w:p w14:paraId="306A83F2" w14:textId="77777777" w:rsidR="00AB135A" w:rsidRDefault="00AB135A" w:rsidP="00AB135A">
      <w:r>
        <w:rPr>
          <w:rFonts w:cs="Arial"/>
        </w:rPr>
        <w:t xml:space="preserve">The </w:t>
      </w:r>
      <w:r w:rsidRPr="001064F4">
        <w:rPr>
          <w:rFonts w:cs="Arial"/>
        </w:rPr>
        <w:t>20</w:t>
      </w:r>
      <w:r>
        <w:rPr>
          <w:rFonts w:cs="Arial"/>
        </w:rPr>
        <w:t>20</w:t>
      </w:r>
      <w:r w:rsidRPr="001064F4">
        <w:rPr>
          <w:rFonts w:cs="Arial"/>
        </w:rPr>
        <w:t>/</w:t>
      </w:r>
      <w:r>
        <w:rPr>
          <w:rFonts w:cs="Arial"/>
        </w:rPr>
        <w:t>21</w:t>
      </w:r>
      <w:r w:rsidRPr="001064F4">
        <w:rPr>
          <w:rFonts w:cs="Arial"/>
        </w:rPr>
        <w:t xml:space="preserve"> Annual Report </w:t>
      </w:r>
      <w:r>
        <w:rPr>
          <w:rFonts w:cs="Arial"/>
        </w:rPr>
        <w:t>is</w:t>
      </w:r>
      <w:r w:rsidRPr="001064F4">
        <w:rPr>
          <w:rFonts w:cs="Arial"/>
        </w:rPr>
        <w:t xml:space="preserve"> </w:t>
      </w:r>
      <w:r>
        <w:rPr>
          <w:rFonts w:cs="Arial"/>
        </w:rPr>
        <w:t>now</w:t>
      </w:r>
      <w:r w:rsidRPr="001064F4">
        <w:rPr>
          <w:rFonts w:cs="Arial"/>
        </w:rPr>
        <w:t xml:space="preserve"> a public document </w:t>
      </w:r>
      <w:r>
        <w:rPr>
          <w:rFonts w:cs="Arial"/>
        </w:rPr>
        <w:t>that is on our website and can</w:t>
      </w:r>
      <w:r w:rsidRPr="001064F4">
        <w:rPr>
          <w:rFonts w:cs="Arial"/>
        </w:rPr>
        <w:t xml:space="preserve"> either</w:t>
      </w:r>
      <w:r>
        <w:rPr>
          <w:rFonts w:cs="Arial"/>
        </w:rPr>
        <w:t xml:space="preserve"> be</w:t>
      </w:r>
      <w:r w:rsidRPr="001064F4">
        <w:rPr>
          <w:rFonts w:cs="Arial"/>
        </w:rPr>
        <w:t xml:space="preserve"> distributed to stakeholders or made available for inspection on request.</w:t>
      </w:r>
      <w:r>
        <w:rPr>
          <w:rFonts w:cs="Arial"/>
        </w:rPr>
        <w:t xml:space="preserve"> In line with Local Government requirements, we ask Council to receive the 2020/21 Annual Report.</w:t>
      </w:r>
    </w:p>
    <w:p w14:paraId="01549729" w14:textId="77777777" w:rsidR="00AB135A" w:rsidRDefault="00AB135A" w:rsidP="00AB135A">
      <w:pPr>
        <w:spacing w:after="0"/>
      </w:pPr>
      <w:r>
        <w:t xml:space="preserve"> </w:t>
      </w:r>
      <w:bookmarkStart w:id="134" w:name="PageSet_Report_10042"/>
      <w:bookmarkEnd w:id="134"/>
      <w:r w:rsidRPr="00AB135A">
        <w:t xml:space="preserve"> </w:t>
      </w:r>
    </w:p>
    <w:p w14:paraId="5EA80751" w14:textId="4C79A4ED" w:rsidR="006F1BE9" w:rsidRDefault="006F1BE9">
      <w:pPr>
        <w:spacing w:after="200" w:line="276" w:lineRule="auto"/>
        <w:jc w:val="left"/>
        <w:sectPr w:rsidR="006F1BE9" w:rsidSect="00AB135A">
          <w:headerReference w:type="even" r:id="rId72"/>
          <w:headerReference w:type="default" r:id="rId73"/>
          <w:footerReference w:type="even" r:id="rId74"/>
          <w:footerReference w:type="default" r:id="rId75"/>
          <w:headerReference w:type="first" r:id="rId76"/>
          <w:footerReference w:type="first" r:id="rId77"/>
          <w:pgSz w:w="11907" w:h="16839" w:code="9"/>
          <w:pgMar w:top="1134" w:right="1134" w:bottom="1134" w:left="1134" w:header="567" w:footer="567" w:gutter="0"/>
          <w:cols w:space="720"/>
          <w:formProt w:val="0"/>
          <w:docGrid w:linePitch="326"/>
        </w:sectPr>
      </w:pPr>
    </w:p>
    <w:p w14:paraId="1D6568BE" w14:textId="185917AD" w:rsidR="008755E6" w:rsidRDefault="008755E6" w:rsidP="008755E6">
      <w:pPr>
        <w:pStyle w:val="ICTOC2MINS"/>
      </w:pPr>
      <w:bookmarkStart w:id="135" w:name="_Toc84589072"/>
      <w:r>
        <w:t>1</w:t>
      </w:r>
      <w:r w:rsidR="009B655E">
        <w:t>4.4</w:t>
      </w:r>
      <w:r>
        <w:tab/>
        <w:t>CEO Employment and Remuneration Policy</w:t>
      </w:r>
      <w:bookmarkEnd w:id="135"/>
    </w:p>
    <w:p w14:paraId="566FFACB" w14:textId="77777777" w:rsidR="008755E6" w:rsidRDefault="008755E6" w:rsidP="008755E6">
      <w:pPr>
        <w:tabs>
          <w:tab w:val="left" w:pos="1985"/>
        </w:tabs>
        <w:ind w:left="1985" w:hanging="1985"/>
        <w:rPr>
          <w:b/>
          <w:szCs w:val="24"/>
        </w:rPr>
      </w:pPr>
      <w:r w:rsidRPr="00C52EA9">
        <w:rPr>
          <w:b/>
          <w:szCs w:val="24"/>
        </w:rPr>
        <w:t>Author:</w:t>
      </w:r>
      <w:r w:rsidRPr="00C52EA9">
        <w:rPr>
          <w:b/>
          <w:szCs w:val="24"/>
        </w:rPr>
        <w:tab/>
      </w:r>
      <w:r>
        <w:rPr>
          <w:b/>
          <w:szCs w:val="24"/>
        </w:rPr>
        <w:t>Joshua Warner</w:t>
      </w:r>
      <w:r w:rsidRPr="00C52EA9">
        <w:rPr>
          <w:b/>
          <w:szCs w:val="24"/>
        </w:rPr>
        <w:t xml:space="preserve">, </w:t>
      </w:r>
      <w:r>
        <w:rPr>
          <w:b/>
          <w:szCs w:val="24"/>
        </w:rPr>
        <w:t>Executive Manager People &amp; Culture</w:t>
      </w:r>
    </w:p>
    <w:p w14:paraId="20F51950" w14:textId="77777777" w:rsidR="008755E6" w:rsidRPr="00C52EA9" w:rsidRDefault="008755E6" w:rsidP="008755E6">
      <w:pPr>
        <w:tabs>
          <w:tab w:val="left" w:pos="1985"/>
        </w:tabs>
        <w:ind w:left="1985" w:hanging="1985"/>
        <w:rPr>
          <w:b/>
          <w:szCs w:val="24"/>
        </w:rPr>
      </w:pPr>
      <w:r>
        <w:rPr>
          <w:b/>
          <w:szCs w:val="24"/>
        </w:rPr>
        <w:t>Authoriser</w:t>
      </w:r>
      <w:r w:rsidRPr="00C52EA9">
        <w:rPr>
          <w:b/>
          <w:szCs w:val="24"/>
        </w:rPr>
        <w:t>:</w:t>
      </w:r>
      <w:r w:rsidRPr="00C52EA9">
        <w:rPr>
          <w:b/>
          <w:szCs w:val="24"/>
        </w:rPr>
        <w:tab/>
      </w:r>
      <w:r w:rsidRPr="00E34758">
        <w:rPr>
          <w:rFonts w:cs="Calibri"/>
          <w:b/>
          <w:szCs w:val="24"/>
        </w:rPr>
        <w:t>Caroline Buisson, General Manager Customer Care &amp; Advocacy</w:t>
      </w:r>
      <w:r>
        <w:rPr>
          <w:b/>
          <w:szCs w:val="24"/>
        </w:rPr>
        <w:t xml:space="preserve"> </w:t>
      </w:r>
    </w:p>
    <w:p w14:paraId="75D8C430" w14:textId="77777777" w:rsidR="008755E6" w:rsidRPr="00C52EA9" w:rsidRDefault="008755E6" w:rsidP="008755E6">
      <w:pPr>
        <w:tabs>
          <w:tab w:val="left" w:pos="1984"/>
        </w:tabs>
        <w:spacing w:before="120" w:after="0"/>
        <w:ind w:left="2551" w:hanging="2551"/>
        <w:rPr>
          <w:b/>
          <w:szCs w:val="24"/>
        </w:rPr>
      </w:pPr>
      <w:bookmarkStart w:id="136" w:name="PDF2_Attachments_10053"/>
      <w:r w:rsidRPr="00C52EA9">
        <w:rPr>
          <w:b/>
          <w:szCs w:val="24"/>
        </w:rPr>
        <w:t>Attachments:</w:t>
      </w:r>
      <w:r w:rsidRPr="00C52EA9">
        <w:rPr>
          <w:b/>
          <w:szCs w:val="24"/>
        </w:rPr>
        <w:tab/>
      </w:r>
      <w:r w:rsidRPr="00A202CF">
        <w:rPr>
          <w:rFonts w:cs="Calibri"/>
          <w:b/>
          <w:szCs w:val="24"/>
        </w:rPr>
        <w:t>1.</w:t>
      </w:r>
      <w:r w:rsidRPr="00A202CF">
        <w:rPr>
          <w:rFonts w:cs="Calibri"/>
          <w:b/>
          <w:szCs w:val="24"/>
        </w:rPr>
        <w:tab/>
        <w:t xml:space="preserve">CEO Employment and Remuneration Policy (under separate cover) </w:t>
      </w:r>
      <w:bookmarkStart w:id="137" w:name="PDFA_10053_1"/>
      <w:r w:rsidRPr="00A202CF">
        <w:rPr>
          <w:rFonts w:cs="Calibri"/>
          <w:b/>
          <w:szCs w:val="24"/>
        </w:rPr>
        <w:t xml:space="preserve"> </w:t>
      </w:r>
      <w:bookmarkEnd w:id="137"/>
      <w:r>
        <w:rPr>
          <w:b/>
          <w:szCs w:val="24"/>
        </w:rPr>
        <w:t xml:space="preserve"> </w:t>
      </w:r>
      <w:bookmarkEnd w:id="136"/>
    </w:p>
    <w:p w14:paraId="17EB5323" w14:textId="77777777" w:rsidR="008755E6" w:rsidRDefault="008755E6" w:rsidP="008755E6">
      <w:pPr>
        <w:tabs>
          <w:tab w:val="left" w:pos="2268"/>
        </w:tabs>
        <w:spacing w:after="0"/>
        <w:rPr>
          <w:szCs w:val="24"/>
        </w:rPr>
      </w:pPr>
      <w:r w:rsidRPr="00612D6E">
        <w:rPr>
          <w:szCs w:val="24"/>
        </w:rPr>
        <w:t xml:space="preserve"> </w:t>
      </w:r>
    </w:p>
    <w:p w14:paraId="39E11632" w14:textId="77777777" w:rsidR="008755E6" w:rsidRDefault="008755E6" w:rsidP="008755E6">
      <w:pPr>
        <w:pStyle w:val="ICHeading3"/>
        <w:spacing w:before="0"/>
      </w:pPr>
      <w:r>
        <w:t>Purpose</w:t>
      </w:r>
    </w:p>
    <w:p w14:paraId="0B1D43A6" w14:textId="77777777" w:rsidR="008755E6" w:rsidRDefault="008755E6" w:rsidP="008755E6">
      <w:r>
        <w:t>The purpose of the report is to present to Council the CEO Employment and Remuneration Policy for adoption.</w:t>
      </w:r>
    </w:p>
    <w:p w14:paraId="7CB8F5B7" w14:textId="77777777" w:rsidR="008755E6" w:rsidRDefault="008755E6" w:rsidP="008755E6">
      <w:pPr>
        <w:pStyle w:val="ICHeading3"/>
        <w:spacing w:before="0"/>
      </w:pPr>
      <w:r>
        <w:t>Executive Summary</w:t>
      </w:r>
    </w:p>
    <w:p w14:paraId="5EB77972" w14:textId="77777777" w:rsidR="008755E6" w:rsidRDefault="008755E6" w:rsidP="008755E6">
      <w:pPr>
        <w:ind w:left="567" w:hanging="567"/>
      </w:pPr>
      <w:r>
        <w:rPr>
          <w:rFonts w:ascii="Symbol" w:eastAsia="Calibri" w:hAnsi="Symbol" w:cs="Times New Roman"/>
        </w:rPr>
        <w:t></w:t>
      </w:r>
      <w:r>
        <w:rPr>
          <w:rFonts w:ascii="Symbol" w:eastAsia="Calibri" w:hAnsi="Symbol" w:cs="Times New Roman"/>
        </w:rPr>
        <w:tab/>
      </w:r>
      <w:r>
        <w:t xml:space="preserve">Council is required to develop and implement a CEO Employment and Recruitment Policy as prescribed under the </w:t>
      </w:r>
      <w:r w:rsidRPr="00B23277">
        <w:rPr>
          <w:i/>
          <w:iCs/>
        </w:rPr>
        <w:t>Local Government Act 2020</w:t>
      </w:r>
      <w:r>
        <w:t>.</w:t>
      </w:r>
    </w:p>
    <w:p w14:paraId="3FBAEFF1" w14:textId="77777777" w:rsidR="008755E6" w:rsidRPr="00862BFF" w:rsidRDefault="008755E6" w:rsidP="008755E6">
      <w:pPr>
        <w:ind w:left="567" w:hanging="567"/>
      </w:pPr>
      <w:r w:rsidRPr="00862BFF">
        <w:rPr>
          <w:rFonts w:ascii="Symbol" w:eastAsia="Calibri" w:hAnsi="Symbol" w:cs="Times New Roman"/>
        </w:rPr>
        <w:t></w:t>
      </w:r>
      <w:r w:rsidRPr="00862BFF">
        <w:rPr>
          <w:rFonts w:ascii="Symbol" w:eastAsia="Calibri" w:hAnsi="Symbol" w:cs="Times New Roman"/>
        </w:rPr>
        <w:tab/>
      </w:r>
      <w:r>
        <w:t xml:space="preserve">The policy will provide direction and guidance on the management of the life cycle of the Chief Executive Officer’s employment, including recruitment, </w:t>
      </w:r>
      <w:proofErr w:type="gramStart"/>
      <w:r>
        <w:t>performance</w:t>
      </w:r>
      <w:proofErr w:type="gramEnd"/>
      <w:r>
        <w:t xml:space="preserve"> and end of contract processes.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8755E6" w14:paraId="623902C5" w14:textId="77777777" w:rsidTr="00FA4FC6">
        <w:tc>
          <w:tcPr>
            <w:tcW w:w="9855" w:type="dxa"/>
          </w:tcPr>
          <w:p w14:paraId="1E7D47DB" w14:textId="35CEFAD3" w:rsidR="008755E6" w:rsidRDefault="002F2D61" w:rsidP="00F1701B">
            <w:pPr>
              <w:pStyle w:val="ICHeading3"/>
              <w:keepNext w:val="0"/>
              <w:spacing w:before="160" w:after="80"/>
              <w:rPr>
                <w:rFonts w:cs="Calibri"/>
              </w:rPr>
            </w:pPr>
            <w:bookmarkStart w:id="138" w:name="PDF2_Recommendations_10053"/>
            <w:bookmarkStart w:id="139" w:name="MoverSeconder_10053"/>
            <w:bookmarkEnd w:id="138"/>
            <w:r w:rsidRPr="002F2D61">
              <w:rPr>
                <w:rFonts w:cs="Calibri"/>
              </w:rPr>
              <w:t xml:space="preserve">Resolution  </w:t>
            </w:r>
          </w:p>
          <w:p w14:paraId="607947F1" w14:textId="5875792A" w:rsidR="002F2D61" w:rsidRDefault="002F2D61" w:rsidP="002F2D61">
            <w:pPr>
              <w:tabs>
                <w:tab w:val="left" w:pos="1134"/>
              </w:tabs>
              <w:spacing w:after="0"/>
              <w:jc w:val="left"/>
              <w:rPr>
                <w:rFonts w:cs="Calibri"/>
              </w:rPr>
            </w:pPr>
            <w:r w:rsidRPr="002F2D61">
              <w:rPr>
                <w:rFonts w:cs="Calibri"/>
                <w:b/>
                <w:bCs/>
              </w:rPr>
              <w:t>Moved:</w:t>
            </w:r>
            <w:r w:rsidRPr="002F2D61">
              <w:rPr>
                <w:rFonts w:cs="Calibri"/>
              </w:rPr>
              <w:tab/>
              <w:t>Cr Rod Ward</w:t>
            </w:r>
          </w:p>
          <w:p w14:paraId="2DB63705" w14:textId="426990D6" w:rsidR="002F2D61" w:rsidRPr="002F2D61" w:rsidRDefault="002F2D61" w:rsidP="002F2D61">
            <w:pPr>
              <w:tabs>
                <w:tab w:val="left" w:pos="1134"/>
              </w:tabs>
              <w:jc w:val="left"/>
            </w:pPr>
            <w:r w:rsidRPr="002F2D61">
              <w:rPr>
                <w:rFonts w:cs="Calibri"/>
                <w:b/>
                <w:bCs/>
              </w:rPr>
              <w:t>Seconded:</w:t>
            </w:r>
            <w:r w:rsidRPr="002F2D61">
              <w:rPr>
                <w:rFonts w:cs="Calibri"/>
              </w:rPr>
              <w:tab/>
              <w:t>Cr Moira Berry</w:t>
            </w:r>
            <w:bookmarkEnd w:id="139"/>
          </w:p>
          <w:p w14:paraId="0710C4C7" w14:textId="77777777" w:rsidR="002F2D61" w:rsidRDefault="008755E6" w:rsidP="002F2D61">
            <w:pPr>
              <w:rPr>
                <w:b/>
                <w:bCs/>
              </w:rPr>
            </w:pPr>
            <w:r w:rsidRPr="007055DA">
              <w:rPr>
                <w:b/>
                <w:bCs/>
              </w:rPr>
              <w:t>That Council</w:t>
            </w:r>
            <w:r w:rsidR="002F2D61">
              <w:rPr>
                <w:b/>
                <w:bCs/>
              </w:rPr>
              <w:t xml:space="preserve"> a</w:t>
            </w:r>
            <w:r>
              <w:rPr>
                <w:b/>
                <w:bCs/>
              </w:rPr>
              <w:t>dopts</w:t>
            </w:r>
            <w:r w:rsidRPr="007055DA">
              <w:rPr>
                <w:b/>
                <w:bCs/>
              </w:rPr>
              <w:t xml:space="preserve"> </w:t>
            </w:r>
            <w:r>
              <w:rPr>
                <w:b/>
                <w:bCs/>
              </w:rPr>
              <w:t xml:space="preserve">the CEO Employment and Remuneration Policy </w:t>
            </w:r>
            <w:r w:rsidRPr="00F83A21">
              <w:rPr>
                <w:b/>
                <w:bCs/>
              </w:rPr>
              <w:t>provided as Attachment 1 to this report</w:t>
            </w:r>
            <w:r>
              <w:rPr>
                <w:b/>
                <w:bCs/>
              </w:rPr>
              <w:t>.</w:t>
            </w:r>
            <w:bookmarkStart w:id="140" w:name="Carried_10053"/>
          </w:p>
          <w:p w14:paraId="246217D5" w14:textId="2816A04F" w:rsidR="008755E6" w:rsidRPr="00770F67" w:rsidRDefault="002F2D61" w:rsidP="002F2D61">
            <w:pPr>
              <w:jc w:val="right"/>
              <w:rPr>
                <w:b/>
                <w:bCs/>
              </w:rPr>
            </w:pPr>
            <w:r w:rsidRPr="002F2D61">
              <w:rPr>
                <w:rFonts w:cs="Calibri"/>
                <w:b/>
                <w:bCs/>
                <w:caps/>
              </w:rPr>
              <w:t>Carried</w:t>
            </w:r>
            <w:bookmarkEnd w:id="140"/>
          </w:p>
        </w:tc>
      </w:tr>
    </w:tbl>
    <w:p w14:paraId="402C28D7" w14:textId="77777777" w:rsidR="008755E6" w:rsidRDefault="008755E6" w:rsidP="008755E6">
      <w:pPr>
        <w:spacing w:after="0"/>
        <w:rPr>
          <w:b/>
        </w:rPr>
      </w:pPr>
    </w:p>
    <w:p w14:paraId="7927A1CF" w14:textId="77777777" w:rsidR="008755E6" w:rsidRDefault="008755E6" w:rsidP="00F1701B">
      <w:pPr>
        <w:pStyle w:val="ICHeading3"/>
        <w:spacing w:before="0" w:after="80"/>
      </w:pPr>
      <w:r>
        <w:t>Background</w:t>
      </w:r>
    </w:p>
    <w:p w14:paraId="00777D03" w14:textId="77777777" w:rsidR="008755E6" w:rsidRDefault="008755E6" w:rsidP="008755E6">
      <w:r>
        <w:t xml:space="preserve">Council is responsible for the appointment of the Chief Executive Officer (CEO), determining (with the CEO) the CEOs Performance Plan, assessing the performance against that </w:t>
      </w:r>
      <w:proofErr w:type="gramStart"/>
      <w:r>
        <w:t>plan</w:t>
      </w:r>
      <w:proofErr w:type="gramEnd"/>
      <w:r>
        <w:t xml:space="preserve"> and determining the CEOs contract conditions, including remuneration.</w:t>
      </w:r>
    </w:p>
    <w:p w14:paraId="0303847B" w14:textId="77777777" w:rsidR="008755E6" w:rsidRPr="00B12A0F" w:rsidRDefault="008755E6" w:rsidP="00F1701B">
      <w:pPr>
        <w:pStyle w:val="ICHeading3"/>
        <w:spacing w:before="160"/>
      </w:pPr>
      <w:r>
        <w:t>Proposal</w:t>
      </w:r>
    </w:p>
    <w:p w14:paraId="38FE127D" w14:textId="77777777" w:rsidR="008755E6" w:rsidRDefault="008755E6" w:rsidP="008755E6">
      <w:r>
        <w:t xml:space="preserve">The attached Policy has been developed to support the requirements of the </w:t>
      </w:r>
      <w:r w:rsidRPr="00770F67">
        <w:rPr>
          <w:i/>
          <w:iCs/>
        </w:rPr>
        <w:t>Local Government Act 2020</w:t>
      </w:r>
      <w:r>
        <w:t xml:space="preserve"> relating to CEO employment and remuneration, and Council will carry out its functions relating to the appointment, remuneration and performance appraisal of the CEO in accordance with best practice principles, which are detailed in the attached policy.</w:t>
      </w:r>
    </w:p>
    <w:p w14:paraId="06182668" w14:textId="77777777" w:rsidR="008755E6" w:rsidRDefault="008755E6" w:rsidP="008755E6">
      <w:r>
        <w:t xml:space="preserve">The policy also proposes to establish a CEO Employment and Remuneration Committee in accordance with s.45(1) of the </w:t>
      </w:r>
      <w:r w:rsidRPr="00206508">
        <w:rPr>
          <w:i/>
          <w:iCs/>
        </w:rPr>
        <w:t>Local Government Act 2020</w:t>
      </w:r>
      <w:r>
        <w:t>, including the appointment of an independent member for a term of three years to help facilitate the process.</w:t>
      </w:r>
    </w:p>
    <w:p w14:paraId="6786189B" w14:textId="77777777" w:rsidR="008755E6" w:rsidRPr="00B12A0F" w:rsidRDefault="008755E6" w:rsidP="00F1701B">
      <w:pPr>
        <w:pStyle w:val="ICHeading3"/>
        <w:spacing w:before="160"/>
      </w:pPr>
      <w:r>
        <w:t>Council Plan</w:t>
      </w:r>
    </w:p>
    <w:p w14:paraId="1E6ACE53" w14:textId="77777777" w:rsidR="008755E6" w:rsidRDefault="008755E6" w:rsidP="008755E6">
      <w:r>
        <w:t>The Council Plan 2021-2025 provides as follows:</w:t>
      </w:r>
    </w:p>
    <w:p w14:paraId="0279FBBB" w14:textId="673B3C89" w:rsidR="008755E6" w:rsidRPr="00E559B8" w:rsidRDefault="008755E6" w:rsidP="008755E6">
      <w:pPr>
        <w:tabs>
          <w:tab w:val="left" w:pos="2835"/>
        </w:tabs>
        <w:spacing w:before="120" w:after="0"/>
        <w:ind w:left="2127" w:hanging="2127"/>
        <w:rPr>
          <w:b/>
        </w:rPr>
      </w:pPr>
      <w:r>
        <w:rPr>
          <w:b/>
        </w:rPr>
        <w:t>Strategic Objective</w:t>
      </w:r>
      <w:r w:rsidR="002F2D61">
        <w:rPr>
          <w:b/>
        </w:rPr>
        <w:t xml:space="preserve"> </w:t>
      </w:r>
      <w:r>
        <w:rPr>
          <w:b/>
        </w:rPr>
        <w:t>3: A Council that listens and adapts to the needs of our evolving communities</w:t>
      </w:r>
    </w:p>
    <w:p w14:paraId="1CBAE38B" w14:textId="575D4066" w:rsidR="008755E6" w:rsidRPr="00E559B8" w:rsidRDefault="008755E6" w:rsidP="008755E6">
      <w:pPr>
        <w:tabs>
          <w:tab w:val="left" w:pos="2835"/>
        </w:tabs>
        <w:spacing w:before="60"/>
        <w:ind w:left="2127" w:hanging="2127"/>
        <w:rPr>
          <w:b/>
        </w:rPr>
      </w:pPr>
      <w:r>
        <w:rPr>
          <w:b/>
        </w:rPr>
        <w:t>Priority</w:t>
      </w:r>
      <w:r w:rsidR="002F2D61">
        <w:rPr>
          <w:b/>
        </w:rPr>
        <w:t xml:space="preserve"> </w:t>
      </w:r>
      <w:r>
        <w:rPr>
          <w:b/>
        </w:rPr>
        <w:t>3.3:</w:t>
      </w:r>
      <w:r w:rsidR="002F2D61">
        <w:rPr>
          <w:b/>
        </w:rPr>
        <w:t xml:space="preserve"> </w:t>
      </w:r>
      <w:r>
        <w:rPr>
          <w:b/>
        </w:rPr>
        <w:t>Focus resources to deliver on our service promise in a sustainable way</w:t>
      </w:r>
    </w:p>
    <w:p w14:paraId="48B7FE3A" w14:textId="77777777" w:rsidR="008755E6" w:rsidRDefault="008755E6" w:rsidP="008755E6">
      <w:r>
        <w:t>The proposal to adopt the CEO Employment and Remuneration Policy is consistent with the Council Plan 2021-2025.</w:t>
      </w:r>
    </w:p>
    <w:p w14:paraId="55A0C06D" w14:textId="77777777" w:rsidR="008755E6" w:rsidRPr="00B12A0F" w:rsidRDefault="008755E6" w:rsidP="008755E6">
      <w:pPr>
        <w:pStyle w:val="ICHeading3"/>
      </w:pPr>
      <w:r>
        <w:t>Financial Implications</w:t>
      </w:r>
    </w:p>
    <w:p w14:paraId="1302E8C5" w14:textId="77777777" w:rsidR="008755E6" w:rsidRDefault="008755E6" w:rsidP="008755E6">
      <w:r>
        <w:t>There are no financial implications associated with the adoption and implementation of the CEO Employment and Remuneration Policy.</w:t>
      </w:r>
    </w:p>
    <w:p w14:paraId="71A898DE" w14:textId="77777777" w:rsidR="008755E6" w:rsidRPr="00B12A0F" w:rsidRDefault="008755E6" w:rsidP="008755E6">
      <w:pPr>
        <w:pStyle w:val="ICHeading3"/>
      </w:pPr>
      <w:r>
        <w:t>Risk &amp; Occupational Health &amp; Safety Issues</w:t>
      </w:r>
    </w:p>
    <w:tbl>
      <w:tblPr>
        <w:tblStyle w:val="TableGrid"/>
        <w:tblW w:w="0" w:type="auto"/>
        <w:tblInd w:w="108" w:type="dxa"/>
        <w:tblLayout w:type="fixed"/>
        <w:tblLook w:val="04A0" w:firstRow="1" w:lastRow="0" w:firstColumn="1" w:lastColumn="0" w:noHBand="0" w:noVBand="1"/>
      </w:tblPr>
      <w:tblGrid>
        <w:gridCol w:w="2200"/>
        <w:gridCol w:w="2761"/>
        <w:gridCol w:w="1860"/>
        <w:gridCol w:w="2818"/>
      </w:tblGrid>
      <w:tr w:rsidR="008755E6" w14:paraId="32E9E633" w14:textId="77777777" w:rsidTr="00FA4FC6">
        <w:tc>
          <w:tcPr>
            <w:tcW w:w="2200" w:type="dxa"/>
          </w:tcPr>
          <w:p w14:paraId="6BFD6B8A" w14:textId="77777777" w:rsidR="008755E6" w:rsidRPr="00E559B8" w:rsidRDefault="008755E6" w:rsidP="00FA4FC6">
            <w:pPr>
              <w:spacing w:before="60" w:after="60"/>
              <w:rPr>
                <w:b/>
              </w:rPr>
            </w:pPr>
            <w:r>
              <w:rPr>
                <w:b/>
              </w:rPr>
              <w:t>Risk Identifier</w:t>
            </w:r>
          </w:p>
        </w:tc>
        <w:tc>
          <w:tcPr>
            <w:tcW w:w="2761" w:type="dxa"/>
          </w:tcPr>
          <w:p w14:paraId="741386BD" w14:textId="77777777" w:rsidR="008755E6" w:rsidRPr="00E559B8" w:rsidRDefault="008755E6" w:rsidP="00FA4FC6">
            <w:pPr>
              <w:spacing w:before="60" w:after="60"/>
              <w:rPr>
                <w:b/>
              </w:rPr>
            </w:pPr>
            <w:r>
              <w:rPr>
                <w:b/>
              </w:rPr>
              <w:t>Detail of Risk</w:t>
            </w:r>
          </w:p>
        </w:tc>
        <w:tc>
          <w:tcPr>
            <w:tcW w:w="1860" w:type="dxa"/>
          </w:tcPr>
          <w:p w14:paraId="2C24F95F" w14:textId="77777777" w:rsidR="008755E6" w:rsidRPr="00E559B8" w:rsidRDefault="008755E6" w:rsidP="00FA4FC6">
            <w:pPr>
              <w:spacing w:before="60" w:after="60"/>
              <w:rPr>
                <w:b/>
              </w:rPr>
            </w:pPr>
            <w:r>
              <w:rPr>
                <w:b/>
              </w:rPr>
              <w:t>Risk Rating</w:t>
            </w:r>
          </w:p>
        </w:tc>
        <w:tc>
          <w:tcPr>
            <w:tcW w:w="2818" w:type="dxa"/>
          </w:tcPr>
          <w:p w14:paraId="217F7CF7" w14:textId="77777777" w:rsidR="008755E6" w:rsidRPr="00E559B8" w:rsidRDefault="008755E6" w:rsidP="00FA4FC6">
            <w:pPr>
              <w:spacing w:before="60" w:after="60"/>
              <w:rPr>
                <w:b/>
              </w:rPr>
            </w:pPr>
            <w:r>
              <w:rPr>
                <w:b/>
              </w:rPr>
              <w:t>Control/s</w:t>
            </w:r>
          </w:p>
        </w:tc>
      </w:tr>
      <w:tr w:rsidR="008755E6" w14:paraId="60B2A661" w14:textId="77777777" w:rsidTr="00FA4FC6">
        <w:tc>
          <w:tcPr>
            <w:tcW w:w="2200" w:type="dxa"/>
          </w:tcPr>
          <w:p w14:paraId="5230FD88" w14:textId="77777777" w:rsidR="008755E6" w:rsidRDefault="008755E6" w:rsidP="00FA4FC6">
            <w:pPr>
              <w:spacing w:before="60" w:after="60"/>
            </w:pPr>
            <w:r>
              <w:t>Legislative requirements</w:t>
            </w:r>
          </w:p>
        </w:tc>
        <w:tc>
          <w:tcPr>
            <w:tcW w:w="2761" w:type="dxa"/>
          </w:tcPr>
          <w:p w14:paraId="3C7B1D6D" w14:textId="77777777" w:rsidR="008755E6" w:rsidRDefault="008755E6" w:rsidP="00FA4FC6">
            <w:pPr>
              <w:spacing w:before="60" w:after="60"/>
              <w:jc w:val="left"/>
            </w:pPr>
            <w:r>
              <w:t xml:space="preserve">Failure to comply with the requirements of the </w:t>
            </w:r>
            <w:r w:rsidRPr="00C84A48">
              <w:rPr>
                <w:i/>
                <w:iCs/>
              </w:rPr>
              <w:t>Local Government Act 2020</w:t>
            </w:r>
            <w:r>
              <w:t>.</w:t>
            </w:r>
          </w:p>
        </w:tc>
        <w:tc>
          <w:tcPr>
            <w:tcW w:w="1860" w:type="dxa"/>
          </w:tcPr>
          <w:p w14:paraId="5A24C253" w14:textId="77777777" w:rsidR="008755E6" w:rsidRDefault="008755E6" w:rsidP="00FA4FC6">
            <w:pPr>
              <w:spacing w:before="60" w:after="60"/>
              <w:jc w:val="left"/>
            </w:pPr>
            <w:r>
              <w:t>Medium</w:t>
            </w:r>
          </w:p>
        </w:tc>
        <w:tc>
          <w:tcPr>
            <w:tcW w:w="2818" w:type="dxa"/>
          </w:tcPr>
          <w:p w14:paraId="4F3FE14A" w14:textId="77777777" w:rsidR="008755E6" w:rsidRDefault="008755E6" w:rsidP="00FA4FC6">
            <w:pPr>
              <w:spacing w:before="60" w:after="60"/>
              <w:jc w:val="left"/>
            </w:pPr>
            <w:r>
              <w:t>Council to adopt and comply with the CEO Employment and Remuneration Policy.</w:t>
            </w:r>
          </w:p>
        </w:tc>
      </w:tr>
    </w:tbl>
    <w:p w14:paraId="40A5B08E" w14:textId="77777777" w:rsidR="008755E6" w:rsidRPr="00B12A0F" w:rsidRDefault="008755E6" w:rsidP="008755E6">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7"/>
        <w:gridCol w:w="1419"/>
        <w:gridCol w:w="1701"/>
        <w:gridCol w:w="1559"/>
        <w:gridCol w:w="1519"/>
        <w:gridCol w:w="2047"/>
      </w:tblGrid>
      <w:tr w:rsidR="008755E6" w14:paraId="79C20574" w14:textId="77777777" w:rsidTr="00FA4FC6">
        <w:tc>
          <w:tcPr>
            <w:tcW w:w="1457" w:type="dxa"/>
          </w:tcPr>
          <w:p w14:paraId="2F72FED8" w14:textId="77777777" w:rsidR="008755E6" w:rsidRPr="00E559B8" w:rsidRDefault="008755E6" w:rsidP="00FA4FC6">
            <w:pPr>
              <w:spacing w:before="60" w:after="60"/>
              <w:jc w:val="left"/>
              <w:rPr>
                <w:b/>
              </w:rPr>
            </w:pPr>
            <w:r>
              <w:rPr>
                <w:b/>
              </w:rPr>
              <w:t>Level of Engagement</w:t>
            </w:r>
          </w:p>
        </w:tc>
        <w:tc>
          <w:tcPr>
            <w:tcW w:w="1419" w:type="dxa"/>
          </w:tcPr>
          <w:p w14:paraId="69A77457" w14:textId="77777777" w:rsidR="008755E6" w:rsidRPr="00E559B8" w:rsidRDefault="008755E6" w:rsidP="00FA4FC6">
            <w:pPr>
              <w:spacing w:before="60" w:after="60"/>
              <w:jc w:val="left"/>
              <w:rPr>
                <w:b/>
              </w:rPr>
            </w:pPr>
            <w:r>
              <w:rPr>
                <w:b/>
              </w:rPr>
              <w:t>Stakeholder</w:t>
            </w:r>
          </w:p>
        </w:tc>
        <w:tc>
          <w:tcPr>
            <w:tcW w:w="1701" w:type="dxa"/>
          </w:tcPr>
          <w:p w14:paraId="58271F92" w14:textId="77777777" w:rsidR="008755E6" w:rsidRPr="00E559B8" w:rsidRDefault="008755E6" w:rsidP="00FA4FC6">
            <w:pPr>
              <w:spacing w:before="60" w:after="60"/>
              <w:jc w:val="left"/>
              <w:rPr>
                <w:b/>
              </w:rPr>
            </w:pPr>
            <w:r>
              <w:rPr>
                <w:b/>
              </w:rPr>
              <w:t>Activities</w:t>
            </w:r>
          </w:p>
        </w:tc>
        <w:tc>
          <w:tcPr>
            <w:tcW w:w="1559" w:type="dxa"/>
          </w:tcPr>
          <w:p w14:paraId="6FF30871" w14:textId="77777777" w:rsidR="008755E6" w:rsidRPr="00E559B8" w:rsidRDefault="008755E6" w:rsidP="00FA4FC6">
            <w:pPr>
              <w:spacing w:before="60" w:after="60"/>
              <w:jc w:val="left"/>
              <w:rPr>
                <w:b/>
              </w:rPr>
            </w:pPr>
            <w:r>
              <w:rPr>
                <w:b/>
              </w:rPr>
              <w:t>Location</w:t>
            </w:r>
          </w:p>
        </w:tc>
        <w:tc>
          <w:tcPr>
            <w:tcW w:w="1519" w:type="dxa"/>
          </w:tcPr>
          <w:p w14:paraId="5997C02D" w14:textId="77777777" w:rsidR="008755E6" w:rsidRPr="00E559B8" w:rsidRDefault="008755E6" w:rsidP="00FA4FC6">
            <w:pPr>
              <w:spacing w:before="60" w:after="60"/>
              <w:jc w:val="left"/>
              <w:rPr>
                <w:b/>
              </w:rPr>
            </w:pPr>
            <w:r>
              <w:rPr>
                <w:b/>
              </w:rPr>
              <w:t>Date</w:t>
            </w:r>
          </w:p>
        </w:tc>
        <w:tc>
          <w:tcPr>
            <w:tcW w:w="2047" w:type="dxa"/>
          </w:tcPr>
          <w:p w14:paraId="2DB45232" w14:textId="77777777" w:rsidR="008755E6" w:rsidRPr="00E559B8" w:rsidRDefault="008755E6" w:rsidP="00FA4FC6">
            <w:pPr>
              <w:spacing w:before="60" w:after="60"/>
              <w:jc w:val="left"/>
              <w:rPr>
                <w:b/>
              </w:rPr>
            </w:pPr>
            <w:r>
              <w:rPr>
                <w:b/>
              </w:rPr>
              <w:t>Outcome</w:t>
            </w:r>
          </w:p>
        </w:tc>
      </w:tr>
      <w:tr w:rsidR="008755E6" w14:paraId="77FEBE3B" w14:textId="77777777" w:rsidTr="00FA4FC6">
        <w:tc>
          <w:tcPr>
            <w:tcW w:w="1457" w:type="dxa"/>
          </w:tcPr>
          <w:p w14:paraId="2358234F" w14:textId="77777777" w:rsidR="008755E6" w:rsidRDefault="008755E6" w:rsidP="00FA4FC6">
            <w:pPr>
              <w:spacing w:before="60" w:after="60"/>
              <w:jc w:val="left"/>
            </w:pPr>
            <w:r>
              <w:t>Consult</w:t>
            </w:r>
          </w:p>
        </w:tc>
        <w:tc>
          <w:tcPr>
            <w:tcW w:w="1419" w:type="dxa"/>
          </w:tcPr>
          <w:p w14:paraId="074F6465" w14:textId="77777777" w:rsidR="008755E6" w:rsidRDefault="008755E6" w:rsidP="00FA4FC6">
            <w:pPr>
              <w:spacing w:before="60" w:after="60"/>
              <w:jc w:val="left"/>
            </w:pPr>
            <w:r>
              <w:t>Councillors</w:t>
            </w:r>
          </w:p>
        </w:tc>
        <w:tc>
          <w:tcPr>
            <w:tcW w:w="1701" w:type="dxa"/>
          </w:tcPr>
          <w:p w14:paraId="0BCB303D" w14:textId="77777777" w:rsidR="008755E6" w:rsidRDefault="008755E6" w:rsidP="00FA4FC6">
            <w:pPr>
              <w:spacing w:before="60" w:after="60"/>
              <w:jc w:val="left"/>
            </w:pPr>
            <w:r>
              <w:t>The proposed Policy was discussed at a Councillor Briefing</w:t>
            </w:r>
          </w:p>
        </w:tc>
        <w:tc>
          <w:tcPr>
            <w:tcW w:w="1559" w:type="dxa"/>
          </w:tcPr>
          <w:p w14:paraId="0D065AD2" w14:textId="77777777" w:rsidR="008755E6" w:rsidRDefault="008755E6" w:rsidP="00FA4FC6">
            <w:pPr>
              <w:spacing w:before="60" w:after="60"/>
              <w:jc w:val="left"/>
            </w:pPr>
            <w:r>
              <w:t>via Teams</w:t>
            </w:r>
          </w:p>
        </w:tc>
        <w:tc>
          <w:tcPr>
            <w:tcW w:w="1519" w:type="dxa"/>
          </w:tcPr>
          <w:p w14:paraId="47D6E8C7" w14:textId="77777777" w:rsidR="008755E6" w:rsidRDefault="008755E6" w:rsidP="00FA4FC6">
            <w:pPr>
              <w:spacing w:before="60" w:after="60"/>
              <w:jc w:val="left"/>
            </w:pPr>
            <w:r>
              <w:t>8 September 2021</w:t>
            </w:r>
          </w:p>
          <w:p w14:paraId="1AAD06DE" w14:textId="77777777" w:rsidR="008755E6" w:rsidRDefault="008755E6" w:rsidP="00FA4FC6">
            <w:pPr>
              <w:spacing w:before="60" w:after="60"/>
              <w:jc w:val="left"/>
            </w:pPr>
          </w:p>
        </w:tc>
        <w:tc>
          <w:tcPr>
            <w:tcW w:w="2047" w:type="dxa"/>
          </w:tcPr>
          <w:p w14:paraId="7AED2DB0" w14:textId="77777777" w:rsidR="008755E6" w:rsidRDefault="008755E6" w:rsidP="00FA4FC6">
            <w:pPr>
              <w:spacing w:before="60" w:after="60"/>
              <w:jc w:val="left"/>
            </w:pPr>
            <w:r>
              <w:t>Councillor input was sought of the proposed Policy.</w:t>
            </w:r>
          </w:p>
        </w:tc>
      </w:tr>
    </w:tbl>
    <w:p w14:paraId="02D4E309" w14:textId="77777777" w:rsidR="008755E6" w:rsidRPr="00B12A0F" w:rsidRDefault="008755E6" w:rsidP="008755E6">
      <w:pPr>
        <w:pStyle w:val="ICHeading3"/>
      </w:pPr>
      <w:r>
        <w:t>Victorian Charter of Human Rights &amp; Responsibilities Act 2006</w:t>
      </w:r>
    </w:p>
    <w:p w14:paraId="3C167EA7" w14:textId="77777777" w:rsidR="008755E6" w:rsidRDefault="008755E6" w:rsidP="008755E6">
      <w:r w:rsidRPr="00E36B2C">
        <w:t xml:space="preserve">In developing this report to Council, the officer considered whether the subject matter raised any human rights issues. In particular, whether the scope of any human right established by the Victorian Charter of Human Rights and Responsibilities is in any way limited, </w:t>
      </w:r>
      <w:proofErr w:type="gramStart"/>
      <w:r w:rsidRPr="00E36B2C">
        <w:t>restricted</w:t>
      </w:r>
      <w:proofErr w:type="gramEnd"/>
      <w:r w:rsidRPr="00E36B2C">
        <w:t xml:space="preserve"> or interfered with by the recommendations contained in the report. It is considered that the subject matter does not raise any human rights issues.</w:t>
      </w:r>
    </w:p>
    <w:p w14:paraId="460590DB" w14:textId="77777777" w:rsidR="008755E6" w:rsidRPr="00B12A0F" w:rsidRDefault="008755E6" w:rsidP="008755E6">
      <w:pPr>
        <w:pStyle w:val="ICHeading3"/>
      </w:pPr>
      <w:r>
        <w:t>Officer’s Declaration of Conflict of Interests</w:t>
      </w:r>
    </w:p>
    <w:p w14:paraId="5E92F746" w14:textId="77777777" w:rsidR="008755E6" w:rsidRDefault="008755E6" w:rsidP="008755E6">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472530D7" w14:textId="77777777" w:rsidR="008755E6" w:rsidRPr="00E36B2C" w:rsidRDefault="008755E6" w:rsidP="008755E6">
      <w:pPr>
        <w:rPr>
          <w:i/>
        </w:rPr>
      </w:pPr>
      <w:r w:rsidRPr="00E36B2C">
        <w:rPr>
          <w:i/>
        </w:rPr>
        <w:t xml:space="preserve">General Manager – </w:t>
      </w:r>
      <w:r>
        <w:rPr>
          <w:i/>
        </w:rPr>
        <w:t>Caroline Buisson</w:t>
      </w:r>
    </w:p>
    <w:p w14:paraId="78CF7DF8" w14:textId="77777777" w:rsidR="008755E6" w:rsidRDefault="008755E6" w:rsidP="008755E6">
      <w:r>
        <w:t>In providing this advice to Council as the General Manager, I have no interests to disclose in this report.</w:t>
      </w:r>
    </w:p>
    <w:p w14:paraId="4B209971" w14:textId="77777777" w:rsidR="008755E6" w:rsidRPr="00E36B2C" w:rsidRDefault="008755E6" w:rsidP="008755E6">
      <w:pPr>
        <w:rPr>
          <w:i/>
        </w:rPr>
      </w:pPr>
      <w:r w:rsidRPr="00E36B2C">
        <w:rPr>
          <w:i/>
        </w:rPr>
        <w:t xml:space="preserve">Author – </w:t>
      </w:r>
      <w:r>
        <w:rPr>
          <w:i/>
        </w:rPr>
        <w:t>Joshua Warner</w:t>
      </w:r>
    </w:p>
    <w:p w14:paraId="3CAB51C0" w14:textId="77777777" w:rsidR="008755E6" w:rsidRDefault="008755E6" w:rsidP="008755E6">
      <w:r>
        <w:t xml:space="preserve">In providing this advice to Council as the Author, I have no interests to disclose in this report. </w:t>
      </w:r>
    </w:p>
    <w:p w14:paraId="136C1A74" w14:textId="77777777" w:rsidR="008755E6" w:rsidRPr="00B12A0F" w:rsidRDefault="008755E6" w:rsidP="008755E6">
      <w:pPr>
        <w:pStyle w:val="ICHeading3"/>
      </w:pPr>
      <w:r>
        <w:t>Conclusion</w:t>
      </w:r>
    </w:p>
    <w:p w14:paraId="353F969A" w14:textId="77777777" w:rsidR="008755E6" w:rsidRDefault="008755E6" w:rsidP="008755E6">
      <w:r w:rsidRPr="00E36B2C">
        <w:t>Th</w:t>
      </w:r>
      <w:r>
        <w:t xml:space="preserve">e adoption of the CEO Employment and Remuneration Policy will demonstrate to the Moorabool community Council’s commitment to good governance whilst ensuring compliance with the requirements of the </w:t>
      </w:r>
      <w:r w:rsidRPr="00C84A48">
        <w:rPr>
          <w:i/>
          <w:iCs/>
        </w:rPr>
        <w:t>Local Government Act 2020</w:t>
      </w:r>
      <w:r>
        <w:t xml:space="preserve">. </w:t>
      </w:r>
      <w:bookmarkStart w:id="141" w:name="PageSet_Report_10053"/>
      <w:bookmarkEnd w:id="141"/>
      <w:r w:rsidRPr="00AB135A">
        <w:t xml:space="preserve"> </w:t>
      </w:r>
    </w:p>
    <w:p w14:paraId="2537B4DF" w14:textId="0328140E" w:rsidR="008755E6" w:rsidRDefault="008755E6" w:rsidP="00AB135A">
      <w:pPr>
        <w:pStyle w:val="ICTOC1MINS"/>
        <w:sectPr w:rsidR="008755E6" w:rsidSect="00AB135A">
          <w:footerReference w:type="default" r:id="rId78"/>
          <w:pgSz w:w="11907" w:h="16839" w:code="9"/>
          <w:pgMar w:top="1134" w:right="1134" w:bottom="1134" w:left="1134" w:header="567" w:footer="567" w:gutter="0"/>
          <w:cols w:space="720"/>
          <w:formProt w:val="0"/>
          <w:docGrid w:linePitch="326"/>
        </w:sectPr>
      </w:pPr>
    </w:p>
    <w:p w14:paraId="14080CD0" w14:textId="77777777" w:rsidR="00F03134" w:rsidRPr="00F03134" w:rsidRDefault="00F03134" w:rsidP="00F03134">
      <w:pPr>
        <w:pStyle w:val="ICTOC1MINS"/>
        <w:rPr>
          <w:sz w:val="28"/>
          <w:szCs w:val="28"/>
        </w:rPr>
      </w:pPr>
      <w:bookmarkStart w:id="142" w:name="_Toc83739131"/>
      <w:bookmarkStart w:id="143" w:name="_Toc84589073"/>
      <w:bookmarkStart w:id="144" w:name="PDF1_OtherReports"/>
      <w:r w:rsidRPr="00F03134">
        <w:rPr>
          <w:sz w:val="28"/>
          <w:szCs w:val="28"/>
        </w:rPr>
        <w:t>15</w:t>
      </w:r>
      <w:r w:rsidRPr="00F03134">
        <w:rPr>
          <w:sz w:val="28"/>
          <w:szCs w:val="28"/>
        </w:rPr>
        <w:tab/>
        <w:t>Community Assets and Infrastructure reports</w:t>
      </w:r>
      <w:bookmarkEnd w:id="142"/>
      <w:bookmarkEnd w:id="143"/>
    </w:p>
    <w:p w14:paraId="13E04E26" w14:textId="77777777" w:rsidR="00F03134" w:rsidRDefault="00F03134" w:rsidP="00B13AD0">
      <w:pPr>
        <w:pStyle w:val="ICTOC3"/>
        <w:ind w:left="0"/>
      </w:pPr>
      <w:bookmarkStart w:id="145" w:name="_Toc83739132"/>
      <w:r w:rsidRPr="008C1848">
        <w:t>Nil</w:t>
      </w:r>
      <w:bookmarkEnd w:id="145"/>
      <w:r w:rsidRPr="008C1848">
        <w:t xml:space="preserve"> </w:t>
      </w:r>
    </w:p>
    <w:p w14:paraId="65229299" w14:textId="36FE5B54" w:rsidR="00AB135A" w:rsidRPr="00F03134" w:rsidRDefault="00D95644" w:rsidP="00AB135A">
      <w:pPr>
        <w:pStyle w:val="ICTOC1MINS"/>
        <w:rPr>
          <w:sz w:val="28"/>
          <w:szCs w:val="28"/>
        </w:rPr>
      </w:pPr>
      <w:bookmarkStart w:id="146" w:name="_Toc84589074"/>
      <w:r w:rsidRPr="00F03134">
        <w:rPr>
          <w:sz w:val="28"/>
          <w:szCs w:val="28"/>
        </w:rPr>
        <w:t>16</w:t>
      </w:r>
      <w:r w:rsidR="00AB135A" w:rsidRPr="00F03134">
        <w:rPr>
          <w:sz w:val="28"/>
          <w:szCs w:val="28"/>
        </w:rPr>
        <w:tab/>
        <w:t>Other Reports</w:t>
      </w:r>
      <w:bookmarkEnd w:id="146"/>
    </w:p>
    <w:p w14:paraId="7A5ED6C6" w14:textId="77777777" w:rsidR="00AB135A" w:rsidRDefault="00AB135A" w:rsidP="00B13AD0">
      <w:pPr>
        <w:pStyle w:val="ICTOC3"/>
        <w:ind w:left="0"/>
      </w:pPr>
      <w:r w:rsidRPr="00AB135A">
        <w:t xml:space="preserve">Nil </w:t>
      </w:r>
    </w:p>
    <w:p w14:paraId="236274B3" w14:textId="5798746A" w:rsidR="00AB135A" w:rsidRPr="00F03134" w:rsidRDefault="00D95644" w:rsidP="00AB135A">
      <w:pPr>
        <w:pStyle w:val="ICTOC1MINS"/>
        <w:rPr>
          <w:sz w:val="28"/>
          <w:szCs w:val="28"/>
        </w:rPr>
      </w:pPr>
      <w:bookmarkStart w:id="147" w:name="_Toc84589075"/>
      <w:bookmarkStart w:id="148" w:name="PDF1_NoticesofMotion"/>
      <w:r w:rsidRPr="00F03134">
        <w:rPr>
          <w:sz w:val="28"/>
          <w:szCs w:val="28"/>
        </w:rPr>
        <w:t>17</w:t>
      </w:r>
      <w:r w:rsidR="00AB135A" w:rsidRPr="00F03134">
        <w:rPr>
          <w:sz w:val="28"/>
          <w:szCs w:val="28"/>
        </w:rPr>
        <w:tab/>
        <w:t>Notices of Motion</w:t>
      </w:r>
      <w:bookmarkEnd w:id="147"/>
    </w:p>
    <w:p w14:paraId="1323B9CB" w14:textId="77777777" w:rsidR="00AB135A" w:rsidRPr="00F03134" w:rsidRDefault="00AB135A" w:rsidP="00B13AD0">
      <w:pPr>
        <w:pStyle w:val="ICTOC3"/>
        <w:ind w:left="0"/>
      </w:pPr>
      <w:r w:rsidRPr="00F03134">
        <w:t xml:space="preserve">Nil </w:t>
      </w:r>
    </w:p>
    <w:p w14:paraId="5C9B4E27" w14:textId="4CDD4BC3" w:rsidR="00AB135A" w:rsidRPr="00F03134" w:rsidRDefault="00D95644" w:rsidP="00AB135A">
      <w:pPr>
        <w:pStyle w:val="ICTOC1MINS"/>
        <w:rPr>
          <w:sz w:val="28"/>
          <w:szCs w:val="28"/>
        </w:rPr>
      </w:pPr>
      <w:bookmarkStart w:id="149" w:name="_Toc84589076"/>
      <w:bookmarkStart w:id="150" w:name="PDF1_NoticesofRescission"/>
      <w:r w:rsidRPr="00F03134">
        <w:rPr>
          <w:sz w:val="28"/>
          <w:szCs w:val="28"/>
        </w:rPr>
        <w:t>18</w:t>
      </w:r>
      <w:r w:rsidR="00AB135A" w:rsidRPr="00F03134">
        <w:rPr>
          <w:sz w:val="28"/>
          <w:szCs w:val="28"/>
        </w:rPr>
        <w:tab/>
        <w:t>Notices of Rescission</w:t>
      </w:r>
      <w:bookmarkEnd w:id="149"/>
    </w:p>
    <w:p w14:paraId="4D120ADB" w14:textId="77777777" w:rsidR="00AB135A" w:rsidRPr="00F03134" w:rsidRDefault="00AB135A" w:rsidP="00B13AD0">
      <w:pPr>
        <w:pStyle w:val="ICTOC3"/>
        <w:ind w:left="0"/>
      </w:pPr>
      <w:r w:rsidRPr="00F03134">
        <w:t xml:space="preserve">Nil </w:t>
      </w:r>
    </w:p>
    <w:p w14:paraId="4837417C" w14:textId="77777777" w:rsidR="00AB135A" w:rsidRDefault="00AB135A" w:rsidP="00AB135A">
      <w:pPr>
        <w:pStyle w:val="ICTOC1MINS"/>
        <w:sectPr w:rsidR="00AB135A" w:rsidSect="00AB135A">
          <w:headerReference w:type="even" r:id="rId79"/>
          <w:headerReference w:type="default" r:id="rId80"/>
          <w:footerReference w:type="even" r:id="rId81"/>
          <w:footerReference w:type="default" r:id="rId82"/>
          <w:headerReference w:type="first" r:id="rId83"/>
          <w:footerReference w:type="first" r:id="rId84"/>
          <w:pgSz w:w="11907" w:h="16839" w:code="9"/>
          <w:pgMar w:top="1134" w:right="1134" w:bottom="1134" w:left="1134" w:header="567" w:footer="567" w:gutter="0"/>
          <w:cols w:space="720"/>
          <w:formProt w:val="0"/>
          <w:docGrid w:linePitch="326"/>
        </w:sectPr>
      </w:pPr>
    </w:p>
    <w:p w14:paraId="0AD8084B" w14:textId="4FA959C6" w:rsidR="00AB135A" w:rsidRDefault="00502D8B" w:rsidP="00AB135A">
      <w:pPr>
        <w:pStyle w:val="ICTOC1MINS"/>
      </w:pPr>
      <w:bookmarkStart w:id="151" w:name="_Toc84589077"/>
      <w:bookmarkStart w:id="152" w:name="PDF1_MayorsReport"/>
      <w:r>
        <w:t>19</w:t>
      </w:r>
      <w:r w:rsidR="00AB135A">
        <w:tab/>
        <w:t>Mayor’s Report</w:t>
      </w:r>
      <w:bookmarkEnd w:id="151"/>
    </w:p>
    <w:p w14:paraId="1CC2DB59" w14:textId="42517163" w:rsidR="00AB135A" w:rsidRDefault="00AB135A" w:rsidP="00AB135A">
      <w:pPr>
        <w:pStyle w:val="ICTOC2MINS"/>
      </w:pPr>
      <w:bookmarkStart w:id="153" w:name="PDF2_ReportName_9712"/>
      <w:bookmarkStart w:id="154" w:name="_Toc84589078"/>
      <w:bookmarkEnd w:id="153"/>
      <w:r>
        <w:t>1</w:t>
      </w:r>
      <w:r w:rsidR="00502D8B">
        <w:t>9</w:t>
      </w:r>
      <w:r>
        <w:t>.1</w:t>
      </w:r>
      <w:r>
        <w:tab/>
        <w:t>Mayor's Report</w:t>
      </w:r>
      <w:bookmarkEnd w:id="154"/>
    </w:p>
    <w:p w14:paraId="7A659E59" w14:textId="77777777" w:rsidR="00AB135A" w:rsidRDefault="00AB135A" w:rsidP="00AB135A">
      <w:pPr>
        <w:tabs>
          <w:tab w:val="left" w:pos="1985"/>
        </w:tabs>
        <w:ind w:left="1985" w:hanging="1985"/>
        <w:rPr>
          <w:b/>
          <w:szCs w:val="24"/>
        </w:rPr>
      </w:pPr>
      <w:r w:rsidRPr="00C52EA9">
        <w:rPr>
          <w:b/>
          <w:szCs w:val="24"/>
        </w:rPr>
        <w:t>Author:</w:t>
      </w:r>
      <w:r w:rsidRPr="00C52EA9">
        <w:rPr>
          <w:b/>
          <w:szCs w:val="24"/>
        </w:rPr>
        <w:tab/>
      </w:r>
      <w:r>
        <w:rPr>
          <w:b/>
          <w:szCs w:val="24"/>
        </w:rPr>
        <w:t>Dianne Elshaug</w:t>
      </w:r>
      <w:r w:rsidRPr="00C52EA9">
        <w:rPr>
          <w:b/>
          <w:szCs w:val="24"/>
        </w:rPr>
        <w:t xml:space="preserve">, </w:t>
      </w:r>
      <w:r>
        <w:rPr>
          <w:b/>
          <w:szCs w:val="24"/>
        </w:rPr>
        <w:t>Co-ordinator CEOs Office</w:t>
      </w:r>
    </w:p>
    <w:p w14:paraId="2778C54E" w14:textId="77777777" w:rsidR="00AB135A" w:rsidRPr="00C52EA9" w:rsidRDefault="00AB135A" w:rsidP="00AB135A">
      <w:pPr>
        <w:tabs>
          <w:tab w:val="left" w:pos="1985"/>
        </w:tabs>
        <w:ind w:left="1985" w:hanging="1985"/>
        <w:rPr>
          <w:b/>
          <w:szCs w:val="24"/>
        </w:rPr>
      </w:pPr>
      <w:r>
        <w:rPr>
          <w:b/>
          <w:szCs w:val="24"/>
        </w:rPr>
        <w:t>Authoriser</w:t>
      </w:r>
      <w:r w:rsidRPr="00C52EA9">
        <w:rPr>
          <w:b/>
          <w:szCs w:val="24"/>
        </w:rPr>
        <w:t>:</w:t>
      </w:r>
      <w:r w:rsidRPr="00C52EA9">
        <w:rPr>
          <w:b/>
          <w:szCs w:val="24"/>
        </w:rPr>
        <w:tab/>
      </w:r>
      <w:r w:rsidRPr="00BE5738">
        <w:rPr>
          <w:rFonts w:cs="Calibri"/>
          <w:b/>
          <w:szCs w:val="24"/>
        </w:rPr>
        <w:t>Derek Madden, Chief Executive Officer</w:t>
      </w:r>
      <w:r>
        <w:rPr>
          <w:b/>
          <w:szCs w:val="24"/>
        </w:rPr>
        <w:t xml:space="preserve"> </w:t>
      </w:r>
    </w:p>
    <w:p w14:paraId="5F35F64F" w14:textId="77777777" w:rsidR="00AB135A" w:rsidRPr="00C52EA9" w:rsidRDefault="00AB135A" w:rsidP="00AB135A">
      <w:pPr>
        <w:tabs>
          <w:tab w:val="left" w:pos="1984"/>
        </w:tabs>
        <w:spacing w:before="120" w:after="0"/>
        <w:ind w:left="2551" w:hanging="2551"/>
        <w:rPr>
          <w:b/>
          <w:szCs w:val="24"/>
        </w:rPr>
      </w:pPr>
      <w:bookmarkStart w:id="155" w:name="PDF2_Attachments_9712"/>
      <w:r w:rsidRPr="00C52EA9">
        <w:rPr>
          <w:b/>
          <w:szCs w:val="24"/>
        </w:rPr>
        <w:t>Attachments:</w:t>
      </w:r>
      <w:r w:rsidRPr="00C52EA9">
        <w:rPr>
          <w:b/>
          <w:szCs w:val="24"/>
        </w:rPr>
        <w:tab/>
      </w:r>
      <w:r w:rsidRPr="00BE5738">
        <w:rPr>
          <w:rFonts w:cs="Calibri"/>
          <w:b/>
          <w:szCs w:val="24"/>
        </w:rPr>
        <w:t>Nil</w:t>
      </w:r>
      <w:r>
        <w:rPr>
          <w:b/>
          <w:szCs w:val="24"/>
        </w:rPr>
        <w:t xml:space="preserve"> </w:t>
      </w:r>
      <w:bookmarkEnd w:id="155"/>
    </w:p>
    <w:p w14:paraId="34371EA6" w14:textId="77777777" w:rsidR="00AB135A" w:rsidRDefault="00AB135A" w:rsidP="00AB135A">
      <w:pPr>
        <w:tabs>
          <w:tab w:val="left" w:pos="2268"/>
        </w:tabs>
        <w:spacing w:after="0"/>
        <w:rPr>
          <w:szCs w:val="24"/>
        </w:rPr>
      </w:pPr>
      <w:r w:rsidRPr="00612D6E">
        <w:rPr>
          <w:szCs w:val="24"/>
        </w:rPr>
        <w:t xml:space="preserve"> </w:t>
      </w:r>
    </w:p>
    <w:p w14:paraId="419F9A00" w14:textId="77777777" w:rsidR="00AB135A" w:rsidRDefault="00AB135A" w:rsidP="00AB135A">
      <w:pPr>
        <w:pStyle w:val="ICHeading3"/>
        <w:spacing w:before="0"/>
      </w:pPr>
      <w:r>
        <w:t>Purpose</w:t>
      </w:r>
    </w:p>
    <w:p w14:paraId="1771AFE5" w14:textId="0E014929" w:rsidR="00AB135A" w:rsidRDefault="00AB135A" w:rsidP="00AB135A">
      <w:r>
        <w:t xml:space="preserve">To provide details to the community on the meetings and events attended by the Mayor since the last Ordinary Meeting of Council. </w:t>
      </w:r>
    </w:p>
    <w:p w14:paraId="7F7593B1" w14:textId="77777777" w:rsidR="00AB135A" w:rsidRDefault="00AB135A" w:rsidP="00F76B6D">
      <w:pPr>
        <w:pStyle w:val="ICHeading3"/>
        <w:spacing w:before="160"/>
      </w:pPr>
      <w:r>
        <w:t>Executive Summary</w:t>
      </w:r>
    </w:p>
    <w:p w14:paraId="5CAFF3A5" w14:textId="176AD4E2" w:rsidR="00AB135A" w:rsidRDefault="00AB135A" w:rsidP="00AB135A">
      <w:pPr>
        <w:ind w:left="567" w:hanging="567"/>
        <w:jc w:val="left"/>
      </w:pPr>
      <w:r w:rsidRPr="00862BFF">
        <w:rPr>
          <w:rFonts w:ascii="Symbol" w:eastAsia="Calibri" w:hAnsi="Symbol" w:cs="Times New Roman"/>
        </w:rPr>
        <w:t></w:t>
      </w:r>
      <w:r w:rsidRPr="00862BFF">
        <w:rPr>
          <w:rFonts w:ascii="Symbol" w:eastAsia="Calibri" w:hAnsi="Symbol" w:cs="Times New Roman"/>
        </w:rPr>
        <w:tab/>
      </w:r>
      <w:r>
        <w:t>That the Mayor’s Report be tabled for consideration at the Ordinary Meeting of Council.</w:t>
      </w:r>
    </w:p>
    <w:p w14:paraId="78759666" w14:textId="77777777" w:rsidR="00B13AD0" w:rsidRDefault="00B13AD0" w:rsidP="00AB135A">
      <w:pPr>
        <w:ind w:left="567" w:hanging="567"/>
        <w:jc w:val="left"/>
      </w:pP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704"/>
        <w:gridCol w:w="7935"/>
      </w:tblGrid>
      <w:tr w:rsidR="002C5705" w14:paraId="0C68ACAA" w14:textId="77777777" w:rsidTr="002C5705">
        <w:trPr>
          <w:trHeight w:val="657"/>
        </w:trPr>
        <w:tc>
          <w:tcPr>
            <w:tcW w:w="9639" w:type="dxa"/>
            <w:gridSpan w:val="2"/>
            <w:tcBorders>
              <w:top w:val="nil"/>
              <w:left w:val="nil"/>
              <w:bottom w:val="nil"/>
              <w:right w:val="nil"/>
            </w:tcBorders>
            <w:shd w:val="clear" w:color="auto" w:fill="000000"/>
          </w:tcPr>
          <w:p w14:paraId="593975CA" w14:textId="77777777" w:rsidR="002C5705" w:rsidRDefault="002C5705" w:rsidP="006B1862">
            <w:pPr>
              <w:pStyle w:val="TableParagraph"/>
              <w:spacing w:before="4" w:line="240" w:lineRule="auto"/>
              <w:ind w:left="112"/>
              <w:rPr>
                <w:b/>
                <w:sz w:val="24"/>
              </w:rPr>
            </w:pPr>
            <w:r>
              <w:rPr>
                <w:b/>
                <w:color w:val="FFFFFF"/>
                <w:sz w:val="24"/>
              </w:rPr>
              <w:t>Cr Tom</w:t>
            </w:r>
            <w:r>
              <w:rPr>
                <w:b/>
                <w:color w:val="FFFFFF"/>
                <w:spacing w:val="-1"/>
                <w:sz w:val="24"/>
              </w:rPr>
              <w:t xml:space="preserve"> </w:t>
            </w:r>
            <w:r>
              <w:rPr>
                <w:b/>
                <w:color w:val="FFFFFF"/>
                <w:sz w:val="24"/>
              </w:rPr>
              <w:t>Sullivan –</w:t>
            </w:r>
            <w:r>
              <w:rPr>
                <w:b/>
                <w:color w:val="FFFFFF"/>
                <w:spacing w:val="-2"/>
                <w:sz w:val="24"/>
              </w:rPr>
              <w:t xml:space="preserve"> </w:t>
            </w:r>
            <w:r>
              <w:rPr>
                <w:b/>
                <w:color w:val="FFFFFF"/>
                <w:sz w:val="24"/>
              </w:rPr>
              <w:t>Mayor’s</w:t>
            </w:r>
            <w:r>
              <w:rPr>
                <w:b/>
                <w:color w:val="FFFFFF"/>
                <w:spacing w:val="-1"/>
                <w:sz w:val="24"/>
              </w:rPr>
              <w:t xml:space="preserve"> </w:t>
            </w:r>
            <w:r>
              <w:rPr>
                <w:b/>
                <w:color w:val="FFFFFF"/>
                <w:sz w:val="24"/>
              </w:rPr>
              <w:t>Report</w:t>
            </w:r>
          </w:p>
        </w:tc>
      </w:tr>
      <w:tr w:rsidR="002C5705" w14:paraId="7B741879" w14:textId="77777777" w:rsidTr="002C5705">
        <w:trPr>
          <w:trHeight w:val="451"/>
        </w:trPr>
        <w:tc>
          <w:tcPr>
            <w:tcW w:w="9639" w:type="dxa"/>
            <w:gridSpan w:val="2"/>
            <w:tcBorders>
              <w:top w:val="nil"/>
            </w:tcBorders>
          </w:tcPr>
          <w:p w14:paraId="26B4A6EA" w14:textId="77777777" w:rsidR="002C5705" w:rsidRDefault="002C5705" w:rsidP="006B1862">
            <w:pPr>
              <w:pStyle w:val="TableParagraph"/>
              <w:spacing w:line="266" w:lineRule="exact"/>
              <w:ind w:left="110"/>
              <w:rPr>
                <w:i/>
              </w:rPr>
            </w:pPr>
            <w:r>
              <w:rPr>
                <w:b/>
                <w:i/>
              </w:rPr>
              <w:t>Date:</w:t>
            </w:r>
            <w:r>
              <w:rPr>
                <w:b/>
                <w:i/>
                <w:spacing w:val="-5"/>
              </w:rPr>
              <w:t xml:space="preserve"> </w:t>
            </w:r>
            <w:r>
              <w:rPr>
                <w:i/>
              </w:rPr>
              <w:t>6 October</w:t>
            </w:r>
            <w:r>
              <w:rPr>
                <w:i/>
                <w:spacing w:val="-1"/>
              </w:rPr>
              <w:t xml:space="preserve"> </w:t>
            </w:r>
            <w:r>
              <w:rPr>
                <w:i/>
              </w:rPr>
              <w:t>2021</w:t>
            </w:r>
          </w:p>
        </w:tc>
      </w:tr>
      <w:tr w:rsidR="002C5705" w14:paraId="01F547FD" w14:textId="77777777" w:rsidTr="002C5705">
        <w:trPr>
          <w:trHeight w:val="551"/>
        </w:trPr>
        <w:tc>
          <w:tcPr>
            <w:tcW w:w="1704" w:type="dxa"/>
          </w:tcPr>
          <w:p w14:paraId="2FDBE660" w14:textId="77777777" w:rsidR="002C5705" w:rsidRDefault="002C5705" w:rsidP="006B1862">
            <w:pPr>
              <w:pStyle w:val="TableParagraph"/>
              <w:ind w:left="110"/>
            </w:pPr>
            <w:r>
              <w:t>3</w:t>
            </w:r>
            <w:r>
              <w:rPr>
                <w:spacing w:val="-1"/>
              </w:rPr>
              <w:t xml:space="preserve"> </w:t>
            </w:r>
            <w:r>
              <w:t>September</w:t>
            </w:r>
          </w:p>
        </w:tc>
        <w:tc>
          <w:tcPr>
            <w:tcW w:w="7935" w:type="dxa"/>
          </w:tcPr>
          <w:p w14:paraId="2221B3A3" w14:textId="77777777" w:rsidR="002C5705" w:rsidRDefault="002C5705" w:rsidP="000337E4">
            <w:pPr>
              <w:pStyle w:val="TableParagraph"/>
              <w:numPr>
                <w:ilvl w:val="0"/>
                <w:numId w:val="17"/>
              </w:numPr>
              <w:tabs>
                <w:tab w:val="left" w:pos="470"/>
                <w:tab w:val="left" w:pos="471"/>
              </w:tabs>
              <w:spacing w:line="277" w:lineRule="exact"/>
              <w:ind w:hanging="361"/>
            </w:pPr>
            <w:r>
              <w:t>Central</w:t>
            </w:r>
            <w:r>
              <w:rPr>
                <w:spacing w:val="-2"/>
              </w:rPr>
              <w:t xml:space="preserve"> </w:t>
            </w:r>
            <w:r>
              <w:t>Highlands</w:t>
            </w:r>
            <w:r>
              <w:rPr>
                <w:spacing w:val="-2"/>
              </w:rPr>
              <w:t xml:space="preserve"> </w:t>
            </w:r>
            <w:r>
              <w:t>Councils</w:t>
            </w:r>
            <w:r>
              <w:rPr>
                <w:spacing w:val="-7"/>
              </w:rPr>
              <w:t xml:space="preserve"> </w:t>
            </w:r>
            <w:r>
              <w:t>Victoria</w:t>
            </w:r>
            <w:r>
              <w:rPr>
                <w:spacing w:val="-4"/>
              </w:rPr>
              <w:t xml:space="preserve"> </w:t>
            </w:r>
            <w:r>
              <w:t>Mayors</w:t>
            </w:r>
            <w:r>
              <w:rPr>
                <w:spacing w:val="-1"/>
              </w:rPr>
              <w:t xml:space="preserve"> </w:t>
            </w:r>
            <w:r>
              <w:t>and</w:t>
            </w:r>
            <w:r>
              <w:rPr>
                <w:spacing w:val="-3"/>
              </w:rPr>
              <w:t xml:space="preserve"> </w:t>
            </w:r>
            <w:r>
              <w:t>CEOs</w:t>
            </w:r>
            <w:r>
              <w:rPr>
                <w:spacing w:val="-4"/>
              </w:rPr>
              <w:t xml:space="preserve"> </w:t>
            </w:r>
            <w:r>
              <w:t>Meeting</w:t>
            </w:r>
          </w:p>
        </w:tc>
      </w:tr>
      <w:tr w:rsidR="002C5705" w14:paraId="77576873" w14:textId="77777777" w:rsidTr="002C5705">
        <w:trPr>
          <w:trHeight w:val="1353"/>
        </w:trPr>
        <w:tc>
          <w:tcPr>
            <w:tcW w:w="1704" w:type="dxa"/>
          </w:tcPr>
          <w:p w14:paraId="39D76B3C" w14:textId="77777777" w:rsidR="002C5705" w:rsidRDefault="002C5705" w:rsidP="006B1862">
            <w:pPr>
              <w:pStyle w:val="TableParagraph"/>
              <w:ind w:left="110"/>
            </w:pPr>
            <w:r>
              <w:t>8</w:t>
            </w:r>
            <w:r>
              <w:rPr>
                <w:spacing w:val="-1"/>
              </w:rPr>
              <w:t xml:space="preserve"> </w:t>
            </w:r>
            <w:r>
              <w:t>September</w:t>
            </w:r>
          </w:p>
        </w:tc>
        <w:tc>
          <w:tcPr>
            <w:tcW w:w="7935" w:type="dxa"/>
          </w:tcPr>
          <w:p w14:paraId="1839AABA" w14:textId="77777777" w:rsidR="002C5705" w:rsidRDefault="002C5705" w:rsidP="000337E4">
            <w:pPr>
              <w:pStyle w:val="TableParagraph"/>
              <w:numPr>
                <w:ilvl w:val="0"/>
                <w:numId w:val="16"/>
              </w:numPr>
              <w:tabs>
                <w:tab w:val="left" w:pos="470"/>
                <w:tab w:val="left" w:pos="471"/>
              </w:tabs>
              <w:spacing w:line="240" w:lineRule="auto"/>
              <w:ind w:right="232"/>
            </w:pPr>
            <w:r>
              <w:t>Councillor Briefings – CEO Employment &amp; Remuneration Policy;</w:t>
            </w:r>
            <w:r>
              <w:rPr>
                <w:spacing w:val="1"/>
              </w:rPr>
              <w:t xml:space="preserve"> </w:t>
            </w:r>
            <w:r>
              <w:t>Community Assets Committees-Guideline Implementation Plan; Planning</w:t>
            </w:r>
            <w:r>
              <w:rPr>
                <w:spacing w:val="-47"/>
              </w:rPr>
              <w:t xml:space="preserve"> </w:t>
            </w:r>
            <w:r>
              <w:t>Scheme Amendment C91 Flood Overlays; Review of the draft DAC</w:t>
            </w:r>
            <w:r>
              <w:rPr>
                <w:spacing w:val="1"/>
              </w:rPr>
              <w:t xml:space="preserve"> </w:t>
            </w:r>
            <w:r>
              <w:t>Agenda; General Business</w:t>
            </w:r>
          </w:p>
        </w:tc>
      </w:tr>
      <w:tr w:rsidR="002C5705" w14:paraId="646F494B" w14:textId="77777777" w:rsidTr="002C5705">
        <w:trPr>
          <w:trHeight w:val="551"/>
        </w:trPr>
        <w:tc>
          <w:tcPr>
            <w:tcW w:w="1704" w:type="dxa"/>
          </w:tcPr>
          <w:p w14:paraId="6F4EFD89" w14:textId="77777777" w:rsidR="002C5705" w:rsidRDefault="002C5705" w:rsidP="006B1862">
            <w:pPr>
              <w:pStyle w:val="TableParagraph"/>
              <w:ind w:left="110"/>
            </w:pPr>
            <w:r>
              <w:t>14</w:t>
            </w:r>
            <w:r>
              <w:rPr>
                <w:spacing w:val="-1"/>
              </w:rPr>
              <w:t xml:space="preserve"> </w:t>
            </w:r>
            <w:r>
              <w:t>September</w:t>
            </w:r>
          </w:p>
        </w:tc>
        <w:tc>
          <w:tcPr>
            <w:tcW w:w="7935" w:type="dxa"/>
          </w:tcPr>
          <w:p w14:paraId="4461510D" w14:textId="77777777" w:rsidR="002C5705" w:rsidRDefault="002C5705" w:rsidP="000337E4">
            <w:pPr>
              <w:pStyle w:val="TableParagraph"/>
              <w:numPr>
                <w:ilvl w:val="0"/>
                <w:numId w:val="15"/>
              </w:numPr>
              <w:tabs>
                <w:tab w:val="left" w:pos="470"/>
                <w:tab w:val="left" w:pos="471"/>
              </w:tabs>
              <w:spacing w:line="277" w:lineRule="exact"/>
              <w:ind w:hanging="361"/>
            </w:pPr>
            <w:r>
              <w:t>Online</w:t>
            </w:r>
            <w:r>
              <w:rPr>
                <w:spacing w:val="-3"/>
              </w:rPr>
              <w:t xml:space="preserve"> </w:t>
            </w:r>
            <w:r>
              <w:t>Australian</w:t>
            </w:r>
            <w:r>
              <w:rPr>
                <w:spacing w:val="-4"/>
              </w:rPr>
              <w:t xml:space="preserve"> </w:t>
            </w:r>
            <w:r>
              <w:t>Citizenship</w:t>
            </w:r>
            <w:r>
              <w:rPr>
                <w:spacing w:val="-4"/>
              </w:rPr>
              <w:t xml:space="preserve"> </w:t>
            </w:r>
            <w:r>
              <w:t>Ceremonies</w:t>
            </w:r>
          </w:p>
        </w:tc>
      </w:tr>
      <w:tr w:rsidR="002C5705" w14:paraId="493BE8C0" w14:textId="77777777" w:rsidTr="002C5705">
        <w:trPr>
          <w:trHeight w:val="1365"/>
        </w:trPr>
        <w:tc>
          <w:tcPr>
            <w:tcW w:w="1704" w:type="dxa"/>
          </w:tcPr>
          <w:p w14:paraId="1C5BBFD4" w14:textId="77777777" w:rsidR="002C5705" w:rsidRDefault="002C5705" w:rsidP="006B1862">
            <w:pPr>
              <w:pStyle w:val="TableParagraph"/>
              <w:ind w:left="110"/>
            </w:pPr>
            <w:r>
              <w:t>15</w:t>
            </w:r>
            <w:r>
              <w:rPr>
                <w:spacing w:val="-1"/>
              </w:rPr>
              <w:t xml:space="preserve"> </w:t>
            </w:r>
            <w:r>
              <w:t>September</w:t>
            </w:r>
          </w:p>
        </w:tc>
        <w:tc>
          <w:tcPr>
            <w:tcW w:w="7935" w:type="dxa"/>
          </w:tcPr>
          <w:p w14:paraId="06DAEBFB" w14:textId="77777777" w:rsidR="002C5705" w:rsidRDefault="002C5705" w:rsidP="000337E4">
            <w:pPr>
              <w:pStyle w:val="TableParagraph"/>
              <w:numPr>
                <w:ilvl w:val="0"/>
                <w:numId w:val="14"/>
              </w:numPr>
              <w:tabs>
                <w:tab w:val="left" w:pos="470"/>
                <w:tab w:val="left" w:pos="471"/>
              </w:tabs>
              <w:spacing w:line="240" w:lineRule="auto"/>
              <w:ind w:right="517"/>
            </w:pPr>
            <w:r>
              <w:t>Councillor Briefings – Gender Equity Framework; Customer Care &amp;</w:t>
            </w:r>
            <w:r>
              <w:rPr>
                <w:spacing w:val="1"/>
              </w:rPr>
              <w:t xml:space="preserve"> </w:t>
            </w:r>
            <w:r>
              <w:t>Advocacy Update (including the Customer Charter Service Standards);</w:t>
            </w:r>
            <w:r>
              <w:rPr>
                <w:spacing w:val="-47"/>
              </w:rPr>
              <w:t xml:space="preserve"> </w:t>
            </w:r>
            <w:r>
              <w:t>General</w:t>
            </w:r>
            <w:r>
              <w:rPr>
                <w:spacing w:val="-1"/>
              </w:rPr>
              <w:t xml:space="preserve"> </w:t>
            </w:r>
            <w:r>
              <w:t>Business</w:t>
            </w:r>
          </w:p>
          <w:p w14:paraId="179BA5FF" w14:textId="77777777" w:rsidR="002C5705" w:rsidRDefault="002C5705" w:rsidP="000337E4">
            <w:pPr>
              <w:pStyle w:val="TableParagraph"/>
              <w:numPr>
                <w:ilvl w:val="0"/>
                <w:numId w:val="14"/>
              </w:numPr>
              <w:tabs>
                <w:tab w:val="left" w:pos="470"/>
                <w:tab w:val="left" w:pos="471"/>
              </w:tabs>
              <w:spacing w:line="279" w:lineRule="exact"/>
              <w:ind w:hanging="361"/>
            </w:pPr>
            <w:r>
              <w:t>Development</w:t>
            </w:r>
            <w:r>
              <w:rPr>
                <w:spacing w:val="-2"/>
              </w:rPr>
              <w:t xml:space="preserve"> </w:t>
            </w:r>
            <w:r>
              <w:t>Assessment</w:t>
            </w:r>
            <w:r>
              <w:rPr>
                <w:spacing w:val="-4"/>
              </w:rPr>
              <w:t xml:space="preserve"> </w:t>
            </w:r>
            <w:r>
              <w:t>Committee</w:t>
            </w:r>
          </w:p>
        </w:tc>
      </w:tr>
      <w:tr w:rsidR="002C5705" w14:paraId="54AF3012" w14:textId="77777777" w:rsidTr="002C5705">
        <w:trPr>
          <w:trHeight w:val="551"/>
        </w:trPr>
        <w:tc>
          <w:tcPr>
            <w:tcW w:w="1704" w:type="dxa"/>
          </w:tcPr>
          <w:p w14:paraId="1A5CE1AC" w14:textId="77777777" w:rsidR="002C5705" w:rsidRDefault="002C5705" w:rsidP="006B1862">
            <w:pPr>
              <w:pStyle w:val="TableParagraph"/>
              <w:ind w:left="110"/>
            </w:pPr>
            <w:r>
              <w:t>16</w:t>
            </w:r>
            <w:r>
              <w:rPr>
                <w:spacing w:val="-1"/>
              </w:rPr>
              <w:t xml:space="preserve"> </w:t>
            </w:r>
            <w:r>
              <w:t>September</w:t>
            </w:r>
          </w:p>
        </w:tc>
        <w:tc>
          <w:tcPr>
            <w:tcW w:w="7935" w:type="dxa"/>
          </w:tcPr>
          <w:p w14:paraId="784A47BE" w14:textId="77777777" w:rsidR="002C5705" w:rsidRDefault="002C5705" w:rsidP="000337E4">
            <w:pPr>
              <w:pStyle w:val="TableParagraph"/>
              <w:numPr>
                <w:ilvl w:val="0"/>
                <w:numId w:val="13"/>
              </w:numPr>
              <w:tabs>
                <w:tab w:val="left" w:pos="470"/>
                <w:tab w:val="left" w:pos="471"/>
              </w:tabs>
              <w:spacing w:line="277" w:lineRule="exact"/>
              <w:ind w:hanging="361"/>
            </w:pPr>
            <w:r>
              <w:t>Timber</w:t>
            </w:r>
            <w:r>
              <w:rPr>
                <w:spacing w:val="-4"/>
              </w:rPr>
              <w:t xml:space="preserve"> </w:t>
            </w:r>
            <w:r>
              <w:t>towns</w:t>
            </w:r>
            <w:r>
              <w:rPr>
                <w:spacing w:val="-1"/>
              </w:rPr>
              <w:t xml:space="preserve"> </w:t>
            </w:r>
            <w:r>
              <w:t>Victoria</w:t>
            </w:r>
            <w:r>
              <w:rPr>
                <w:spacing w:val="-4"/>
              </w:rPr>
              <w:t xml:space="preserve"> </w:t>
            </w:r>
            <w:r>
              <w:t>General</w:t>
            </w:r>
            <w:r>
              <w:rPr>
                <w:spacing w:val="-1"/>
              </w:rPr>
              <w:t xml:space="preserve"> </w:t>
            </w:r>
            <w:r>
              <w:t>Meeting</w:t>
            </w:r>
          </w:p>
        </w:tc>
      </w:tr>
      <w:tr w:rsidR="002C5705" w14:paraId="44116DF8" w14:textId="77777777" w:rsidTr="002C5705">
        <w:trPr>
          <w:trHeight w:val="551"/>
        </w:trPr>
        <w:tc>
          <w:tcPr>
            <w:tcW w:w="1704" w:type="dxa"/>
          </w:tcPr>
          <w:p w14:paraId="5FD3F9AE" w14:textId="77777777" w:rsidR="002C5705" w:rsidRDefault="002C5705" w:rsidP="006B1862">
            <w:pPr>
              <w:pStyle w:val="TableParagraph"/>
              <w:ind w:left="110"/>
            </w:pPr>
            <w:r>
              <w:t>21</w:t>
            </w:r>
            <w:r>
              <w:rPr>
                <w:spacing w:val="-1"/>
              </w:rPr>
              <w:t xml:space="preserve"> </w:t>
            </w:r>
            <w:r>
              <w:t>September</w:t>
            </w:r>
          </w:p>
        </w:tc>
        <w:tc>
          <w:tcPr>
            <w:tcW w:w="7935" w:type="dxa"/>
          </w:tcPr>
          <w:p w14:paraId="621E6B90" w14:textId="77777777" w:rsidR="002C5705" w:rsidRDefault="002C5705" w:rsidP="000337E4">
            <w:pPr>
              <w:pStyle w:val="TableParagraph"/>
              <w:numPr>
                <w:ilvl w:val="0"/>
                <w:numId w:val="12"/>
              </w:numPr>
              <w:tabs>
                <w:tab w:val="left" w:pos="470"/>
                <w:tab w:val="left" w:pos="471"/>
              </w:tabs>
              <w:spacing w:line="277" w:lineRule="exact"/>
              <w:ind w:hanging="361"/>
            </w:pPr>
            <w:r>
              <w:t>Councillor</w:t>
            </w:r>
            <w:r>
              <w:rPr>
                <w:spacing w:val="-4"/>
              </w:rPr>
              <w:t xml:space="preserve"> </w:t>
            </w:r>
            <w:r>
              <w:t>Briefing</w:t>
            </w:r>
            <w:r>
              <w:rPr>
                <w:spacing w:val="-1"/>
              </w:rPr>
              <w:t xml:space="preserve"> </w:t>
            </w:r>
            <w:r>
              <w:t>–</w:t>
            </w:r>
            <w:r>
              <w:rPr>
                <w:spacing w:val="-3"/>
              </w:rPr>
              <w:t xml:space="preserve"> </w:t>
            </w:r>
            <w:r>
              <w:t>Revenue</w:t>
            </w:r>
            <w:r>
              <w:rPr>
                <w:spacing w:val="-1"/>
              </w:rPr>
              <w:t xml:space="preserve"> </w:t>
            </w:r>
            <w:r>
              <w:t>&amp; Rating</w:t>
            </w:r>
            <w:r>
              <w:rPr>
                <w:spacing w:val="-2"/>
              </w:rPr>
              <w:t xml:space="preserve"> </w:t>
            </w:r>
            <w:r>
              <w:t>Plan</w:t>
            </w:r>
            <w:r>
              <w:rPr>
                <w:spacing w:val="-5"/>
              </w:rPr>
              <w:t xml:space="preserve"> </w:t>
            </w:r>
            <w:r>
              <w:t>Workshop</w:t>
            </w:r>
            <w:r>
              <w:rPr>
                <w:spacing w:val="-4"/>
              </w:rPr>
              <w:t xml:space="preserve"> </w:t>
            </w:r>
            <w:r>
              <w:t>1</w:t>
            </w:r>
          </w:p>
        </w:tc>
      </w:tr>
      <w:tr w:rsidR="002C5705" w14:paraId="3E806E40" w14:textId="77777777" w:rsidTr="002C5705">
        <w:trPr>
          <w:trHeight w:val="1353"/>
        </w:trPr>
        <w:tc>
          <w:tcPr>
            <w:tcW w:w="1704" w:type="dxa"/>
          </w:tcPr>
          <w:p w14:paraId="6BB4AA31" w14:textId="77777777" w:rsidR="002C5705" w:rsidRDefault="002C5705" w:rsidP="006B1862">
            <w:pPr>
              <w:pStyle w:val="TableParagraph"/>
              <w:ind w:left="110"/>
            </w:pPr>
            <w:r>
              <w:t>22</w:t>
            </w:r>
            <w:r>
              <w:rPr>
                <w:spacing w:val="-1"/>
              </w:rPr>
              <w:t xml:space="preserve"> </w:t>
            </w:r>
            <w:r>
              <w:t>September</w:t>
            </w:r>
          </w:p>
        </w:tc>
        <w:tc>
          <w:tcPr>
            <w:tcW w:w="7935" w:type="dxa"/>
          </w:tcPr>
          <w:p w14:paraId="0CF2179C" w14:textId="77777777" w:rsidR="002C5705" w:rsidRDefault="002C5705" w:rsidP="000337E4">
            <w:pPr>
              <w:pStyle w:val="TableParagraph"/>
              <w:numPr>
                <w:ilvl w:val="0"/>
                <w:numId w:val="11"/>
              </w:numPr>
              <w:tabs>
                <w:tab w:val="left" w:pos="470"/>
                <w:tab w:val="left" w:pos="471"/>
              </w:tabs>
              <w:spacing w:line="240" w:lineRule="auto"/>
              <w:ind w:right="248"/>
            </w:pPr>
            <w:r>
              <w:t>Councillor Briefings – Regional Roads Victoria Update (Gisborne Rd/Main</w:t>
            </w:r>
            <w:r>
              <w:rPr>
                <w:spacing w:val="-47"/>
              </w:rPr>
              <w:t xml:space="preserve"> </w:t>
            </w:r>
            <w:r>
              <w:t>St, Bacchus Marsh); Moorabool Gateways Strategy; Draft Procurement</w:t>
            </w:r>
            <w:r>
              <w:rPr>
                <w:spacing w:val="1"/>
              </w:rPr>
              <w:t xml:space="preserve"> </w:t>
            </w:r>
            <w:r>
              <w:t>Policy; Proposed Realignment of Locality Boundary between Bacchus</w:t>
            </w:r>
            <w:r>
              <w:rPr>
                <w:spacing w:val="1"/>
              </w:rPr>
              <w:t xml:space="preserve"> </w:t>
            </w:r>
            <w:r>
              <w:t>Marsh</w:t>
            </w:r>
            <w:r>
              <w:rPr>
                <w:spacing w:val="-3"/>
              </w:rPr>
              <w:t xml:space="preserve"> </w:t>
            </w:r>
            <w:r>
              <w:t>and</w:t>
            </w:r>
            <w:r>
              <w:rPr>
                <w:spacing w:val="-4"/>
              </w:rPr>
              <w:t xml:space="preserve"> </w:t>
            </w:r>
            <w:r>
              <w:t>Pentland</w:t>
            </w:r>
            <w:r>
              <w:rPr>
                <w:spacing w:val="-2"/>
              </w:rPr>
              <w:t xml:space="preserve"> </w:t>
            </w:r>
            <w:r>
              <w:t>Hills;</w:t>
            </w:r>
            <w:r>
              <w:rPr>
                <w:spacing w:val="-3"/>
              </w:rPr>
              <w:t xml:space="preserve"> </w:t>
            </w:r>
            <w:r>
              <w:t>Review</w:t>
            </w:r>
            <w:r>
              <w:rPr>
                <w:spacing w:val="-3"/>
              </w:rPr>
              <w:t xml:space="preserve"> </w:t>
            </w:r>
            <w:r>
              <w:t>of</w:t>
            </w:r>
            <w:r>
              <w:rPr>
                <w:spacing w:val="-4"/>
              </w:rPr>
              <w:t xml:space="preserve"> </w:t>
            </w:r>
            <w:r>
              <w:t>the</w:t>
            </w:r>
            <w:r>
              <w:rPr>
                <w:spacing w:val="-1"/>
              </w:rPr>
              <w:t xml:space="preserve"> </w:t>
            </w:r>
            <w:r>
              <w:t>OMC</w:t>
            </w:r>
            <w:r>
              <w:rPr>
                <w:spacing w:val="-1"/>
              </w:rPr>
              <w:t xml:space="preserve"> </w:t>
            </w:r>
            <w:r>
              <w:t>Agenda;</w:t>
            </w:r>
            <w:r>
              <w:rPr>
                <w:spacing w:val="-1"/>
              </w:rPr>
              <w:t xml:space="preserve"> </w:t>
            </w:r>
            <w:r>
              <w:t>General</w:t>
            </w:r>
            <w:r>
              <w:rPr>
                <w:spacing w:val="-1"/>
              </w:rPr>
              <w:t xml:space="preserve"> </w:t>
            </w:r>
            <w:r>
              <w:t>Business</w:t>
            </w:r>
          </w:p>
        </w:tc>
      </w:tr>
      <w:tr w:rsidR="002C5705" w14:paraId="224354E9" w14:textId="77777777" w:rsidTr="002C5705">
        <w:trPr>
          <w:trHeight w:val="551"/>
        </w:trPr>
        <w:tc>
          <w:tcPr>
            <w:tcW w:w="1704" w:type="dxa"/>
          </w:tcPr>
          <w:p w14:paraId="60125807" w14:textId="77777777" w:rsidR="002C5705" w:rsidRDefault="002C5705" w:rsidP="006B1862">
            <w:pPr>
              <w:pStyle w:val="TableParagraph"/>
              <w:ind w:left="110"/>
            </w:pPr>
            <w:r>
              <w:t>28</w:t>
            </w:r>
            <w:r>
              <w:rPr>
                <w:spacing w:val="-1"/>
              </w:rPr>
              <w:t xml:space="preserve"> </w:t>
            </w:r>
            <w:r>
              <w:t>September</w:t>
            </w:r>
          </w:p>
        </w:tc>
        <w:tc>
          <w:tcPr>
            <w:tcW w:w="7935" w:type="dxa"/>
          </w:tcPr>
          <w:p w14:paraId="3AC7E906" w14:textId="77777777" w:rsidR="002C5705" w:rsidRDefault="002C5705" w:rsidP="000337E4">
            <w:pPr>
              <w:pStyle w:val="TableParagraph"/>
              <w:numPr>
                <w:ilvl w:val="0"/>
                <w:numId w:val="10"/>
              </w:numPr>
              <w:tabs>
                <w:tab w:val="left" w:pos="470"/>
                <w:tab w:val="left" w:pos="471"/>
              </w:tabs>
              <w:spacing w:line="277" w:lineRule="exact"/>
              <w:ind w:hanging="361"/>
            </w:pPr>
            <w:r>
              <w:t>Meeting</w:t>
            </w:r>
            <w:r>
              <w:rPr>
                <w:spacing w:val="-4"/>
              </w:rPr>
              <w:t xml:space="preserve"> </w:t>
            </w:r>
            <w:r>
              <w:t>with</w:t>
            </w:r>
            <w:r>
              <w:rPr>
                <w:spacing w:val="-5"/>
              </w:rPr>
              <w:t xml:space="preserve"> </w:t>
            </w:r>
            <w:r>
              <w:t>Beverley</w:t>
            </w:r>
            <w:r>
              <w:rPr>
                <w:spacing w:val="-3"/>
              </w:rPr>
              <w:t xml:space="preserve"> </w:t>
            </w:r>
            <w:r>
              <w:t>McArthur</w:t>
            </w:r>
            <w:r>
              <w:rPr>
                <w:spacing w:val="-2"/>
              </w:rPr>
              <w:t xml:space="preserve"> </w:t>
            </w:r>
            <w:r>
              <w:t>re</w:t>
            </w:r>
            <w:r>
              <w:rPr>
                <w:spacing w:val="-1"/>
              </w:rPr>
              <w:t xml:space="preserve"> </w:t>
            </w:r>
            <w:r>
              <w:t>Western</w:t>
            </w:r>
            <w:r>
              <w:rPr>
                <w:spacing w:val="-3"/>
              </w:rPr>
              <w:t xml:space="preserve"> </w:t>
            </w:r>
            <w:r>
              <w:t>Vic</w:t>
            </w:r>
            <w:r>
              <w:rPr>
                <w:spacing w:val="-5"/>
              </w:rPr>
              <w:t xml:space="preserve"> </w:t>
            </w:r>
            <w:r>
              <w:t>Transmission</w:t>
            </w:r>
            <w:r>
              <w:rPr>
                <w:spacing w:val="-3"/>
              </w:rPr>
              <w:t xml:space="preserve"> </w:t>
            </w:r>
            <w:r>
              <w:t>Lines</w:t>
            </w:r>
          </w:p>
        </w:tc>
      </w:tr>
      <w:tr w:rsidR="002C5705" w14:paraId="6271C11A" w14:textId="77777777" w:rsidTr="002C5705">
        <w:trPr>
          <w:trHeight w:val="549"/>
        </w:trPr>
        <w:tc>
          <w:tcPr>
            <w:tcW w:w="1704" w:type="dxa"/>
          </w:tcPr>
          <w:p w14:paraId="0C1D3E4C" w14:textId="77777777" w:rsidR="002C5705" w:rsidRDefault="002C5705" w:rsidP="006B1862">
            <w:pPr>
              <w:pStyle w:val="TableParagraph"/>
              <w:ind w:left="110"/>
            </w:pPr>
            <w:r>
              <w:t>30</w:t>
            </w:r>
            <w:r>
              <w:rPr>
                <w:spacing w:val="-1"/>
              </w:rPr>
              <w:t xml:space="preserve"> </w:t>
            </w:r>
            <w:r>
              <w:t>September</w:t>
            </w:r>
          </w:p>
        </w:tc>
        <w:tc>
          <w:tcPr>
            <w:tcW w:w="7935" w:type="dxa"/>
          </w:tcPr>
          <w:p w14:paraId="58EBA04E" w14:textId="77777777" w:rsidR="002C5705" w:rsidRDefault="002C5705" w:rsidP="000337E4">
            <w:pPr>
              <w:pStyle w:val="TableParagraph"/>
              <w:numPr>
                <w:ilvl w:val="0"/>
                <w:numId w:val="9"/>
              </w:numPr>
              <w:tabs>
                <w:tab w:val="left" w:pos="470"/>
                <w:tab w:val="left" w:pos="471"/>
              </w:tabs>
              <w:spacing w:line="277" w:lineRule="exact"/>
              <w:ind w:hanging="361"/>
            </w:pPr>
            <w:r>
              <w:t>Online</w:t>
            </w:r>
            <w:r>
              <w:rPr>
                <w:spacing w:val="-3"/>
              </w:rPr>
              <w:t xml:space="preserve"> </w:t>
            </w:r>
            <w:r>
              <w:t>Australian</w:t>
            </w:r>
            <w:r>
              <w:rPr>
                <w:spacing w:val="-4"/>
              </w:rPr>
              <w:t xml:space="preserve"> </w:t>
            </w:r>
            <w:r>
              <w:t>Citizenship</w:t>
            </w:r>
            <w:r>
              <w:rPr>
                <w:spacing w:val="-4"/>
              </w:rPr>
              <w:t xml:space="preserve"> </w:t>
            </w:r>
            <w:r>
              <w:t>Ceremonies</w:t>
            </w:r>
          </w:p>
        </w:tc>
      </w:tr>
      <w:tr w:rsidR="002C5705" w14:paraId="3AF9C759" w14:textId="77777777" w:rsidTr="002C5705">
        <w:trPr>
          <w:trHeight w:val="830"/>
        </w:trPr>
        <w:tc>
          <w:tcPr>
            <w:tcW w:w="1704" w:type="dxa"/>
          </w:tcPr>
          <w:p w14:paraId="4109EA72" w14:textId="77777777" w:rsidR="002C5705" w:rsidRDefault="002C5705" w:rsidP="006B1862">
            <w:pPr>
              <w:pStyle w:val="TableParagraph"/>
              <w:ind w:left="110"/>
            </w:pPr>
            <w:r>
              <w:t>6</w:t>
            </w:r>
            <w:r>
              <w:rPr>
                <w:spacing w:val="-1"/>
              </w:rPr>
              <w:t xml:space="preserve"> </w:t>
            </w:r>
            <w:r>
              <w:t>October</w:t>
            </w:r>
          </w:p>
        </w:tc>
        <w:tc>
          <w:tcPr>
            <w:tcW w:w="7935" w:type="dxa"/>
          </w:tcPr>
          <w:p w14:paraId="3473F5C0" w14:textId="77777777" w:rsidR="002C5705" w:rsidRDefault="002C5705" w:rsidP="000337E4">
            <w:pPr>
              <w:pStyle w:val="TableParagraph"/>
              <w:numPr>
                <w:ilvl w:val="0"/>
                <w:numId w:val="8"/>
              </w:numPr>
              <w:tabs>
                <w:tab w:val="left" w:pos="470"/>
                <w:tab w:val="left" w:pos="471"/>
              </w:tabs>
              <w:spacing w:line="277" w:lineRule="exact"/>
              <w:ind w:hanging="361"/>
            </w:pPr>
            <w:r>
              <w:t>Councillor</w:t>
            </w:r>
            <w:r>
              <w:rPr>
                <w:spacing w:val="-4"/>
              </w:rPr>
              <w:t xml:space="preserve"> </w:t>
            </w:r>
            <w:r>
              <w:t>Briefings:</w:t>
            </w:r>
            <w:r>
              <w:rPr>
                <w:spacing w:val="-2"/>
              </w:rPr>
              <w:t xml:space="preserve"> </w:t>
            </w:r>
            <w:r>
              <w:t>Future</w:t>
            </w:r>
            <w:r>
              <w:rPr>
                <w:spacing w:val="-3"/>
              </w:rPr>
              <w:t xml:space="preserve"> </w:t>
            </w:r>
            <w:r>
              <w:t>of</w:t>
            </w:r>
            <w:r>
              <w:rPr>
                <w:spacing w:val="-1"/>
              </w:rPr>
              <w:t xml:space="preserve"> </w:t>
            </w:r>
            <w:r>
              <w:t>Aged</w:t>
            </w:r>
            <w:r>
              <w:rPr>
                <w:spacing w:val="-4"/>
              </w:rPr>
              <w:t xml:space="preserve"> </w:t>
            </w:r>
            <w:r>
              <w:t>Care</w:t>
            </w:r>
          </w:p>
          <w:p w14:paraId="5FA79486" w14:textId="77777777" w:rsidR="002C5705" w:rsidRDefault="002C5705" w:rsidP="000337E4">
            <w:pPr>
              <w:pStyle w:val="TableParagraph"/>
              <w:numPr>
                <w:ilvl w:val="0"/>
                <w:numId w:val="8"/>
              </w:numPr>
              <w:tabs>
                <w:tab w:val="left" w:pos="470"/>
                <w:tab w:val="left" w:pos="471"/>
              </w:tabs>
              <w:spacing w:line="240" w:lineRule="auto"/>
              <w:ind w:hanging="361"/>
            </w:pPr>
            <w:r>
              <w:t>Ordinary</w:t>
            </w:r>
            <w:r>
              <w:rPr>
                <w:spacing w:val="-3"/>
              </w:rPr>
              <w:t xml:space="preserve"> </w:t>
            </w:r>
            <w:r>
              <w:t>Meeting</w:t>
            </w:r>
            <w:r>
              <w:rPr>
                <w:spacing w:val="-3"/>
              </w:rPr>
              <w:t xml:space="preserve"> </w:t>
            </w:r>
            <w:r>
              <w:t>of</w:t>
            </w:r>
            <w:r>
              <w:rPr>
                <w:spacing w:val="-4"/>
              </w:rPr>
              <w:t xml:space="preserve"> </w:t>
            </w:r>
            <w:r>
              <w:t>Council</w:t>
            </w:r>
          </w:p>
        </w:tc>
      </w:tr>
    </w:tbl>
    <w:p w14:paraId="1B61860A" w14:textId="77777777" w:rsidR="002C5705" w:rsidRDefault="002C5705" w:rsidP="002C5705">
      <w:pPr>
        <w:pStyle w:val="BodyText"/>
        <w:rPr>
          <w:rFonts w:ascii="Times New Roman"/>
          <w:sz w:val="20"/>
        </w:rPr>
      </w:pPr>
    </w:p>
    <w:p w14:paraId="075FE5E8" w14:textId="77777777" w:rsidR="002C5705" w:rsidRDefault="002C5705" w:rsidP="002C5705">
      <w:pPr>
        <w:pStyle w:val="BodyText"/>
        <w:rPr>
          <w:rFonts w:ascii="Times New Roman"/>
          <w:sz w:val="20"/>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AB135A" w14:paraId="44B5D721" w14:textId="77777777" w:rsidTr="00AB135A">
        <w:tc>
          <w:tcPr>
            <w:tcW w:w="9855" w:type="dxa"/>
          </w:tcPr>
          <w:p w14:paraId="091E0F11" w14:textId="14C6A675" w:rsidR="00AB135A" w:rsidRDefault="00117788" w:rsidP="00117788">
            <w:pPr>
              <w:pStyle w:val="ICHeading3"/>
              <w:keepNext w:val="0"/>
              <w:rPr>
                <w:rFonts w:cs="Calibri"/>
              </w:rPr>
            </w:pPr>
            <w:bookmarkStart w:id="156" w:name="PDF2_Recommendations_9712"/>
            <w:bookmarkStart w:id="157" w:name="MoverSeconder_9712"/>
            <w:bookmarkEnd w:id="156"/>
            <w:r w:rsidRPr="00117788">
              <w:rPr>
                <w:rFonts w:cs="Calibri"/>
              </w:rPr>
              <w:t xml:space="preserve">Resolution  </w:t>
            </w:r>
          </w:p>
          <w:p w14:paraId="23EC82B7" w14:textId="138EA1D6" w:rsidR="00117788" w:rsidRDefault="00117788" w:rsidP="00117788">
            <w:pPr>
              <w:tabs>
                <w:tab w:val="left" w:pos="1134"/>
              </w:tabs>
              <w:spacing w:after="0"/>
              <w:jc w:val="left"/>
              <w:rPr>
                <w:rFonts w:cs="Calibri"/>
              </w:rPr>
            </w:pPr>
            <w:r w:rsidRPr="00117788">
              <w:rPr>
                <w:rFonts w:cs="Calibri"/>
                <w:b/>
                <w:bCs/>
              </w:rPr>
              <w:t>Moved:</w:t>
            </w:r>
            <w:r w:rsidRPr="00117788">
              <w:rPr>
                <w:rFonts w:cs="Calibri"/>
              </w:rPr>
              <w:tab/>
              <w:t>Cr David Edwards</w:t>
            </w:r>
          </w:p>
          <w:p w14:paraId="61E356D2" w14:textId="6986AC73" w:rsidR="00117788" w:rsidRPr="00117788" w:rsidRDefault="00117788" w:rsidP="00117788">
            <w:pPr>
              <w:tabs>
                <w:tab w:val="left" w:pos="1134"/>
              </w:tabs>
              <w:jc w:val="left"/>
            </w:pPr>
            <w:r w:rsidRPr="00117788">
              <w:rPr>
                <w:rFonts w:cs="Calibri"/>
                <w:b/>
                <w:bCs/>
              </w:rPr>
              <w:t>Seconded:</w:t>
            </w:r>
            <w:r w:rsidRPr="00117788">
              <w:rPr>
                <w:rFonts w:cs="Calibri"/>
              </w:rPr>
              <w:tab/>
              <w:t>Cr Paul Tatchell</w:t>
            </w:r>
            <w:bookmarkEnd w:id="157"/>
          </w:p>
          <w:p w14:paraId="6134C1A3" w14:textId="77777777" w:rsidR="00AB135A" w:rsidRPr="006D344E" w:rsidRDefault="00AB135A" w:rsidP="00AB135A">
            <w:pPr>
              <w:rPr>
                <w:b/>
              </w:rPr>
            </w:pPr>
            <w:r w:rsidRPr="006D344E">
              <w:rPr>
                <w:b/>
              </w:rPr>
              <w:t>That Council r</w:t>
            </w:r>
            <w:r>
              <w:rPr>
                <w:b/>
              </w:rPr>
              <w:t xml:space="preserve">eceives </w:t>
            </w:r>
            <w:r w:rsidRPr="006D344E">
              <w:rPr>
                <w:b/>
              </w:rPr>
              <w:t xml:space="preserve">the Mayor’s Report. </w:t>
            </w:r>
          </w:p>
          <w:p w14:paraId="3FF5687A" w14:textId="0A7B6E75" w:rsidR="00AB135A" w:rsidRDefault="00117788" w:rsidP="00117788">
            <w:pPr>
              <w:pStyle w:val="ICRecList3"/>
              <w:numPr>
                <w:ilvl w:val="0"/>
                <w:numId w:val="0"/>
              </w:numPr>
              <w:jc w:val="right"/>
            </w:pPr>
            <w:bookmarkStart w:id="158" w:name="Carried_9712"/>
            <w:r w:rsidRPr="00117788">
              <w:rPr>
                <w:rFonts w:cs="Calibri"/>
                <w:b/>
                <w:caps/>
              </w:rPr>
              <w:t>Carried</w:t>
            </w:r>
            <w:bookmarkEnd w:id="158"/>
          </w:p>
        </w:tc>
      </w:tr>
    </w:tbl>
    <w:p w14:paraId="0F0AD96B" w14:textId="77777777" w:rsidR="00AB135A" w:rsidRDefault="00AB135A" w:rsidP="00AB135A">
      <w:pPr>
        <w:spacing w:after="0"/>
        <w:rPr>
          <w:b/>
        </w:rPr>
      </w:pPr>
    </w:p>
    <w:p w14:paraId="2E439BD7" w14:textId="77777777" w:rsidR="00AB135A" w:rsidRDefault="00AB135A" w:rsidP="00AB135A">
      <w:pPr>
        <w:pStyle w:val="ICHeading3"/>
        <w:spacing w:before="0"/>
      </w:pPr>
    </w:p>
    <w:p w14:paraId="72BE42E5" w14:textId="77777777" w:rsidR="00AB135A" w:rsidRDefault="00AB135A" w:rsidP="00AB135A"/>
    <w:p w14:paraId="08194973" w14:textId="77777777" w:rsidR="00AB135A" w:rsidRDefault="00AB135A" w:rsidP="00AB135A">
      <w:pPr>
        <w:spacing w:after="0"/>
      </w:pPr>
      <w:r>
        <w:t xml:space="preserve"> </w:t>
      </w:r>
      <w:bookmarkStart w:id="159" w:name="PageSet_Report_9712"/>
      <w:bookmarkEnd w:id="159"/>
      <w:r w:rsidRPr="00AB135A">
        <w:t xml:space="preserve"> .</w:t>
      </w:r>
      <w:bookmarkEnd w:id="27"/>
      <w:bookmarkEnd w:id="73"/>
      <w:bookmarkEnd w:id="110"/>
      <w:bookmarkEnd w:id="144"/>
      <w:bookmarkEnd w:id="148"/>
      <w:bookmarkEnd w:id="150"/>
      <w:bookmarkEnd w:id="152"/>
    </w:p>
    <w:p w14:paraId="4D2376CD" w14:textId="77777777" w:rsidR="00AB135A" w:rsidRDefault="00AB135A" w:rsidP="00AB135A">
      <w:pPr>
        <w:pStyle w:val="ICTOC1MINS"/>
        <w:tabs>
          <w:tab w:val="clear" w:pos="851"/>
          <w:tab w:val="left" w:pos="567"/>
        </w:tabs>
        <w:spacing w:after="120"/>
        <w:rPr>
          <w:noProof/>
        </w:rPr>
        <w:sectPr w:rsidR="00AB135A" w:rsidSect="00AB135A">
          <w:headerReference w:type="even" r:id="rId85"/>
          <w:headerReference w:type="default" r:id="rId86"/>
          <w:footerReference w:type="even" r:id="rId87"/>
          <w:footerReference w:type="default" r:id="rId88"/>
          <w:headerReference w:type="first" r:id="rId89"/>
          <w:footerReference w:type="first" r:id="rId90"/>
          <w:pgSz w:w="11907" w:h="16839" w:code="9"/>
          <w:pgMar w:top="1134" w:right="1134" w:bottom="1134" w:left="1134" w:header="567" w:footer="567" w:gutter="0"/>
          <w:cols w:space="720"/>
          <w:formProt w:val="0"/>
          <w:docGrid w:linePitch="326"/>
        </w:sectPr>
      </w:pPr>
    </w:p>
    <w:p w14:paraId="64916EE3" w14:textId="4A9AA1DB" w:rsidR="00AB135A" w:rsidRDefault="00502D8B" w:rsidP="00AB135A">
      <w:pPr>
        <w:pStyle w:val="ICTOC1MINS"/>
        <w:tabs>
          <w:tab w:val="clear" w:pos="851"/>
          <w:tab w:val="left" w:pos="567"/>
        </w:tabs>
        <w:spacing w:after="120"/>
        <w:rPr>
          <w:noProof/>
        </w:rPr>
      </w:pPr>
      <w:bookmarkStart w:id="160" w:name="PDF1_CouncillorsReports"/>
      <w:bookmarkStart w:id="161" w:name="_Toc84589079"/>
      <w:r>
        <w:rPr>
          <w:noProof/>
        </w:rPr>
        <w:t>20</w:t>
      </w:r>
      <w:r w:rsidR="00AB135A" w:rsidRPr="0056606E">
        <w:rPr>
          <w:noProof/>
        </w:rPr>
        <w:tab/>
      </w:r>
      <w:r w:rsidR="00AB135A">
        <w:rPr>
          <w:noProof/>
        </w:rPr>
        <w:t>Councillors’ Reports</w:t>
      </w:r>
      <w:bookmarkEnd w:id="160"/>
      <w:bookmarkEnd w:id="161"/>
      <w:r w:rsidR="00AB135A">
        <w:rPr>
          <w:noProof/>
        </w:rPr>
        <w:t xml:space="preserve"> </w:t>
      </w:r>
    </w:p>
    <w:tbl>
      <w:tblPr>
        <w:tblW w:w="5000" w:type="pct"/>
        <w:tblLayout w:type="fixed"/>
        <w:tblLook w:val="0000" w:firstRow="0" w:lastRow="0" w:firstColumn="0" w:lastColumn="0" w:noHBand="0" w:noVBand="0"/>
      </w:tblPr>
      <w:tblGrid>
        <w:gridCol w:w="9855"/>
      </w:tblGrid>
      <w:tr w:rsidR="00117788" w14:paraId="5CC54926" w14:textId="77777777" w:rsidTr="006B1862">
        <w:tc>
          <w:tcPr>
            <w:tcW w:w="5000" w:type="pct"/>
            <w:shd w:val="clear" w:color="auto" w:fill="auto"/>
          </w:tcPr>
          <w:p w14:paraId="05680469" w14:textId="77777777" w:rsidR="00117788" w:rsidRDefault="00117788" w:rsidP="00B13AD0">
            <w:pPr>
              <w:pStyle w:val="ICTOC2MINS"/>
              <w:tabs>
                <w:tab w:val="clear" w:pos="851"/>
                <w:tab w:val="left" w:pos="567"/>
              </w:tabs>
              <w:rPr>
                <w:rFonts w:cs="Calibri"/>
                <w:noProof/>
              </w:rPr>
            </w:pPr>
            <w:bookmarkStart w:id="162" w:name="_Toc73632217"/>
            <w:bookmarkStart w:id="163" w:name="_Toc79143990"/>
            <w:bookmarkStart w:id="164" w:name="_Toc84589080"/>
            <w:r w:rsidRPr="00850049">
              <w:rPr>
                <w:rFonts w:cs="Calibri"/>
                <w:caps w:val="0"/>
                <w:noProof/>
              </w:rPr>
              <w:t>20.1</w:t>
            </w:r>
            <w:r w:rsidRPr="00850049">
              <w:rPr>
                <w:rFonts w:cs="Calibri"/>
                <w:caps w:val="0"/>
                <w:noProof/>
              </w:rPr>
              <w:tab/>
            </w:r>
            <w:r w:rsidRPr="00850049">
              <w:rPr>
                <w:rFonts w:cs="Calibri"/>
                <w:noProof/>
              </w:rPr>
              <w:t>Councillors' Reports</w:t>
            </w:r>
            <w:bookmarkEnd w:id="162"/>
            <w:bookmarkEnd w:id="163"/>
            <w:bookmarkEnd w:id="164"/>
          </w:p>
          <w:tbl>
            <w:tblPr>
              <w:tblStyle w:val="TableGrid"/>
              <w:tblW w:w="9645" w:type="dxa"/>
              <w:tblLayout w:type="fixed"/>
              <w:tblLook w:val="04A0" w:firstRow="1" w:lastRow="0" w:firstColumn="1" w:lastColumn="0" w:noHBand="0" w:noVBand="1"/>
            </w:tblPr>
            <w:tblGrid>
              <w:gridCol w:w="1419"/>
              <w:gridCol w:w="8226"/>
            </w:tblGrid>
            <w:tr w:rsidR="00117788" w14:paraId="268BDF97" w14:textId="77777777" w:rsidTr="00117788">
              <w:tc>
                <w:tcPr>
                  <w:tcW w:w="1419"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27DDE3B" w14:textId="77777777" w:rsidR="00117788" w:rsidRDefault="00117788" w:rsidP="006B1862">
                  <w:pPr>
                    <w:rPr>
                      <w:b/>
                    </w:rPr>
                  </w:pPr>
                  <w:r>
                    <w:rPr>
                      <w:b/>
                    </w:rPr>
                    <w:t>Councillor</w:t>
                  </w:r>
                </w:p>
              </w:tc>
              <w:tc>
                <w:tcPr>
                  <w:tcW w:w="8226"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1C325BF" w14:textId="77777777" w:rsidR="00117788" w:rsidRDefault="00117788" w:rsidP="006B1862">
                  <w:pPr>
                    <w:rPr>
                      <w:b/>
                    </w:rPr>
                  </w:pPr>
                  <w:r>
                    <w:rPr>
                      <w:b/>
                    </w:rPr>
                    <w:t>Activity</w:t>
                  </w:r>
                </w:p>
              </w:tc>
            </w:tr>
            <w:tr w:rsidR="002C5705" w14:paraId="7F266040" w14:textId="77777777" w:rsidTr="006B1862">
              <w:tc>
                <w:tcPr>
                  <w:tcW w:w="9645" w:type="dxa"/>
                  <w:gridSpan w:val="2"/>
                  <w:tcBorders>
                    <w:top w:val="single" w:sz="4" w:space="0" w:color="auto"/>
                    <w:left w:val="single" w:sz="4" w:space="0" w:color="auto"/>
                    <w:bottom w:val="single" w:sz="4" w:space="0" w:color="auto"/>
                    <w:right w:val="single" w:sz="4" w:space="0" w:color="auto"/>
                  </w:tcBorders>
                </w:tcPr>
                <w:p w14:paraId="0DAE9F6A" w14:textId="61FFEA7E" w:rsidR="002C5705" w:rsidRDefault="002C5705" w:rsidP="002C5705">
                  <w:pPr>
                    <w:pStyle w:val="ICBulletList1"/>
                    <w:numPr>
                      <w:ilvl w:val="0"/>
                      <w:numId w:val="0"/>
                    </w:numPr>
                    <w:ind w:left="34"/>
                  </w:pPr>
                  <w:r w:rsidRPr="00292D3F">
                    <w:rPr>
                      <w:rFonts w:asciiTheme="minorHAnsi" w:hAnsiTheme="minorHAnsi" w:cs="Arial"/>
                      <w:b/>
                      <w:i/>
                      <w:snapToGrid w:val="0"/>
                      <w:color w:val="000000"/>
                    </w:rPr>
                    <w:t>Date:</w:t>
                  </w:r>
                  <w:r w:rsidRPr="00292D3F">
                    <w:rPr>
                      <w:rFonts w:asciiTheme="minorHAnsi" w:hAnsiTheme="minorHAnsi" w:cs="Arial"/>
                      <w:i/>
                      <w:snapToGrid w:val="0"/>
                      <w:color w:val="000000"/>
                    </w:rPr>
                    <w:t xml:space="preserve"> </w:t>
                  </w:r>
                  <w:r>
                    <w:rPr>
                      <w:rFonts w:asciiTheme="minorHAnsi" w:hAnsiTheme="minorHAnsi" w:cs="Arial"/>
                      <w:i/>
                      <w:snapToGrid w:val="0"/>
                      <w:color w:val="000000"/>
                    </w:rPr>
                    <w:t>6 October 2021</w:t>
                  </w:r>
                </w:p>
              </w:tc>
            </w:tr>
            <w:tr w:rsidR="00117788" w14:paraId="7F5895E6" w14:textId="77777777" w:rsidTr="00117788">
              <w:tc>
                <w:tcPr>
                  <w:tcW w:w="1419" w:type="dxa"/>
                  <w:tcBorders>
                    <w:top w:val="single" w:sz="4" w:space="0" w:color="auto"/>
                    <w:left w:val="single" w:sz="4" w:space="0" w:color="auto"/>
                    <w:bottom w:val="single" w:sz="4" w:space="0" w:color="auto"/>
                    <w:right w:val="single" w:sz="4" w:space="0" w:color="auto"/>
                  </w:tcBorders>
                </w:tcPr>
                <w:p w14:paraId="5F0D6E1C" w14:textId="77777777" w:rsidR="00117788" w:rsidRDefault="00117788" w:rsidP="006B1862">
                  <w:pPr>
                    <w:tabs>
                      <w:tab w:val="left" w:pos="2268"/>
                    </w:tabs>
                    <w:autoSpaceDE w:val="0"/>
                    <w:autoSpaceDN w:val="0"/>
                    <w:adjustRightInd w:val="0"/>
                    <w:spacing w:after="0"/>
                    <w:jc w:val="left"/>
                  </w:pPr>
                  <w:r>
                    <w:t>Cr Munari</w:t>
                  </w:r>
                </w:p>
              </w:tc>
              <w:tc>
                <w:tcPr>
                  <w:tcW w:w="8226" w:type="dxa"/>
                  <w:tcBorders>
                    <w:top w:val="single" w:sz="4" w:space="0" w:color="auto"/>
                    <w:left w:val="single" w:sz="4" w:space="0" w:color="auto"/>
                    <w:bottom w:val="single" w:sz="4" w:space="0" w:color="auto"/>
                    <w:right w:val="single" w:sz="4" w:space="0" w:color="auto"/>
                  </w:tcBorders>
                </w:tcPr>
                <w:p w14:paraId="15D09E60" w14:textId="39F78C03" w:rsidR="00117788" w:rsidRDefault="00117788" w:rsidP="000337E4">
                  <w:pPr>
                    <w:pStyle w:val="ICBulletList1"/>
                    <w:numPr>
                      <w:ilvl w:val="0"/>
                      <w:numId w:val="6"/>
                    </w:numPr>
                  </w:pPr>
                  <w:r>
                    <w:t xml:space="preserve">Attended a Citizenship Ceremony </w:t>
                  </w:r>
                  <w:r w:rsidR="00056354">
                    <w:t>(</w:t>
                  </w:r>
                  <w:r>
                    <w:t>online</w:t>
                  </w:r>
                  <w:r w:rsidR="00056354">
                    <w:t>)</w:t>
                  </w:r>
                </w:p>
              </w:tc>
            </w:tr>
            <w:tr w:rsidR="00117788" w14:paraId="07947179" w14:textId="77777777" w:rsidTr="00B13AD0">
              <w:tc>
                <w:tcPr>
                  <w:tcW w:w="1419" w:type="dxa"/>
                  <w:tcBorders>
                    <w:top w:val="single" w:sz="4" w:space="0" w:color="auto"/>
                    <w:left w:val="single" w:sz="4" w:space="0" w:color="auto"/>
                    <w:bottom w:val="single" w:sz="4" w:space="0" w:color="auto"/>
                    <w:right w:val="single" w:sz="4" w:space="0" w:color="auto"/>
                  </w:tcBorders>
                </w:tcPr>
                <w:p w14:paraId="24DF54E8" w14:textId="57EBB764" w:rsidR="00117788" w:rsidRDefault="00117788" w:rsidP="006B1862">
                  <w:pPr>
                    <w:tabs>
                      <w:tab w:val="left" w:pos="2268"/>
                    </w:tabs>
                    <w:autoSpaceDE w:val="0"/>
                    <w:autoSpaceDN w:val="0"/>
                    <w:adjustRightInd w:val="0"/>
                    <w:spacing w:after="0"/>
                    <w:jc w:val="left"/>
                  </w:pPr>
                  <w:r>
                    <w:t>Cr Berry</w:t>
                  </w:r>
                </w:p>
              </w:tc>
              <w:tc>
                <w:tcPr>
                  <w:tcW w:w="8226" w:type="dxa"/>
                  <w:tcBorders>
                    <w:top w:val="single" w:sz="4" w:space="0" w:color="auto"/>
                    <w:left w:val="single" w:sz="4" w:space="0" w:color="auto"/>
                    <w:bottom w:val="single" w:sz="4" w:space="0" w:color="auto"/>
                    <w:right w:val="single" w:sz="4" w:space="0" w:color="auto"/>
                  </w:tcBorders>
                </w:tcPr>
                <w:p w14:paraId="26C8FCBC" w14:textId="6F0C0AC4" w:rsidR="00117788" w:rsidRDefault="00117788" w:rsidP="000337E4">
                  <w:pPr>
                    <w:pStyle w:val="ICBulletList1"/>
                    <w:numPr>
                      <w:ilvl w:val="0"/>
                      <w:numId w:val="6"/>
                    </w:numPr>
                  </w:pPr>
                  <w:r>
                    <w:t>Attended two Citizenship Ceremonies</w:t>
                  </w:r>
                  <w:r w:rsidR="00056354">
                    <w:t xml:space="preserve"> on 14 September</w:t>
                  </w:r>
                  <w:r>
                    <w:t xml:space="preserve"> </w:t>
                  </w:r>
                  <w:r w:rsidR="00056354">
                    <w:t>(</w:t>
                  </w:r>
                  <w:r>
                    <w:t>online</w:t>
                  </w:r>
                  <w:r w:rsidR="00056354">
                    <w:t>)</w:t>
                  </w:r>
                </w:p>
              </w:tc>
            </w:tr>
            <w:tr w:rsidR="00117788" w14:paraId="0EE5AE60" w14:textId="77777777" w:rsidTr="00B13AD0">
              <w:tc>
                <w:tcPr>
                  <w:tcW w:w="1419" w:type="dxa"/>
                  <w:tcBorders>
                    <w:top w:val="single" w:sz="4" w:space="0" w:color="auto"/>
                    <w:left w:val="single" w:sz="4" w:space="0" w:color="auto"/>
                    <w:bottom w:val="single" w:sz="4" w:space="0" w:color="auto"/>
                    <w:right w:val="single" w:sz="4" w:space="0" w:color="auto"/>
                  </w:tcBorders>
                </w:tcPr>
                <w:p w14:paraId="047B8E45" w14:textId="77777777" w:rsidR="00117788" w:rsidRDefault="00117788" w:rsidP="006B1862">
                  <w:pPr>
                    <w:tabs>
                      <w:tab w:val="left" w:pos="2268"/>
                    </w:tabs>
                    <w:autoSpaceDE w:val="0"/>
                    <w:autoSpaceDN w:val="0"/>
                    <w:adjustRightInd w:val="0"/>
                    <w:spacing w:after="0"/>
                    <w:jc w:val="left"/>
                  </w:pPr>
                  <w:r>
                    <w:t>Cr Ward</w:t>
                  </w:r>
                </w:p>
              </w:tc>
              <w:tc>
                <w:tcPr>
                  <w:tcW w:w="8226" w:type="dxa"/>
                  <w:tcBorders>
                    <w:top w:val="single" w:sz="4" w:space="0" w:color="auto"/>
                    <w:left w:val="single" w:sz="4" w:space="0" w:color="auto"/>
                    <w:bottom w:val="single" w:sz="4" w:space="0" w:color="auto"/>
                    <w:right w:val="single" w:sz="4" w:space="0" w:color="auto"/>
                  </w:tcBorders>
                </w:tcPr>
                <w:p w14:paraId="130DAE55" w14:textId="73A14C8E" w:rsidR="005E0403" w:rsidRDefault="002C5705" w:rsidP="005E0403">
                  <w:pPr>
                    <w:pStyle w:val="ICBulletList1"/>
                    <w:numPr>
                      <w:ilvl w:val="0"/>
                      <w:numId w:val="6"/>
                    </w:numPr>
                  </w:pPr>
                  <w:r>
                    <w:t xml:space="preserve">Attended the </w:t>
                  </w:r>
                  <w:r w:rsidR="00117788">
                    <w:t>Bacchus Marsh Aerodrome Management Committee Meeting</w:t>
                  </w:r>
                </w:p>
              </w:tc>
            </w:tr>
            <w:tr w:rsidR="00B13AD0" w14:paraId="1A594F32" w14:textId="77777777" w:rsidTr="00B13AD0">
              <w:tc>
                <w:tcPr>
                  <w:tcW w:w="9645" w:type="dxa"/>
                  <w:gridSpan w:val="2"/>
                  <w:tcBorders>
                    <w:top w:val="single" w:sz="4" w:space="0" w:color="auto"/>
                    <w:left w:val="nil"/>
                    <w:bottom w:val="single" w:sz="4" w:space="0" w:color="auto"/>
                    <w:right w:val="nil"/>
                  </w:tcBorders>
                </w:tcPr>
                <w:p w14:paraId="5B31A379" w14:textId="77777777" w:rsidR="00B13AD0" w:rsidRDefault="00B13AD0" w:rsidP="00B13AD0">
                  <w:pPr>
                    <w:pStyle w:val="ICBulletList1"/>
                    <w:numPr>
                      <w:ilvl w:val="0"/>
                      <w:numId w:val="0"/>
                    </w:numPr>
                    <w:ind w:left="567"/>
                  </w:pPr>
                </w:p>
              </w:tc>
            </w:tr>
          </w:tbl>
          <w:p w14:paraId="7F7C408C" w14:textId="77777777" w:rsidR="00117788" w:rsidRDefault="00117788" w:rsidP="006B1862">
            <w:pPr>
              <w:pStyle w:val="ICTOC2MINS"/>
              <w:rPr>
                <w:noProof/>
              </w:rPr>
            </w:pPr>
          </w:p>
        </w:tc>
      </w:tr>
    </w:tbl>
    <w:p w14:paraId="30EBAA4A" w14:textId="77777777" w:rsidR="000337E4" w:rsidRDefault="000337E4" w:rsidP="000337E4">
      <w:pPr>
        <w:spacing w:after="0"/>
        <w:rPr>
          <w:noProof/>
        </w:rPr>
      </w:pPr>
    </w:p>
    <w:p w14:paraId="735133FF" w14:textId="2C23B868" w:rsidR="00AB135A" w:rsidRDefault="00502D8B" w:rsidP="00AB135A">
      <w:pPr>
        <w:pStyle w:val="ICTOC1MINS"/>
        <w:tabs>
          <w:tab w:val="clear" w:pos="851"/>
          <w:tab w:val="left" w:pos="567"/>
        </w:tabs>
        <w:rPr>
          <w:noProof/>
        </w:rPr>
      </w:pPr>
      <w:bookmarkStart w:id="165" w:name="PDF1_Late"/>
      <w:bookmarkStart w:id="166" w:name="_Toc84589081"/>
      <w:r>
        <w:rPr>
          <w:noProof/>
        </w:rPr>
        <w:t>21</w:t>
      </w:r>
      <w:r w:rsidR="00AB135A" w:rsidRPr="0056606E">
        <w:rPr>
          <w:noProof/>
        </w:rPr>
        <w:tab/>
      </w:r>
      <w:r w:rsidR="00AB135A">
        <w:rPr>
          <w:noProof/>
        </w:rPr>
        <w:t>Urgent Business</w:t>
      </w:r>
      <w:bookmarkEnd w:id="165"/>
      <w:bookmarkEnd w:id="166"/>
      <w:r w:rsidR="00AB135A">
        <w:rPr>
          <w:noProof/>
        </w:rPr>
        <w:t xml:space="preserve"> </w:t>
      </w:r>
    </w:p>
    <w:p w14:paraId="17E2B09B" w14:textId="4B5F136D" w:rsidR="009C7789" w:rsidRDefault="009C7789" w:rsidP="009C7789">
      <w:pPr>
        <w:rPr>
          <w:noProof/>
        </w:rPr>
      </w:pPr>
      <w:r>
        <w:rPr>
          <w:noProof/>
        </w:rPr>
        <w:t>Cr Tatchell raised an item of Urgent Business in relation to the Growing Suburbs Fund.</w:t>
      </w:r>
    </w:p>
    <w:tbl>
      <w:tblPr>
        <w:tblW w:w="5000" w:type="pct"/>
        <w:tblLayout w:type="fixed"/>
        <w:tblLook w:val="0000" w:firstRow="0" w:lastRow="0" w:firstColumn="0" w:lastColumn="0" w:noHBand="0" w:noVBand="0"/>
      </w:tblPr>
      <w:tblGrid>
        <w:gridCol w:w="9855"/>
      </w:tblGrid>
      <w:tr w:rsidR="009C7789" w14:paraId="7EC2677E" w14:textId="77777777" w:rsidTr="009C7789">
        <w:tc>
          <w:tcPr>
            <w:tcW w:w="5000" w:type="pct"/>
            <w:shd w:val="clear" w:color="auto" w:fill="auto"/>
          </w:tcPr>
          <w:p w14:paraId="56365E09" w14:textId="747E4AAA" w:rsidR="009C7789" w:rsidRDefault="009C7789" w:rsidP="00B13AD0">
            <w:pPr>
              <w:pStyle w:val="ICTOC2MINS"/>
              <w:tabs>
                <w:tab w:val="clear" w:pos="851"/>
                <w:tab w:val="left" w:pos="567"/>
              </w:tabs>
              <w:rPr>
                <w:noProof/>
              </w:rPr>
            </w:pPr>
            <w:bookmarkStart w:id="167" w:name="PDF2_NewItem_N_3"/>
            <w:bookmarkStart w:id="168" w:name="_Toc84589082"/>
            <w:bookmarkEnd w:id="167"/>
            <w:r w:rsidRPr="009C7789">
              <w:rPr>
                <w:rFonts w:cs="Calibri"/>
                <w:caps w:val="0"/>
                <w:noProof/>
              </w:rPr>
              <w:t>21.1</w:t>
            </w:r>
            <w:r w:rsidRPr="009C7789">
              <w:rPr>
                <w:rFonts w:cs="Calibri"/>
                <w:caps w:val="0"/>
                <w:noProof/>
              </w:rPr>
              <w:tab/>
            </w:r>
            <w:r w:rsidRPr="009C7789">
              <w:rPr>
                <w:rFonts w:cs="Calibri"/>
                <w:noProof/>
              </w:rPr>
              <w:t>Admission of Urgent Business</w:t>
            </w:r>
            <w:bookmarkEnd w:id="168"/>
          </w:p>
        </w:tc>
      </w:tr>
      <w:tr w:rsidR="009C7789" w14:paraId="14E99B05" w14:textId="77777777" w:rsidTr="009C7789">
        <w:tc>
          <w:tcPr>
            <w:tcW w:w="5000" w:type="pct"/>
            <w:tcBorders>
              <w:bottom w:val="single" w:sz="6" w:space="0" w:color="auto"/>
            </w:tcBorders>
            <w:shd w:val="clear" w:color="auto" w:fill="auto"/>
          </w:tcPr>
          <w:p w14:paraId="7C9B8F15" w14:textId="2955EA59" w:rsidR="009C7789" w:rsidRDefault="006E031D" w:rsidP="006E031D">
            <w:pPr>
              <w:spacing w:before="240"/>
              <w:jc w:val="left"/>
              <w:rPr>
                <w:rFonts w:cs="Calibri"/>
                <w:b/>
                <w:caps/>
                <w:noProof/>
              </w:rPr>
            </w:pPr>
            <w:bookmarkStart w:id="169" w:name="PDF2_Recommendations_N_3"/>
            <w:bookmarkStart w:id="170" w:name="PDF2_NewItemText_N_3"/>
            <w:bookmarkStart w:id="171" w:name="MoverSeconder_N_3"/>
            <w:bookmarkEnd w:id="169"/>
            <w:bookmarkEnd w:id="170"/>
            <w:r w:rsidRPr="006E031D">
              <w:rPr>
                <w:rFonts w:cs="Calibri"/>
                <w:b/>
                <w:caps/>
                <w:noProof/>
              </w:rPr>
              <w:t xml:space="preserve">Resolution  </w:t>
            </w:r>
          </w:p>
          <w:p w14:paraId="600C103A" w14:textId="51D6AA9B" w:rsidR="006E031D" w:rsidRDefault="006E031D" w:rsidP="006E031D">
            <w:pPr>
              <w:tabs>
                <w:tab w:val="left" w:pos="1134"/>
              </w:tabs>
              <w:spacing w:after="0"/>
              <w:jc w:val="left"/>
              <w:rPr>
                <w:rFonts w:cs="Calibri"/>
                <w:noProof/>
              </w:rPr>
            </w:pPr>
            <w:r w:rsidRPr="006E031D">
              <w:rPr>
                <w:rFonts w:cs="Calibri"/>
                <w:b/>
                <w:bCs/>
                <w:noProof/>
              </w:rPr>
              <w:t>Moved:</w:t>
            </w:r>
            <w:r w:rsidRPr="006E031D">
              <w:rPr>
                <w:rFonts w:cs="Calibri"/>
                <w:noProof/>
              </w:rPr>
              <w:tab/>
              <w:t>Cr Paul Tatchell</w:t>
            </w:r>
          </w:p>
          <w:p w14:paraId="335BDE77" w14:textId="6672531F" w:rsidR="006E031D" w:rsidRPr="006E031D" w:rsidRDefault="006E031D" w:rsidP="006E031D">
            <w:pPr>
              <w:tabs>
                <w:tab w:val="left" w:pos="1134"/>
              </w:tabs>
              <w:jc w:val="left"/>
              <w:rPr>
                <w:noProof/>
              </w:rPr>
            </w:pPr>
            <w:r w:rsidRPr="006E031D">
              <w:rPr>
                <w:rFonts w:cs="Calibri"/>
                <w:b/>
                <w:bCs/>
                <w:noProof/>
              </w:rPr>
              <w:t>Seconded:</w:t>
            </w:r>
            <w:r w:rsidRPr="006E031D">
              <w:rPr>
                <w:rFonts w:cs="Calibri"/>
                <w:noProof/>
              </w:rPr>
              <w:tab/>
              <w:t>Cr David Edwards</w:t>
            </w:r>
            <w:bookmarkEnd w:id="171"/>
          </w:p>
          <w:p w14:paraId="16BE9D79" w14:textId="5D97A743" w:rsidR="009C7789" w:rsidRDefault="009C7789" w:rsidP="009C7789">
            <w:pPr>
              <w:rPr>
                <w:rFonts w:cs="Calibri"/>
                <w:noProof/>
              </w:rPr>
            </w:pPr>
            <w:r w:rsidRPr="00D61D1D">
              <w:rPr>
                <w:rFonts w:cs="Calibri"/>
                <w:b/>
                <w:bCs/>
                <w:noProof/>
              </w:rPr>
              <w:t>That Council resolves to admit the item of urgent business in relation to</w:t>
            </w:r>
            <w:r w:rsidR="006E031D">
              <w:rPr>
                <w:rFonts w:cs="Calibri"/>
                <w:b/>
                <w:bCs/>
                <w:noProof/>
              </w:rPr>
              <w:t xml:space="preserve"> the Growing Suburbs Fund.</w:t>
            </w:r>
          </w:p>
          <w:p w14:paraId="03094004" w14:textId="4DAEE0D9" w:rsidR="009C7789" w:rsidRPr="009C7789" w:rsidRDefault="006E031D" w:rsidP="006E031D">
            <w:pPr>
              <w:jc w:val="right"/>
              <w:rPr>
                <w:noProof/>
              </w:rPr>
            </w:pPr>
            <w:bookmarkStart w:id="172" w:name="Carried_N_3"/>
            <w:r w:rsidRPr="006E031D">
              <w:rPr>
                <w:rFonts w:cs="Calibri"/>
                <w:b/>
                <w:caps/>
                <w:noProof/>
              </w:rPr>
              <w:t>Carried</w:t>
            </w:r>
            <w:bookmarkEnd w:id="172"/>
          </w:p>
        </w:tc>
      </w:tr>
    </w:tbl>
    <w:p w14:paraId="19791D2F" w14:textId="54FA25E1" w:rsidR="009C7789" w:rsidRDefault="009C7789" w:rsidP="009C7789">
      <w:pPr>
        <w:rPr>
          <w:noProof/>
        </w:rPr>
      </w:pPr>
    </w:p>
    <w:tbl>
      <w:tblPr>
        <w:tblW w:w="5000" w:type="pct"/>
        <w:tblLayout w:type="fixed"/>
        <w:tblLook w:val="0000" w:firstRow="0" w:lastRow="0" w:firstColumn="0" w:lastColumn="0" w:noHBand="0" w:noVBand="0"/>
      </w:tblPr>
      <w:tblGrid>
        <w:gridCol w:w="9855"/>
      </w:tblGrid>
      <w:tr w:rsidR="006E031D" w14:paraId="691FDE94" w14:textId="77777777" w:rsidTr="006E031D">
        <w:tc>
          <w:tcPr>
            <w:tcW w:w="5000" w:type="pct"/>
            <w:shd w:val="clear" w:color="auto" w:fill="auto"/>
          </w:tcPr>
          <w:p w14:paraId="090392B5" w14:textId="34EF4D8B" w:rsidR="006E031D" w:rsidRDefault="006E031D" w:rsidP="006E031D">
            <w:pPr>
              <w:pStyle w:val="ICTOC2MINS"/>
              <w:rPr>
                <w:noProof/>
              </w:rPr>
            </w:pPr>
            <w:bookmarkStart w:id="173" w:name="PDF2_NewItem_N_4"/>
            <w:bookmarkStart w:id="174" w:name="_Toc84589083"/>
            <w:bookmarkEnd w:id="173"/>
            <w:r w:rsidRPr="006E031D">
              <w:rPr>
                <w:rFonts w:cs="Calibri"/>
                <w:caps w:val="0"/>
                <w:noProof/>
              </w:rPr>
              <w:t>22.2</w:t>
            </w:r>
            <w:r w:rsidRPr="006E031D">
              <w:rPr>
                <w:rFonts w:cs="Calibri"/>
                <w:caps w:val="0"/>
                <w:noProof/>
              </w:rPr>
              <w:tab/>
            </w:r>
            <w:r w:rsidRPr="006E031D">
              <w:rPr>
                <w:rFonts w:cs="Calibri"/>
                <w:noProof/>
              </w:rPr>
              <w:t>Urgent Busine</w:t>
            </w:r>
            <w:r w:rsidR="00B13AD0">
              <w:rPr>
                <w:rFonts w:cs="Calibri"/>
                <w:noProof/>
              </w:rPr>
              <w:t>s</w:t>
            </w:r>
            <w:r w:rsidRPr="006E031D">
              <w:rPr>
                <w:rFonts w:cs="Calibri"/>
                <w:noProof/>
              </w:rPr>
              <w:t>s - Growing Suburbs Fund</w:t>
            </w:r>
            <w:bookmarkEnd w:id="174"/>
          </w:p>
        </w:tc>
      </w:tr>
      <w:tr w:rsidR="006E031D" w14:paraId="5D26413B" w14:textId="77777777" w:rsidTr="006E031D">
        <w:tc>
          <w:tcPr>
            <w:tcW w:w="5000" w:type="pct"/>
            <w:tcBorders>
              <w:bottom w:val="single" w:sz="6" w:space="0" w:color="auto"/>
            </w:tcBorders>
            <w:shd w:val="clear" w:color="auto" w:fill="auto"/>
          </w:tcPr>
          <w:p w14:paraId="5FE51EED" w14:textId="7B85396A" w:rsidR="006E031D" w:rsidRDefault="006E031D" w:rsidP="006E031D">
            <w:pPr>
              <w:spacing w:before="240"/>
              <w:jc w:val="left"/>
              <w:rPr>
                <w:rFonts w:cs="Calibri"/>
                <w:b/>
                <w:caps/>
                <w:noProof/>
              </w:rPr>
            </w:pPr>
            <w:bookmarkStart w:id="175" w:name="PDF2_Recommendations_N_4"/>
            <w:bookmarkStart w:id="176" w:name="PDF2_NewItemText_N_4"/>
            <w:bookmarkStart w:id="177" w:name="MoverSeconder_N_4"/>
            <w:bookmarkEnd w:id="175"/>
            <w:bookmarkEnd w:id="176"/>
            <w:r w:rsidRPr="006E031D">
              <w:rPr>
                <w:rFonts w:cs="Calibri"/>
                <w:b/>
                <w:caps/>
                <w:noProof/>
              </w:rPr>
              <w:t xml:space="preserve">Resolution  </w:t>
            </w:r>
          </w:p>
          <w:p w14:paraId="40F8952A" w14:textId="62B42526" w:rsidR="006E031D" w:rsidRDefault="006E031D" w:rsidP="006E031D">
            <w:pPr>
              <w:tabs>
                <w:tab w:val="left" w:pos="1134"/>
              </w:tabs>
              <w:spacing w:after="0"/>
              <w:jc w:val="left"/>
              <w:rPr>
                <w:rFonts w:cs="Calibri"/>
                <w:noProof/>
              </w:rPr>
            </w:pPr>
            <w:r w:rsidRPr="006E031D">
              <w:rPr>
                <w:rFonts w:cs="Calibri"/>
                <w:b/>
                <w:bCs/>
                <w:noProof/>
              </w:rPr>
              <w:t>Moved:</w:t>
            </w:r>
            <w:r w:rsidRPr="006E031D">
              <w:rPr>
                <w:rFonts w:cs="Calibri"/>
                <w:noProof/>
              </w:rPr>
              <w:tab/>
              <w:t>Cr Paul Tatchell</w:t>
            </w:r>
          </w:p>
          <w:p w14:paraId="34021A04" w14:textId="4FACE4EB" w:rsidR="006E031D" w:rsidRPr="006E031D" w:rsidRDefault="006E031D" w:rsidP="006E031D">
            <w:pPr>
              <w:tabs>
                <w:tab w:val="left" w:pos="1134"/>
              </w:tabs>
              <w:jc w:val="left"/>
              <w:rPr>
                <w:noProof/>
              </w:rPr>
            </w:pPr>
            <w:r w:rsidRPr="006E031D">
              <w:rPr>
                <w:rFonts w:cs="Calibri"/>
                <w:b/>
                <w:bCs/>
                <w:noProof/>
              </w:rPr>
              <w:t>Seconded:</w:t>
            </w:r>
            <w:r w:rsidRPr="006E031D">
              <w:rPr>
                <w:rFonts w:cs="Calibri"/>
                <w:b/>
                <w:bCs/>
                <w:noProof/>
              </w:rPr>
              <w:tab/>
            </w:r>
            <w:r w:rsidRPr="006E031D">
              <w:rPr>
                <w:rFonts w:cs="Calibri"/>
                <w:noProof/>
              </w:rPr>
              <w:t>Cr Tonia Dudzik</w:t>
            </w:r>
            <w:bookmarkEnd w:id="177"/>
          </w:p>
          <w:p w14:paraId="58D805D6" w14:textId="77777777" w:rsidR="006E031D" w:rsidRPr="006E031D" w:rsidRDefault="006E031D" w:rsidP="006E031D">
            <w:pPr>
              <w:rPr>
                <w:noProof/>
                <w:szCs w:val="24"/>
              </w:rPr>
            </w:pPr>
            <w:r w:rsidRPr="006E031D">
              <w:rPr>
                <w:rStyle w:val="normaltextrun"/>
                <w:rFonts w:cs="Calibri"/>
                <w:b/>
                <w:bCs/>
                <w:color w:val="000000"/>
                <w:szCs w:val="24"/>
                <w:shd w:val="clear" w:color="auto" w:fill="FFFFFF"/>
              </w:rPr>
              <w:t>That Council endorse Council officers to </w:t>
            </w:r>
            <w:proofErr w:type="gramStart"/>
            <w:r w:rsidRPr="006E031D">
              <w:rPr>
                <w:rStyle w:val="normaltextrun"/>
                <w:rFonts w:cs="Calibri"/>
                <w:b/>
                <w:bCs/>
                <w:color w:val="000000"/>
                <w:szCs w:val="24"/>
                <w:shd w:val="clear" w:color="auto" w:fill="FFFFFF"/>
              </w:rPr>
              <w:t>submit an application</w:t>
            </w:r>
            <w:proofErr w:type="gramEnd"/>
            <w:r w:rsidRPr="006E031D">
              <w:rPr>
                <w:rStyle w:val="normaltextrun"/>
                <w:rFonts w:cs="Calibri"/>
                <w:b/>
                <w:bCs/>
                <w:color w:val="000000"/>
                <w:szCs w:val="24"/>
                <w:shd w:val="clear" w:color="auto" w:fill="FFFFFF"/>
              </w:rPr>
              <w:t xml:space="preserve"> for the current Growing Suburbs Fund for the amount of $4.25m.  The submission is to support the delivery of the Ballan Library and Community Hub Project and the </w:t>
            </w:r>
            <w:proofErr w:type="gramStart"/>
            <w:r w:rsidRPr="006E031D">
              <w:rPr>
                <w:rStyle w:val="normaltextrun"/>
                <w:rFonts w:cs="Calibri"/>
                <w:b/>
                <w:bCs/>
                <w:color w:val="000000"/>
                <w:szCs w:val="24"/>
                <w:shd w:val="clear" w:color="auto" w:fill="FFFFFF"/>
              </w:rPr>
              <w:t>All Abilities</w:t>
            </w:r>
            <w:proofErr w:type="gramEnd"/>
            <w:r w:rsidRPr="006E031D">
              <w:rPr>
                <w:rStyle w:val="normaltextrun"/>
                <w:rFonts w:cs="Calibri"/>
                <w:b/>
                <w:bCs/>
                <w:color w:val="000000"/>
                <w:szCs w:val="24"/>
                <w:shd w:val="clear" w:color="auto" w:fill="FFFFFF"/>
              </w:rPr>
              <w:t xml:space="preserve"> Playground at Bacchus Marsh Racecourse Recreation Reserve. </w:t>
            </w:r>
            <w:r w:rsidRPr="006E031D">
              <w:rPr>
                <w:rStyle w:val="eop"/>
                <w:rFonts w:cs="Calibri"/>
                <w:color w:val="000000"/>
                <w:szCs w:val="24"/>
                <w:shd w:val="clear" w:color="auto" w:fill="FFFFFF"/>
              </w:rPr>
              <w:t> </w:t>
            </w:r>
            <w:r w:rsidRPr="006E031D">
              <w:rPr>
                <w:noProof/>
                <w:szCs w:val="24"/>
              </w:rPr>
              <w:t xml:space="preserve"> </w:t>
            </w:r>
            <w:bookmarkStart w:id="178" w:name="Carried_N_4"/>
          </w:p>
          <w:p w14:paraId="06AAAFC8" w14:textId="12CCE0C8" w:rsidR="006E031D" w:rsidRPr="006E031D" w:rsidRDefault="006E031D" w:rsidP="006E031D">
            <w:pPr>
              <w:jc w:val="right"/>
              <w:rPr>
                <w:noProof/>
              </w:rPr>
            </w:pPr>
            <w:r w:rsidRPr="006E031D">
              <w:rPr>
                <w:rFonts w:cs="Calibri"/>
                <w:b/>
                <w:caps/>
                <w:noProof/>
              </w:rPr>
              <w:t>Carried</w:t>
            </w:r>
            <w:bookmarkEnd w:id="178"/>
          </w:p>
        </w:tc>
      </w:tr>
    </w:tbl>
    <w:p w14:paraId="1B8C1E01" w14:textId="77777777" w:rsidR="006E031D" w:rsidRDefault="006E031D" w:rsidP="009C7789">
      <w:pPr>
        <w:rPr>
          <w:noProof/>
        </w:rPr>
      </w:pPr>
    </w:p>
    <w:p w14:paraId="0D44B7D9" w14:textId="29823501" w:rsidR="00AB135A" w:rsidRDefault="00502D8B" w:rsidP="00AB135A">
      <w:pPr>
        <w:pStyle w:val="ICTOC1MINS"/>
        <w:tabs>
          <w:tab w:val="clear" w:pos="851"/>
          <w:tab w:val="left" w:pos="567"/>
        </w:tabs>
        <w:rPr>
          <w:noProof/>
        </w:rPr>
      </w:pPr>
      <w:bookmarkStart w:id="179" w:name="PDF1_Confidential"/>
      <w:bookmarkStart w:id="180" w:name="_Toc84589084"/>
      <w:r>
        <w:rPr>
          <w:noProof/>
        </w:rPr>
        <w:t>22</w:t>
      </w:r>
      <w:r w:rsidR="00AB135A" w:rsidRPr="00270EF6">
        <w:rPr>
          <w:noProof/>
        </w:rPr>
        <w:tab/>
      </w:r>
      <w:r w:rsidR="00AB135A">
        <w:rPr>
          <w:noProof/>
        </w:rPr>
        <w:t>Closed Session of the Meeting to the Public</w:t>
      </w:r>
      <w:bookmarkEnd w:id="179"/>
      <w:bookmarkEnd w:id="180"/>
      <w:r w:rsidR="00AB135A">
        <w:rPr>
          <w:noProof/>
        </w:rPr>
        <w:t xml:space="preserve">  </w:t>
      </w:r>
    </w:p>
    <w:p w14:paraId="204DCAD6" w14:textId="77777777" w:rsidR="00AB135A" w:rsidRDefault="00AB135A" w:rsidP="00B13AD0">
      <w:pPr>
        <w:pStyle w:val="ICTOC3MINS"/>
        <w:rPr>
          <w:noProof/>
        </w:rPr>
      </w:pPr>
      <w:bookmarkStart w:id="181" w:name="_Toc84589085"/>
      <w:r w:rsidRPr="00AB135A">
        <w:rPr>
          <w:rFonts w:cs="Calibri"/>
          <w:noProof/>
        </w:rPr>
        <w:t>Nil</w:t>
      </w:r>
      <w:bookmarkEnd w:id="181"/>
      <w:r w:rsidRPr="00AB135A">
        <w:rPr>
          <w:noProof/>
        </w:rPr>
        <w:t xml:space="preserve"> </w:t>
      </w:r>
    </w:p>
    <w:p w14:paraId="636B46C3" w14:textId="794CA8E7" w:rsidR="00AB135A" w:rsidRDefault="00502D8B" w:rsidP="00AB135A">
      <w:pPr>
        <w:pStyle w:val="ICTOC1MINS"/>
        <w:tabs>
          <w:tab w:val="clear" w:pos="851"/>
          <w:tab w:val="left" w:pos="567"/>
        </w:tabs>
        <w:rPr>
          <w:noProof/>
        </w:rPr>
      </w:pPr>
      <w:bookmarkStart w:id="182" w:name="PDF1_MeetingClosure"/>
      <w:bookmarkStart w:id="183" w:name="_Toc84589086"/>
      <w:r>
        <w:rPr>
          <w:noProof/>
        </w:rPr>
        <w:t>23</w:t>
      </w:r>
      <w:r w:rsidR="00AB135A" w:rsidRPr="0056606E">
        <w:rPr>
          <w:noProof/>
        </w:rPr>
        <w:tab/>
      </w:r>
      <w:r w:rsidR="00AB135A">
        <w:rPr>
          <w:noProof/>
        </w:rPr>
        <w:t>Meeting Closure</w:t>
      </w:r>
      <w:bookmarkEnd w:id="182"/>
      <w:bookmarkEnd w:id="183"/>
    </w:p>
    <w:p w14:paraId="25868A92" w14:textId="77777777" w:rsidR="00AB135A" w:rsidRDefault="00AB135A" w:rsidP="00AB135A"/>
    <w:p w14:paraId="357ED3D0" w14:textId="3CD87787" w:rsidR="00AB135A" w:rsidRPr="0051366C" w:rsidRDefault="00AB135A" w:rsidP="00AB135A">
      <w:pPr>
        <w:rPr>
          <w:b/>
        </w:rPr>
      </w:pPr>
      <w:r w:rsidRPr="0051366C">
        <w:rPr>
          <w:b/>
        </w:rPr>
        <w:t xml:space="preserve">The Meeting closed at </w:t>
      </w:r>
      <w:r w:rsidR="00D132F0">
        <w:rPr>
          <w:b/>
        </w:rPr>
        <w:t>8.18pm</w:t>
      </w:r>
      <w:r w:rsidRPr="0051366C">
        <w:rPr>
          <w:b/>
        </w:rPr>
        <w:t>.</w:t>
      </w:r>
    </w:p>
    <w:p w14:paraId="5D90A50F" w14:textId="77777777" w:rsidR="00AB135A" w:rsidRPr="0051366C" w:rsidRDefault="00AB135A" w:rsidP="00AB135A"/>
    <w:p w14:paraId="111909C4" w14:textId="77777777" w:rsidR="00AB135A" w:rsidRPr="0051366C" w:rsidRDefault="00AB135A" w:rsidP="00AB135A">
      <w:pPr>
        <w:jc w:val="right"/>
        <w:rPr>
          <w:b/>
        </w:rPr>
      </w:pPr>
      <w:r w:rsidRPr="0051366C">
        <w:rPr>
          <w:b/>
        </w:rPr>
        <w:t>...................................................</w:t>
      </w:r>
    </w:p>
    <w:p w14:paraId="08986B77" w14:textId="77777777" w:rsidR="00C626BB" w:rsidRPr="00C626BB" w:rsidRDefault="00AB135A" w:rsidP="00AB135A">
      <w:pPr>
        <w:jc w:val="right"/>
      </w:pPr>
      <w:r w:rsidRPr="0051366C">
        <w:rPr>
          <w:b/>
        </w:rPr>
        <w:t>CHAIRPERSON</w:t>
      </w:r>
    </w:p>
    <w:sectPr w:rsidR="00C626BB" w:rsidRPr="00C626BB" w:rsidSect="00AB135A">
      <w:headerReference w:type="even" r:id="rId91"/>
      <w:headerReference w:type="default" r:id="rId92"/>
      <w:footerReference w:type="even" r:id="rId93"/>
      <w:footerReference w:type="default" r:id="rId94"/>
      <w:headerReference w:type="first" r:id="rId95"/>
      <w:footerReference w:type="first" r:id="rId96"/>
      <w:pgSz w:w="11907" w:h="16839" w:code="9"/>
      <w:pgMar w:top="1134" w:right="1134" w:bottom="1134" w:left="1134" w:header="567"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777B96" w14:textId="77777777" w:rsidR="00B13AD0" w:rsidRDefault="00B13AD0" w:rsidP="000479EF">
      <w:r>
        <w:separator/>
      </w:r>
    </w:p>
  </w:endnote>
  <w:endnote w:type="continuationSeparator" w:id="0">
    <w:p w14:paraId="51AC898F" w14:textId="77777777" w:rsidR="00B13AD0" w:rsidRDefault="00B13AD0"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59DA2" w14:textId="77777777" w:rsidR="00B13AD0" w:rsidRPr="009A51B1" w:rsidRDefault="00B13AD0" w:rsidP="009A51B1">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5316F" w14:textId="77777777" w:rsidR="00B13AD0" w:rsidRPr="009A51B1" w:rsidRDefault="00B13AD0" w:rsidP="00AB135A">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9EA85" w14:textId="77777777" w:rsidR="00B13AD0" w:rsidRPr="002864A3" w:rsidRDefault="00B13AD0" w:rsidP="00AB135A">
    <w:pPr>
      <w:pBdr>
        <w:top w:val="single" w:sz="4" w:space="1" w:color="auto"/>
      </w:pBdr>
      <w:tabs>
        <w:tab w:val="right" w:pos="9620"/>
      </w:tabs>
      <w:jc w:val="left"/>
      <w:rPr>
        <w:sz w:val="22"/>
      </w:rPr>
    </w:pPr>
    <w:r w:rsidRPr="002864A3">
      <w:rPr>
        <w:sz w:val="22"/>
      </w:rPr>
      <w:t xml:space="preserve">Item </w:t>
    </w:r>
    <w:r>
      <w:rPr>
        <w:sz w:val="22"/>
      </w:rPr>
      <w:t>11.1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1D6F3" w14:textId="77777777" w:rsidR="00B13AD0" w:rsidRPr="009A51B1" w:rsidRDefault="00B13AD0" w:rsidP="00AB135A">
    <w:pP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5FA17" w14:textId="77777777" w:rsidR="00B13AD0" w:rsidRPr="009A51B1" w:rsidRDefault="00B13AD0" w:rsidP="00AB135A">
    <w:pP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BF8AE" w14:textId="7A2EB7CB" w:rsidR="00B13AD0" w:rsidRPr="002864A3" w:rsidRDefault="00B13AD0" w:rsidP="00AB135A">
    <w:pPr>
      <w:pBdr>
        <w:top w:val="single" w:sz="4" w:space="1" w:color="auto"/>
      </w:pBdr>
      <w:tabs>
        <w:tab w:val="right" w:pos="9620"/>
      </w:tabs>
      <w:jc w:val="left"/>
      <w:rPr>
        <w:sz w:val="22"/>
      </w:rPr>
    </w:pPr>
    <w:r w:rsidRPr="002864A3">
      <w:rPr>
        <w:sz w:val="22"/>
      </w:rPr>
      <w:t xml:space="preserve">Item </w:t>
    </w:r>
    <w:r>
      <w:rPr>
        <w:sz w:val="22"/>
      </w:rPr>
      <w:t>11.2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EE15A" w14:textId="77777777" w:rsidR="00B13AD0" w:rsidRPr="009A51B1" w:rsidRDefault="00B13AD0" w:rsidP="00AB135A">
    <w:pP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D8805" w14:textId="5CAFAFAD" w:rsidR="00B13AD0" w:rsidRPr="002864A3" w:rsidRDefault="00B13AD0" w:rsidP="00AB135A">
    <w:pPr>
      <w:pBdr>
        <w:top w:val="single" w:sz="4" w:space="1" w:color="auto"/>
      </w:pBdr>
      <w:tabs>
        <w:tab w:val="right" w:pos="9620"/>
      </w:tabs>
      <w:jc w:val="left"/>
      <w:rPr>
        <w:sz w:val="22"/>
      </w:rPr>
    </w:pPr>
    <w:r w:rsidRPr="002864A3">
      <w:rPr>
        <w:sz w:val="22"/>
      </w:rPr>
      <w:t xml:space="preserve">Item </w:t>
    </w:r>
    <w:r>
      <w:rPr>
        <w:sz w:val="22"/>
      </w:rPr>
      <w:t>11.3</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25757" w14:textId="77777777" w:rsidR="00B13AD0" w:rsidRPr="009A51B1" w:rsidRDefault="00B13AD0" w:rsidP="00AB135A">
    <w:pPr>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A83A6" w14:textId="77777777" w:rsidR="00B13AD0" w:rsidRPr="002864A3" w:rsidRDefault="00B13AD0" w:rsidP="00AB135A">
    <w:pPr>
      <w:pBdr>
        <w:top w:val="single" w:sz="4" w:space="1" w:color="auto"/>
      </w:pBdr>
      <w:tabs>
        <w:tab w:val="right" w:pos="9620"/>
      </w:tabs>
      <w:jc w:val="left"/>
      <w:rPr>
        <w:sz w:val="22"/>
      </w:rPr>
    </w:pPr>
    <w:r w:rsidRPr="002864A3">
      <w:rPr>
        <w:sz w:val="22"/>
      </w:rPr>
      <w:t xml:space="preserve">Item </w:t>
    </w:r>
    <w:r>
      <w:rPr>
        <w:sz w:val="22"/>
      </w:rPr>
      <w:t>11.4</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DB095" w14:textId="77777777" w:rsidR="00B13AD0" w:rsidRPr="009A51B1" w:rsidRDefault="00B13AD0" w:rsidP="00AB135A">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8FAA5" w14:textId="77777777" w:rsidR="00B13AD0" w:rsidRDefault="00B13AD0" w:rsidP="00AB135A">
    <w:pPr>
      <w:pStyle w:val="Footer"/>
      <w:tabs>
        <w:tab w:val="clear" w:pos="9026"/>
        <w:tab w:val="right" w:pos="9620"/>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9AD43" w14:textId="77777777" w:rsidR="00B13AD0" w:rsidRPr="009A51B1" w:rsidRDefault="00B13AD0" w:rsidP="00AB135A">
    <w:pPr>
      <w:jc w:val="cen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4550A" w14:textId="77777777" w:rsidR="00B13AD0" w:rsidRPr="002864A3" w:rsidRDefault="00B13AD0" w:rsidP="00AB135A">
    <w:pPr>
      <w:pBdr>
        <w:top w:val="single" w:sz="4" w:space="1" w:color="auto"/>
      </w:pBdr>
      <w:tabs>
        <w:tab w:val="right" w:pos="9620"/>
      </w:tabs>
      <w:jc w:val="left"/>
      <w:rPr>
        <w:sz w:val="22"/>
      </w:rPr>
    </w:pPr>
    <w:r w:rsidRPr="002864A3">
      <w:rPr>
        <w:sz w:val="22"/>
      </w:rPr>
      <w:t xml:space="preserve">Item </w:t>
    </w:r>
    <w:r>
      <w:rPr>
        <w:sz w:val="22"/>
      </w:rPr>
      <w:t>12.1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9C92E" w14:textId="77777777" w:rsidR="00B13AD0" w:rsidRPr="009A51B1" w:rsidRDefault="00B13AD0" w:rsidP="00AB135A">
    <w:pPr>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E557EB" w14:textId="77777777" w:rsidR="00B13AD0" w:rsidRPr="002864A3" w:rsidRDefault="00B13AD0" w:rsidP="00AB135A">
    <w:pPr>
      <w:pBdr>
        <w:top w:val="single" w:sz="4" w:space="1" w:color="auto"/>
      </w:pBdr>
      <w:tabs>
        <w:tab w:val="right" w:pos="9620"/>
      </w:tabs>
      <w:jc w:val="left"/>
      <w:rPr>
        <w:sz w:val="22"/>
      </w:rPr>
    </w:pPr>
    <w:r w:rsidRPr="002864A3">
      <w:rPr>
        <w:sz w:val="22"/>
      </w:rPr>
      <w:t xml:space="preserve">Item </w:t>
    </w:r>
    <w:r>
      <w:rPr>
        <w:sz w:val="22"/>
      </w:rPr>
      <w:t>13</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73057" w14:textId="77777777" w:rsidR="00B13AD0" w:rsidRPr="009A51B1" w:rsidRDefault="00B13AD0" w:rsidP="00AB135A">
    <w:pPr>
      <w:jc w:val="cen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B9E03" w14:textId="77777777" w:rsidR="00B13AD0" w:rsidRPr="002864A3" w:rsidRDefault="00B13AD0" w:rsidP="00AB135A">
    <w:pPr>
      <w:pBdr>
        <w:top w:val="single" w:sz="4" w:space="1" w:color="auto"/>
      </w:pBdr>
      <w:tabs>
        <w:tab w:val="right" w:pos="9620"/>
      </w:tabs>
      <w:jc w:val="left"/>
      <w:rPr>
        <w:sz w:val="22"/>
      </w:rPr>
    </w:pPr>
    <w:r w:rsidRPr="002864A3">
      <w:rPr>
        <w:sz w:val="22"/>
      </w:rPr>
      <w:t xml:space="preserve">Item </w:t>
    </w:r>
    <w:r>
      <w:rPr>
        <w:sz w:val="22"/>
      </w:rPr>
      <w:t>14.1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3291B" w14:textId="77777777" w:rsidR="00B13AD0" w:rsidRPr="009A51B1" w:rsidRDefault="00B13AD0" w:rsidP="00AB135A">
    <w:pPr>
      <w:jc w:val="cen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12067" w14:textId="77777777" w:rsidR="00B13AD0" w:rsidRPr="009A51B1" w:rsidRDefault="00B13AD0" w:rsidP="00AB135A">
    <w:pPr>
      <w:jc w:val="cen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7F40E" w14:textId="77777777" w:rsidR="00B13AD0" w:rsidRPr="002864A3" w:rsidRDefault="00B13AD0" w:rsidP="00AB135A">
    <w:pPr>
      <w:pBdr>
        <w:top w:val="single" w:sz="4" w:space="1" w:color="auto"/>
      </w:pBdr>
      <w:tabs>
        <w:tab w:val="right" w:pos="9620"/>
      </w:tabs>
      <w:jc w:val="left"/>
      <w:rPr>
        <w:sz w:val="22"/>
      </w:rPr>
    </w:pPr>
    <w:r w:rsidRPr="002864A3">
      <w:rPr>
        <w:sz w:val="22"/>
      </w:rPr>
      <w:t xml:space="preserve">Item </w:t>
    </w:r>
    <w:r>
      <w:rPr>
        <w:sz w:val="22"/>
      </w:rPr>
      <w:t>14.2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FB356" w14:textId="77777777" w:rsidR="00B13AD0" w:rsidRPr="009A51B1" w:rsidRDefault="00B13AD0" w:rsidP="00AB135A">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B83E43" w14:textId="77777777" w:rsidR="00B13AD0" w:rsidRPr="009A51B1" w:rsidRDefault="00B13AD0" w:rsidP="009A51B1">
    <w:pPr>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BD76DC" w14:textId="77777777" w:rsidR="00B13AD0" w:rsidRPr="009A51B1" w:rsidRDefault="00B13AD0" w:rsidP="00AB135A">
    <w:pPr>
      <w:jc w:val="cen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1E926" w14:textId="77777777" w:rsidR="00B13AD0" w:rsidRPr="002864A3" w:rsidRDefault="00B13AD0" w:rsidP="00AB135A">
    <w:pPr>
      <w:pBdr>
        <w:top w:val="single" w:sz="4" w:space="1" w:color="auto"/>
      </w:pBdr>
      <w:tabs>
        <w:tab w:val="right" w:pos="9620"/>
      </w:tabs>
      <w:jc w:val="left"/>
      <w:rPr>
        <w:sz w:val="22"/>
      </w:rPr>
    </w:pPr>
    <w:r w:rsidRPr="002864A3">
      <w:rPr>
        <w:sz w:val="22"/>
      </w:rPr>
      <w:t xml:space="preserve">Item </w:t>
    </w:r>
    <w:r>
      <w:rPr>
        <w:sz w:val="22"/>
      </w:rPr>
      <w:t>14.3</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CF1AC5" w14:textId="77777777" w:rsidR="00B13AD0" w:rsidRPr="009A51B1" w:rsidRDefault="00B13AD0" w:rsidP="00AB135A">
    <w:pPr>
      <w:jc w:val="cen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1049F" w14:textId="77777777" w:rsidR="00B13AD0" w:rsidRPr="002864A3" w:rsidRDefault="00B13AD0" w:rsidP="00AB135A">
    <w:pPr>
      <w:pBdr>
        <w:top w:val="single" w:sz="4" w:space="1" w:color="auto"/>
      </w:pBdr>
      <w:tabs>
        <w:tab w:val="right" w:pos="9620"/>
      </w:tabs>
      <w:jc w:val="left"/>
      <w:rPr>
        <w:sz w:val="22"/>
      </w:rPr>
    </w:pPr>
    <w:r w:rsidRPr="002864A3">
      <w:rPr>
        <w:sz w:val="22"/>
      </w:rPr>
      <w:t xml:space="preserve">Item </w:t>
    </w:r>
    <w:r>
      <w:rPr>
        <w:sz w:val="22"/>
      </w:rPr>
      <w:t xml:space="preserve">14.4 </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F8116" w14:textId="77777777" w:rsidR="00B13AD0" w:rsidRPr="00D46D7D" w:rsidRDefault="00B13AD0" w:rsidP="00AB135A">
    <w:pPr>
      <w:jc w:val="cen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3805F" w14:textId="77777777" w:rsidR="00B13AD0" w:rsidRPr="00613ADC" w:rsidRDefault="00B13AD0" w:rsidP="00AB135A">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0</w:t>
    </w:r>
    <w:r w:rsidRPr="00613ADC">
      <w:rPr>
        <w:sz w:val="22"/>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B0DF5" w14:textId="77777777" w:rsidR="00B13AD0" w:rsidRPr="00D46D7D" w:rsidRDefault="00B13AD0" w:rsidP="00AB135A">
    <w:pPr>
      <w:jc w:val="cen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F8152" w14:textId="77777777" w:rsidR="00B13AD0" w:rsidRPr="009A51B1" w:rsidRDefault="00B13AD0" w:rsidP="00AB135A">
    <w:pPr>
      <w:jc w:val="cen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175C8" w14:textId="037B616B" w:rsidR="00B13AD0" w:rsidRPr="002864A3" w:rsidRDefault="00B13AD0" w:rsidP="00AB135A">
    <w:pPr>
      <w:pBdr>
        <w:top w:val="single" w:sz="4" w:space="1" w:color="auto"/>
      </w:pBdr>
      <w:tabs>
        <w:tab w:val="right" w:pos="9620"/>
      </w:tabs>
      <w:jc w:val="left"/>
      <w:rPr>
        <w:sz w:val="22"/>
      </w:rPr>
    </w:pPr>
    <w:r w:rsidRPr="002864A3">
      <w:rPr>
        <w:sz w:val="22"/>
      </w:rPr>
      <w:t xml:space="preserve">Item </w:t>
    </w:r>
    <w:r>
      <w:rPr>
        <w:sz w:val="22"/>
      </w:rPr>
      <w:t>19.1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E74AE" w14:textId="77777777" w:rsidR="00B13AD0" w:rsidRPr="009A51B1" w:rsidRDefault="00B13AD0" w:rsidP="00AB135A">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BF7AC" w14:textId="77777777" w:rsidR="00B13AD0" w:rsidRPr="00D46D7D" w:rsidRDefault="00B13AD0" w:rsidP="00AB135A">
    <w:pPr>
      <w:jc w:val="cen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B5340" w14:textId="77777777" w:rsidR="00B13AD0" w:rsidRPr="00D46D7D" w:rsidRDefault="00B13AD0" w:rsidP="00AB135A">
    <w:pPr>
      <w:jc w:val="cen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8EE01" w14:textId="77777777" w:rsidR="00B13AD0" w:rsidRPr="00613ADC" w:rsidRDefault="00B13AD0" w:rsidP="00AB135A">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0</w:t>
    </w:r>
    <w:r w:rsidRPr="00613ADC">
      <w:rPr>
        <w:sz w:val="22"/>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2A281" w14:textId="77777777" w:rsidR="00B13AD0" w:rsidRPr="00D46D7D" w:rsidRDefault="00B13AD0" w:rsidP="00AB135A">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05E38" w14:textId="77777777" w:rsidR="00B13AD0" w:rsidRPr="00613ADC" w:rsidRDefault="00B13AD0" w:rsidP="00AB135A">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0</w:t>
    </w:r>
    <w:r w:rsidRPr="00613ADC">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2AB8AF" w14:textId="77777777" w:rsidR="00B13AD0" w:rsidRPr="00D46D7D" w:rsidRDefault="00B13AD0" w:rsidP="00AB135A">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EBECE" w14:textId="77777777" w:rsidR="00B13AD0" w:rsidRPr="00D46D7D" w:rsidRDefault="00B13AD0" w:rsidP="00AB135A">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E36C2" w14:textId="77777777" w:rsidR="00B13AD0" w:rsidRPr="00613ADC" w:rsidRDefault="00B13AD0" w:rsidP="00AB135A">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0</w:t>
    </w:r>
    <w:r w:rsidRPr="00613ADC">
      <w:rP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EDD90" w14:textId="77777777" w:rsidR="00B13AD0" w:rsidRPr="00D46D7D" w:rsidRDefault="00B13AD0" w:rsidP="00AB135A">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94C28F" w14:textId="77777777" w:rsidR="00B13AD0" w:rsidRDefault="00B13AD0" w:rsidP="000479EF">
      <w:r>
        <w:separator/>
      </w:r>
    </w:p>
  </w:footnote>
  <w:footnote w:type="continuationSeparator" w:id="0">
    <w:p w14:paraId="63B62277" w14:textId="77777777" w:rsidR="00B13AD0" w:rsidRDefault="00B13AD0"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9FDF9" w14:textId="77777777" w:rsidR="00B13AD0" w:rsidRPr="009A51B1" w:rsidRDefault="00B13AD0" w:rsidP="009A51B1">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E4775" w14:textId="77777777" w:rsidR="00B13AD0" w:rsidRPr="00D46D7D" w:rsidRDefault="00B13AD0" w:rsidP="00AB135A">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B13AD0" w:rsidRPr="00AB135A" w14:paraId="36B5C871" w14:textId="77777777" w:rsidTr="00AB135A">
      <w:tc>
        <w:tcPr>
          <w:tcW w:w="3867" w:type="pct"/>
        </w:tcPr>
        <w:p w14:paraId="10FCFE65" w14:textId="77777777" w:rsidR="00B13AD0" w:rsidRPr="00AB135A" w:rsidRDefault="00B13AD0" w:rsidP="00AB135A">
          <w:pPr>
            <w:tabs>
              <w:tab w:val="right" w:pos="9639"/>
            </w:tabs>
            <w:spacing w:after="0"/>
            <w:jc w:val="left"/>
          </w:pPr>
          <w:r>
            <w:t>Ordinary Council Meeting</w:t>
          </w:r>
          <w:r w:rsidRPr="00AB135A">
            <w:t xml:space="preserve"> Minutes</w:t>
          </w:r>
        </w:p>
      </w:tc>
      <w:tc>
        <w:tcPr>
          <w:tcW w:w="1133" w:type="pct"/>
        </w:tcPr>
        <w:p w14:paraId="54B82023" w14:textId="77777777" w:rsidR="00B13AD0" w:rsidRPr="00AB135A" w:rsidRDefault="00B13AD0" w:rsidP="00AB135A">
          <w:pPr>
            <w:tabs>
              <w:tab w:val="right" w:pos="9639"/>
            </w:tabs>
            <w:spacing w:after="0"/>
            <w:jc w:val="right"/>
          </w:pPr>
          <w:r>
            <w:t>6 October 2021</w:t>
          </w:r>
        </w:p>
      </w:tc>
    </w:tr>
  </w:tbl>
  <w:p w14:paraId="76D755D6" w14:textId="77777777" w:rsidR="00B13AD0" w:rsidRPr="00AB135A" w:rsidRDefault="00B13AD0" w:rsidP="00AB135A">
    <w:pPr>
      <w:tabs>
        <w:tab w:val="center" w:pos="4513"/>
        <w:tab w:val="right" w:pos="9026"/>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82E20" w14:textId="77777777" w:rsidR="00B13AD0" w:rsidRPr="00D46D7D" w:rsidRDefault="00B13AD0" w:rsidP="00AB135A">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8046E0" w14:textId="77777777" w:rsidR="00B13AD0" w:rsidRPr="00D46D7D" w:rsidRDefault="00B13AD0" w:rsidP="00AB135A">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B13AD0" w:rsidRPr="00AB135A" w14:paraId="240E90E8" w14:textId="77777777" w:rsidTr="00AB135A">
      <w:tc>
        <w:tcPr>
          <w:tcW w:w="3867" w:type="pct"/>
        </w:tcPr>
        <w:p w14:paraId="5D494A7A" w14:textId="77777777" w:rsidR="00B13AD0" w:rsidRPr="00AB135A" w:rsidRDefault="00B13AD0" w:rsidP="00AB135A">
          <w:pPr>
            <w:tabs>
              <w:tab w:val="right" w:pos="9639"/>
            </w:tabs>
            <w:spacing w:after="0"/>
            <w:jc w:val="left"/>
          </w:pPr>
          <w:r>
            <w:t>Ordinary Council Meeting</w:t>
          </w:r>
          <w:r w:rsidRPr="00AB135A">
            <w:t xml:space="preserve"> Minutes</w:t>
          </w:r>
        </w:p>
      </w:tc>
      <w:tc>
        <w:tcPr>
          <w:tcW w:w="1133" w:type="pct"/>
        </w:tcPr>
        <w:p w14:paraId="5FBB007C" w14:textId="77777777" w:rsidR="00B13AD0" w:rsidRPr="00AB135A" w:rsidRDefault="00B13AD0" w:rsidP="00AB135A">
          <w:pPr>
            <w:tabs>
              <w:tab w:val="right" w:pos="9639"/>
            </w:tabs>
            <w:spacing w:after="0"/>
            <w:jc w:val="right"/>
          </w:pPr>
          <w:r>
            <w:t>6 October 2021</w:t>
          </w:r>
        </w:p>
      </w:tc>
    </w:tr>
  </w:tbl>
  <w:p w14:paraId="5DD9D16C" w14:textId="77777777" w:rsidR="00B13AD0" w:rsidRPr="00AB135A" w:rsidRDefault="00B13AD0" w:rsidP="00AB135A">
    <w:pPr>
      <w:tabs>
        <w:tab w:val="center" w:pos="4513"/>
        <w:tab w:val="right" w:pos="9026"/>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3FE1E" w14:textId="77777777" w:rsidR="00B13AD0" w:rsidRPr="00D46D7D" w:rsidRDefault="00B13AD0" w:rsidP="00AB135A">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B13AD0" w:rsidRPr="00AB135A" w14:paraId="79C05682" w14:textId="77777777" w:rsidTr="00AB135A">
      <w:tc>
        <w:tcPr>
          <w:tcW w:w="3867" w:type="pct"/>
        </w:tcPr>
        <w:p w14:paraId="272961B1" w14:textId="77777777" w:rsidR="00B13AD0" w:rsidRPr="00AB135A" w:rsidRDefault="00B13AD0" w:rsidP="00AB135A">
          <w:pPr>
            <w:tabs>
              <w:tab w:val="right" w:pos="9639"/>
            </w:tabs>
            <w:spacing w:after="0"/>
            <w:jc w:val="left"/>
          </w:pPr>
          <w:r>
            <w:t>Ordinary Council Meeting</w:t>
          </w:r>
          <w:r w:rsidRPr="00AB135A">
            <w:t xml:space="preserve"> Minutes</w:t>
          </w:r>
        </w:p>
      </w:tc>
      <w:tc>
        <w:tcPr>
          <w:tcW w:w="1133" w:type="pct"/>
        </w:tcPr>
        <w:p w14:paraId="79958FF3" w14:textId="77777777" w:rsidR="00B13AD0" w:rsidRPr="00AB135A" w:rsidRDefault="00B13AD0" w:rsidP="00AB135A">
          <w:pPr>
            <w:tabs>
              <w:tab w:val="right" w:pos="9639"/>
            </w:tabs>
            <w:spacing w:after="0"/>
            <w:jc w:val="right"/>
          </w:pPr>
          <w:r>
            <w:t>6 October 2021</w:t>
          </w:r>
        </w:p>
      </w:tc>
    </w:tr>
  </w:tbl>
  <w:p w14:paraId="62C3B588" w14:textId="77777777" w:rsidR="00B13AD0" w:rsidRPr="00AB135A" w:rsidRDefault="00B13AD0" w:rsidP="00AB135A">
    <w:pPr>
      <w:tabs>
        <w:tab w:val="center" w:pos="4513"/>
        <w:tab w:val="right" w:pos="9026"/>
      </w:tabs>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33947" w14:textId="77777777" w:rsidR="00B13AD0" w:rsidRPr="00D46D7D" w:rsidRDefault="00B13AD0" w:rsidP="00AB135A">
    <w:pPr>
      <w:jc w:val="cent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B13AD0" w:rsidRPr="00AB135A" w14:paraId="49B8712B" w14:textId="77777777" w:rsidTr="00AB135A">
      <w:tc>
        <w:tcPr>
          <w:tcW w:w="3867" w:type="pct"/>
        </w:tcPr>
        <w:p w14:paraId="379E7A65" w14:textId="77777777" w:rsidR="00B13AD0" w:rsidRPr="00AB135A" w:rsidRDefault="00B13AD0" w:rsidP="00AB135A">
          <w:pPr>
            <w:tabs>
              <w:tab w:val="right" w:pos="9639"/>
            </w:tabs>
            <w:spacing w:after="0"/>
            <w:jc w:val="left"/>
          </w:pPr>
          <w:r>
            <w:t>Ordinary Council Meeting</w:t>
          </w:r>
          <w:r w:rsidRPr="00AB135A">
            <w:t xml:space="preserve"> Minutes</w:t>
          </w:r>
        </w:p>
      </w:tc>
      <w:tc>
        <w:tcPr>
          <w:tcW w:w="1133" w:type="pct"/>
        </w:tcPr>
        <w:p w14:paraId="55CA374D" w14:textId="77777777" w:rsidR="00B13AD0" w:rsidRPr="00AB135A" w:rsidRDefault="00B13AD0" w:rsidP="00AB135A">
          <w:pPr>
            <w:tabs>
              <w:tab w:val="right" w:pos="9639"/>
            </w:tabs>
            <w:spacing w:after="0"/>
            <w:jc w:val="right"/>
          </w:pPr>
          <w:r>
            <w:t>6 October 2021</w:t>
          </w:r>
        </w:p>
      </w:tc>
    </w:tr>
  </w:tbl>
  <w:p w14:paraId="43DA638D" w14:textId="77777777" w:rsidR="00B13AD0" w:rsidRPr="00AB135A" w:rsidRDefault="00B13AD0" w:rsidP="00AB135A">
    <w:pPr>
      <w:tabs>
        <w:tab w:val="center" w:pos="4513"/>
        <w:tab w:val="right" w:pos="9026"/>
      </w:tabs>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2A2A1" w14:textId="77777777" w:rsidR="00B13AD0" w:rsidRPr="00D46D7D" w:rsidRDefault="00B13AD0" w:rsidP="00AB135A">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E5C99" w14:textId="77777777" w:rsidR="00B13AD0" w:rsidRDefault="00B13AD0" w:rsidP="00AB135A">
    <w:pPr>
      <w:pStyle w:val="Header"/>
      <w:tabs>
        <w:tab w:val="clear" w:pos="9026"/>
        <w:tab w:val="right" w:pos="9620"/>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55A6D" w14:textId="77777777" w:rsidR="00B13AD0" w:rsidRPr="00D46D7D" w:rsidRDefault="00B13AD0" w:rsidP="00AB135A">
    <w:pPr>
      <w:jc w:val="cent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B13AD0" w:rsidRPr="00AB135A" w14:paraId="63939393" w14:textId="77777777" w:rsidTr="00AB135A">
      <w:tc>
        <w:tcPr>
          <w:tcW w:w="3867" w:type="pct"/>
        </w:tcPr>
        <w:p w14:paraId="76E8BDD7" w14:textId="77777777" w:rsidR="00B13AD0" w:rsidRPr="00AB135A" w:rsidRDefault="00B13AD0" w:rsidP="00AB135A">
          <w:pPr>
            <w:tabs>
              <w:tab w:val="right" w:pos="9639"/>
            </w:tabs>
            <w:spacing w:after="0"/>
            <w:jc w:val="left"/>
          </w:pPr>
          <w:r>
            <w:t>Ordinary Council Meeting</w:t>
          </w:r>
          <w:r w:rsidRPr="00AB135A">
            <w:t xml:space="preserve"> Minutes</w:t>
          </w:r>
        </w:p>
      </w:tc>
      <w:tc>
        <w:tcPr>
          <w:tcW w:w="1133" w:type="pct"/>
        </w:tcPr>
        <w:p w14:paraId="59C7DDC4" w14:textId="77777777" w:rsidR="00B13AD0" w:rsidRPr="00AB135A" w:rsidRDefault="00B13AD0" w:rsidP="00AB135A">
          <w:pPr>
            <w:tabs>
              <w:tab w:val="right" w:pos="9639"/>
            </w:tabs>
            <w:spacing w:after="0"/>
            <w:jc w:val="right"/>
          </w:pPr>
          <w:r>
            <w:t>6 October 2021</w:t>
          </w:r>
        </w:p>
      </w:tc>
    </w:tr>
  </w:tbl>
  <w:p w14:paraId="2F915368" w14:textId="77777777" w:rsidR="00B13AD0" w:rsidRPr="00AB135A" w:rsidRDefault="00B13AD0" w:rsidP="00AB135A">
    <w:pPr>
      <w:tabs>
        <w:tab w:val="center" w:pos="4513"/>
        <w:tab w:val="right" w:pos="9026"/>
      </w:tabs>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7EDB8" w14:textId="77777777" w:rsidR="00B13AD0" w:rsidRPr="00D46D7D" w:rsidRDefault="00B13AD0" w:rsidP="00AB135A">
    <w:pPr>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0C189" w14:textId="77777777" w:rsidR="00B13AD0" w:rsidRPr="00D46D7D" w:rsidRDefault="00B13AD0" w:rsidP="00AB135A">
    <w:pPr>
      <w:jc w:val="cent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B13AD0" w:rsidRPr="00AB135A" w14:paraId="706B7310" w14:textId="77777777" w:rsidTr="00AB135A">
      <w:tc>
        <w:tcPr>
          <w:tcW w:w="3867" w:type="pct"/>
        </w:tcPr>
        <w:p w14:paraId="55F3DEAF" w14:textId="77777777" w:rsidR="00B13AD0" w:rsidRPr="00AB135A" w:rsidRDefault="00B13AD0" w:rsidP="00AB135A">
          <w:pPr>
            <w:tabs>
              <w:tab w:val="right" w:pos="9639"/>
            </w:tabs>
            <w:spacing w:after="0"/>
            <w:jc w:val="left"/>
          </w:pPr>
          <w:r>
            <w:t>Ordinary Council Meeting</w:t>
          </w:r>
          <w:r w:rsidRPr="00AB135A">
            <w:t xml:space="preserve"> Minutes</w:t>
          </w:r>
        </w:p>
      </w:tc>
      <w:tc>
        <w:tcPr>
          <w:tcW w:w="1133" w:type="pct"/>
        </w:tcPr>
        <w:p w14:paraId="07B2C63B" w14:textId="77777777" w:rsidR="00B13AD0" w:rsidRPr="00AB135A" w:rsidRDefault="00B13AD0" w:rsidP="00AB135A">
          <w:pPr>
            <w:tabs>
              <w:tab w:val="right" w:pos="9639"/>
            </w:tabs>
            <w:spacing w:after="0"/>
            <w:jc w:val="right"/>
          </w:pPr>
          <w:r>
            <w:t>6 October 2021</w:t>
          </w:r>
        </w:p>
      </w:tc>
    </w:tr>
  </w:tbl>
  <w:p w14:paraId="652A1E67" w14:textId="77777777" w:rsidR="00B13AD0" w:rsidRPr="00AB135A" w:rsidRDefault="00B13AD0" w:rsidP="00AB135A">
    <w:pPr>
      <w:tabs>
        <w:tab w:val="center" w:pos="4513"/>
        <w:tab w:val="right" w:pos="9026"/>
      </w:tabs>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A4F85" w14:textId="77777777" w:rsidR="00B13AD0" w:rsidRPr="00D46D7D" w:rsidRDefault="00B13AD0" w:rsidP="00AB135A">
    <w:pPr>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661B0" w14:textId="77777777" w:rsidR="00B13AD0" w:rsidRPr="00D46D7D" w:rsidRDefault="00B13AD0" w:rsidP="00AB135A">
    <w:pPr>
      <w:jc w:val="cent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B13AD0" w:rsidRPr="00AB135A" w14:paraId="5971C49A" w14:textId="77777777" w:rsidTr="00AB135A">
      <w:tc>
        <w:tcPr>
          <w:tcW w:w="3867" w:type="pct"/>
        </w:tcPr>
        <w:p w14:paraId="0967AB5A" w14:textId="77777777" w:rsidR="00B13AD0" w:rsidRPr="00AB135A" w:rsidRDefault="00B13AD0" w:rsidP="00AB135A">
          <w:pPr>
            <w:tabs>
              <w:tab w:val="right" w:pos="9639"/>
            </w:tabs>
            <w:spacing w:after="0"/>
            <w:jc w:val="left"/>
          </w:pPr>
          <w:r>
            <w:t>Ordinary Council Meeting</w:t>
          </w:r>
          <w:r w:rsidRPr="00AB135A">
            <w:t xml:space="preserve"> Minutes</w:t>
          </w:r>
        </w:p>
      </w:tc>
      <w:tc>
        <w:tcPr>
          <w:tcW w:w="1133" w:type="pct"/>
        </w:tcPr>
        <w:p w14:paraId="69255D1B" w14:textId="77777777" w:rsidR="00B13AD0" w:rsidRPr="00AB135A" w:rsidRDefault="00B13AD0" w:rsidP="00AB135A">
          <w:pPr>
            <w:tabs>
              <w:tab w:val="right" w:pos="9639"/>
            </w:tabs>
            <w:spacing w:after="0"/>
            <w:jc w:val="right"/>
          </w:pPr>
          <w:r>
            <w:t>6 October 2021</w:t>
          </w:r>
        </w:p>
      </w:tc>
    </w:tr>
  </w:tbl>
  <w:p w14:paraId="7C902215" w14:textId="77777777" w:rsidR="00B13AD0" w:rsidRPr="00AB135A" w:rsidRDefault="00B13AD0" w:rsidP="00AB135A">
    <w:pPr>
      <w:tabs>
        <w:tab w:val="center" w:pos="4513"/>
        <w:tab w:val="right" w:pos="9026"/>
      </w:tabs>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5B543B" w14:textId="77777777" w:rsidR="00B13AD0" w:rsidRPr="00D46D7D" w:rsidRDefault="00B13AD0" w:rsidP="00AB135A">
    <w:pPr>
      <w:jc w:val="cent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220E6" w14:textId="77777777" w:rsidR="00B13AD0" w:rsidRPr="00D46D7D" w:rsidRDefault="00B13AD0" w:rsidP="00AB135A">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1F7B4" w14:textId="77777777" w:rsidR="00B13AD0" w:rsidRPr="009A51B1" w:rsidRDefault="00B13AD0" w:rsidP="009A51B1">
    <w:pPr>
      <w:jc w:val="cent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B13AD0" w:rsidRPr="00AB135A" w14:paraId="69372304" w14:textId="77777777" w:rsidTr="00AB135A">
      <w:tc>
        <w:tcPr>
          <w:tcW w:w="3867" w:type="pct"/>
        </w:tcPr>
        <w:p w14:paraId="75632625" w14:textId="77777777" w:rsidR="00B13AD0" w:rsidRPr="00AB135A" w:rsidRDefault="00B13AD0" w:rsidP="00AB135A">
          <w:pPr>
            <w:tabs>
              <w:tab w:val="right" w:pos="9639"/>
            </w:tabs>
            <w:spacing w:after="0"/>
            <w:jc w:val="left"/>
          </w:pPr>
          <w:r>
            <w:t>Ordinary Council Meeting</w:t>
          </w:r>
          <w:r w:rsidRPr="00AB135A">
            <w:t xml:space="preserve"> Minutes</w:t>
          </w:r>
        </w:p>
      </w:tc>
      <w:tc>
        <w:tcPr>
          <w:tcW w:w="1133" w:type="pct"/>
        </w:tcPr>
        <w:p w14:paraId="77BB584B" w14:textId="77777777" w:rsidR="00B13AD0" w:rsidRPr="00AB135A" w:rsidRDefault="00B13AD0" w:rsidP="00AB135A">
          <w:pPr>
            <w:tabs>
              <w:tab w:val="right" w:pos="9639"/>
            </w:tabs>
            <w:spacing w:after="0"/>
            <w:jc w:val="right"/>
          </w:pPr>
          <w:r>
            <w:t>6 October 2021</w:t>
          </w:r>
        </w:p>
      </w:tc>
    </w:tr>
  </w:tbl>
  <w:p w14:paraId="03472E58" w14:textId="77777777" w:rsidR="00B13AD0" w:rsidRPr="00AB135A" w:rsidRDefault="00B13AD0" w:rsidP="00AB135A">
    <w:pPr>
      <w:tabs>
        <w:tab w:val="center" w:pos="4513"/>
        <w:tab w:val="right" w:pos="9026"/>
      </w:tabs>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ED028" w14:textId="77777777" w:rsidR="00B13AD0" w:rsidRPr="00D46D7D" w:rsidRDefault="00B13AD0" w:rsidP="00AB135A">
    <w:pPr>
      <w:jc w:val="cent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96949" w14:textId="77777777" w:rsidR="00B13AD0" w:rsidRPr="00D46D7D" w:rsidRDefault="00B13AD0" w:rsidP="00AB135A">
    <w:pPr>
      <w:jc w:val="cent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B13AD0" w:rsidRPr="00AB135A" w14:paraId="72AF53D3" w14:textId="77777777" w:rsidTr="00AB135A">
      <w:tc>
        <w:tcPr>
          <w:tcW w:w="3867" w:type="pct"/>
        </w:tcPr>
        <w:p w14:paraId="6BC466D9" w14:textId="77777777" w:rsidR="00B13AD0" w:rsidRPr="00AB135A" w:rsidRDefault="00B13AD0" w:rsidP="00AB135A">
          <w:pPr>
            <w:tabs>
              <w:tab w:val="right" w:pos="9639"/>
            </w:tabs>
            <w:spacing w:after="0"/>
            <w:jc w:val="left"/>
          </w:pPr>
          <w:r>
            <w:t>Ordinary Council Meeting</w:t>
          </w:r>
          <w:r w:rsidRPr="00AB135A">
            <w:t xml:space="preserve"> Minutes</w:t>
          </w:r>
        </w:p>
      </w:tc>
      <w:tc>
        <w:tcPr>
          <w:tcW w:w="1133" w:type="pct"/>
        </w:tcPr>
        <w:p w14:paraId="68AA91FC" w14:textId="77777777" w:rsidR="00B13AD0" w:rsidRPr="00AB135A" w:rsidRDefault="00B13AD0" w:rsidP="00AB135A">
          <w:pPr>
            <w:tabs>
              <w:tab w:val="right" w:pos="9639"/>
            </w:tabs>
            <w:spacing w:after="0"/>
            <w:jc w:val="right"/>
          </w:pPr>
          <w:r>
            <w:t>6 October 2021</w:t>
          </w:r>
        </w:p>
      </w:tc>
    </w:tr>
  </w:tbl>
  <w:p w14:paraId="4B2FB957" w14:textId="77777777" w:rsidR="00B13AD0" w:rsidRPr="00AB135A" w:rsidRDefault="00B13AD0" w:rsidP="00AB135A">
    <w:pPr>
      <w:tabs>
        <w:tab w:val="center" w:pos="4513"/>
        <w:tab w:val="right" w:pos="9026"/>
      </w:tabs>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3FF1E" w14:textId="77777777" w:rsidR="00B13AD0" w:rsidRPr="00D46D7D" w:rsidRDefault="00B13AD0" w:rsidP="00AB135A">
    <w:pPr>
      <w:jc w:val="cent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A282B" w14:textId="77777777" w:rsidR="00B13AD0" w:rsidRPr="00D46D7D" w:rsidRDefault="00B13AD0" w:rsidP="00AB135A">
    <w:pPr>
      <w:jc w:val="cent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B13AD0" w:rsidRPr="00AB135A" w14:paraId="01FC9D0E" w14:textId="77777777" w:rsidTr="00AB135A">
      <w:tc>
        <w:tcPr>
          <w:tcW w:w="3867" w:type="pct"/>
        </w:tcPr>
        <w:p w14:paraId="2CCDC610" w14:textId="77777777" w:rsidR="00B13AD0" w:rsidRPr="00AB135A" w:rsidRDefault="00B13AD0" w:rsidP="00AB135A">
          <w:pPr>
            <w:tabs>
              <w:tab w:val="right" w:pos="9639"/>
            </w:tabs>
            <w:spacing w:after="0"/>
            <w:jc w:val="left"/>
          </w:pPr>
          <w:r>
            <w:t>Ordinary Council Meeting</w:t>
          </w:r>
          <w:r w:rsidRPr="00AB135A">
            <w:t xml:space="preserve"> Minutes</w:t>
          </w:r>
        </w:p>
      </w:tc>
      <w:tc>
        <w:tcPr>
          <w:tcW w:w="1133" w:type="pct"/>
        </w:tcPr>
        <w:p w14:paraId="6D341453" w14:textId="77777777" w:rsidR="00B13AD0" w:rsidRPr="00AB135A" w:rsidRDefault="00B13AD0" w:rsidP="00AB135A">
          <w:pPr>
            <w:tabs>
              <w:tab w:val="right" w:pos="9639"/>
            </w:tabs>
            <w:spacing w:after="0"/>
            <w:jc w:val="right"/>
          </w:pPr>
          <w:r>
            <w:t>6 October 2021</w:t>
          </w:r>
        </w:p>
      </w:tc>
    </w:tr>
  </w:tbl>
  <w:p w14:paraId="5321E0F3" w14:textId="77777777" w:rsidR="00B13AD0" w:rsidRPr="00AB135A" w:rsidRDefault="00B13AD0" w:rsidP="00AB135A">
    <w:pPr>
      <w:tabs>
        <w:tab w:val="center" w:pos="4513"/>
        <w:tab w:val="right" w:pos="9026"/>
      </w:tabs>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A4112" w14:textId="77777777" w:rsidR="00B13AD0" w:rsidRPr="00D46D7D" w:rsidRDefault="00B13AD0" w:rsidP="00AB135A">
    <w:pPr>
      <w:jc w:val="cent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27811" w14:textId="77777777" w:rsidR="00B13AD0" w:rsidRPr="00D46D7D" w:rsidRDefault="00B13AD0" w:rsidP="00AB135A">
    <w:pPr>
      <w:jc w:val="cent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B13AD0" w:rsidRPr="00AB135A" w14:paraId="2B1E5344" w14:textId="77777777" w:rsidTr="00AB135A">
      <w:tc>
        <w:tcPr>
          <w:tcW w:w="3867" w:type="pct"/>
        </w:tcPr>
        <w:p w14:paraId="52328486" w14:textId="77777777" w:rsidR="00B13AD0" w:rsidRPr="00AB135A" w:rsidRDefault="00B13AD0" w:rsidP="00AB135A">
          <w:pPr>
            <w:tabs>
              <w:tab w:val="right" w:pos="9639"/>
            </w:tabs>
            <w:spacing w:after="0"/>
            <w:jc w:val="left"/>
          </w:pPr>
          <w:r>
            <w:t>Ordinary Council Meeting</w:t>
          </w:r>
          <w:r w:rsidRPr="00AB135A">
            <w:t xml:space="preserve"> Minutes</w:t>
          </w:r>
        </w:p>
      </w:tc>
      <w:tc>
        <w:tcPr>
          <w:tcW w:w="1133" w:type="pct"/>
        </w:tcPr>
        <w:p w14:paraId="7712E669" w14:textId="77777777" w:rsidR="00B13AD0" w:rsidRPr="00AB135A" w:rsidRDefault="00B13AD0" w:rsidP="00AB135A">
          <w:pPr>
            <w:tabs>
              <w:tab w:val="right" w:pos="9639"/>
            </w:tabs>
            <w:spacing w:after="0"/>
            <w:jc w:val="right"/>
          </w:pPr>
          <w:r>
            <w:t>6 October 2021</w:t>
          </w:r>
        </w:p>
      </w:tc>
    </w:tr>
  </w:tbl>
  <w:p w14:paraId="456D1AC4" w14:textId="77777777" w:rsidR="00B13AD0" w:rsidRPr="00AB135A" w:rsidRDefault="00B13AD0" w:rsidP="00AB135A">
    <w:pPr>
      <w:tabs>
        <w:tab w:val="center" w:pos="4513"/>
        <w:tab w:val="right" w:pos="9026"/>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2CA6E" w14:textId="77777777" w:rsidR="00B13AD0" w:rsidRPr="00D46D7D" w:rsidRDefault="00B13AD0" w:rsidP="00AB135A">
    <w:pPr>
      <w:jc w:val="cent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37FBD" w14:textId="77777777" w:rsidR="00B13AD0" w:rsidRPr="00D46D7D" w:rsidRDefault="00B13AD0" w:rsidP="00AB135A">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1"/>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B13AD0" w:rsidRPr="00AB135A" w14:paraId="5029E4CC" w14:textId="77777777" w:rsidTr="00AB135A">
      <w:tc>
        <w:tcPr>
          <w:tcW w:w="3867" w:type="pct"/>
        </w:tcPr>
        <w:p w14:paraId="26CD0008" w14:textId="77777777" w:rsidR="00B13AD0" w:rsidRPr="00AB135A" w:rsidRDefault="00B13AD0" w:rsidP="00AB135A">
          <w:pPr>
            <w:tabs>
              <w:tab w:val="right" w:pos="9639"/>
            </w:tabs>
            <w:spacing w:after="0"/>
            <w:jc w:val="left"/>
          </w:pPr>
          <w:r>
            <w:t>Ordinary Council Meeting</w:t>
          </w:r>
          <w:r w:rsidRPr="00AB135A">
            <w:t xml:space="preserve"> Minutes</w:t>
          </w:r>
        </w:p>
      </w:tc>
      <w:tc>
        <w:tcPr>
          <w:tcW w:w="1133" w:type="pct"/>
        </w:tcPr>
        <w:p w14:paraId="2186EC74" w14:textId="77777777" w:rsidR="00B13AD0" w:rsidRPr="00AB135A" w:rsidRDefault="00B13AD0" w:rsidP="00AB135A">
          <w:pPr>
            <w:tabs>
              <w:tab w:val="right" w:pos="9639"/>
            </w:tabs>
            <w:spacing w:after="0"/>
            <w:jc w:val="right"/>
          </w:pPr>
          <w:r>
            <w:t>6 October 2021</w:t>
          </w:r>
        </w:p>
      </w:tc>
    </w:tr>
  </w:tbl>
  <w:p w14:paraId="723B4AF6" w14:textId="77777777" w:rsidR="00B13AD0" w:rsidRPr="00AB135A" w:rsidRDefault="00B13AD0" w:rsidP="00AB135A">
    <w:pPr>
      <w:tabs>
        <w:tab w:val="center" w:pos="4513"/>
        <w:tab w:val="right" w:pos="9026"/>
      </w:tabs>
      <w:spacing w:after="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BE50E" w14:textId="77777777" w:rsidR="00B13AD0" w:rsidRPr="00D46D7D" w:rsidRDefault="00B13AD0" w:rsidP="00AB135A">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53035" w14:textId="77777777" w:rsidR="00B13AD0" w:rsidRPr="00D46D7D" w:rsidRDefault="00B13AD0" w:rsidP="00AB135A">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B13AD0" w:rsidRPr="00AB135A" w14:paraId="65B5A0DB" w14:textId="77777777" w:rsidTr="00AB135A">
      <w:tc>
        <w:tcPr>
          <w:tcW w:w="3867" w:type="pct"/>
        </w:tcPr>
        <w:p w14:paraId="203CD956" w14:textId="77777777" w:rsidR="00B13AD0" w:rsidRPr="00AB135A" w:rsidRDefault="00B13AD0" w:rsidP="00AB135A">
          <w:pPr>
            <w:tabs>
              <w:tab w:val="right" w:pos="9639"/>
            </w:tabs>
            <w:spacing w:after="0"/>
            <w:jc w:val="left"/>
          </w:pPr>
          <w:r>
            <w:t>Ordinary Council Meeting</w:t>
          </w:r>
          <w:r w:rsidRPr="00AB135A">
            <w:t xml:space="preserve"> Minutes</w:t>
          </w:r>
        </w:p>
      </w:tc>
      <w:tc>
        <w:tcPr>
          <w:tcW w:w="1133" w:type="pct"/>
        </w:tcPr>
        <w:p w14:paraId="596A7FCC" w14:textId="77777777" w:rsidR="00B13AD0" w:rsidRPr="00AB135A" w:rsidRDefault="00B13AD0" w:rsidP="00AB135A">
          <w:pPr>
            <w:tabs>
              <w:tab w:val="right" w:pos="9639"/>
            </w:tabs>
            <w:spacing w:after="0"/>
            <w:jc w:val="right"/>
          </w:pPr>
          <w:r>
            <w:t>6 October 2021</w:t>
          </w:r>
        </w:p>
      </w:tc>
    </w:tr>
  </w:tbl>
  <w:p w14:paraId="03E8D30B" w14:textId="77777777" w:rsidR="00B13AD0" w:rsidRPr="00AB135A" w:rsidRDefault="00B13AD0" w:rsidP="00AB135A">
    <w:pPr>
      <w:tabs>
        <w:tab w:val="center" w:pos="4513"/>
        <w:tab w:val="right" w:pos="9026"/>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128BF" w14:textId="77777777" w:rsidR="00B13AD0" w:rsidRPr="00D46D7D" w:rsidRDefault="00B13AD0" w:rsidP="00AB135A">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C41D7"/>
    <w:multiLevelType w:val="multilevel"/>
    <w:tmpl w:val="6A325B90"/>
    <w:styleLink w:val="ICBodyList"/>
    <w:lvl w:ilvl="0">
      <w:start w:val="1"/>
      <w:numFmt w:val="decimal"/>
      <w:pStyle w:val="ICBodyList1"/>
      <w:lvlText w:val="%1."/>
      <w:lvlJc w:val="left"/>
      <w:pPr>
        <w:ind w:left="567" w:hanging="567"/>
      </w:pPr>
      <w:rPr>
        <w:rFonts w:hint="default"/>
      </w:rPr>
    </w:lvl>
    <w:lvl w:ilvl="1">
      <w:start w:val="1"/>
      <w:numFmt w:val="lowerLetter"/>
      <w:pStyle w:val="ICBodyList2"/>
      <w:lvlText w:val="(%2)"/>
      <w:lvlJc w:val="left"/>
      <w:pPr>
        <w:tabs>
          <w:tab w:val="num" w:pos="1134"/>
        </w:tabs>
        <w:ind w:left="1134" w:hanging="567"/>
      </w:pPr>
      <w:rPr>
        <w:rFonts w:hint="default"/>
      </w:rPr>
    </w:lvl>
    <w:lvl w:ilvl="2">
      <w:start w:val="1"/>
      <w:numFmt w:val="lowerRoman"/>
      <w:pStyle w:val="ICBody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15:restartNumberingAfterBreak="0">
    <w:nsid w:val="01BB0156"/>
    <w:multiLevelType w:val="hybridMultilevel"/>
    <w:tmpl w:val="D646E44A"/>
    <w:lvl w:ilvl="0" w:tplc="9C6C7840">
      <w:numFmt w:val="bullet"/>
      <w:lvlText w:val=""/>
      <w:lvlJc w:val="left"/>
      <w:pPr>
        <w:ind w:left="470" w:hanging="360"/>
      </w:pPr>
      <w:rPr>
        <w:rFonts w:ascii="Symbol" w:eastAsia="Symbol" w:hAnsi="Symbol" w:cs="Symbol" w:hint="default"/>
        <w:b w:val="0"/>
        <w:bCs w:val="0"/>
        <w:i w:val="0"/>
        <w:iCs w:val="0"/>
        <w:w w:val="100"/>
        <w:sz w:val="22"/>
        <w:szCs w:val="22"/>
        <w:lang w:val="en-AU" w:eastAsia="en-US" w:bidi="ar-SA"/>
      </w:rPr>
    </w:lvl>
    <w:lvl w:ilvl="1" w:tplc="CAC4477C">
      <w:numFmt w:val="bullet"/>
      <w:lvlText w:val="•"/>
      <w:lvlJc w:val="left"/>
      <w:pPr>
        <w:ind w:left="1155" w:hanging="360"/>
      </w:pPr>
      <w:rPr>
        <w:rFonts w:hint="default"/>
        <w:lang w:val="en-AU" w:eastAsia="en-US" w:bidi="ar-SA"/>
      </w:rPr>
    </w:lvl>
    <w:lvl w:ilvl="2" w:tplc="BF7EB7B2">
      <w:numFmt w:val="bullet"/>
      <w:lvlText w:val="•"/>
      <w:lvlJc w:val="left"/>
      <w:pPr>
        <w:ind w:left="1830" w:hanging="360"/>
      </w:pPr>
      <w:rPr>
        <w:rFonts w:hint="default"/>
        <w:lang w:val="en-AU" w:eastAsia="en-US" w:bidi="ar-SA"/>
      </w:rPr>
    </w:lvl>
    <w:lvl w:ilvl="3" w:tplc="A2FE67DE">
      <w:numFmt w:val="bullet"/>
      <w:lvlText w:val="•"/>
      <w:lvlJc w:val="left"/>
      <w:pPr>
        <w:ind w:left="2505" w:hanging="360"/>
      </w:pPr>
      <w:rPr>
        <w:rFonts w:hint="default"/>
        <w:lang w:val="en-AU" w:eastAsia="en-US" w:bidi="ar-SA"/>
      </w:rPr>
    </w:lvl>
    <w:lvl w:ilvl="4" w:tplc="4C2A7B66">
      <w:numFmt w:val="bullet"/>
      <w:lvlText w:val="•"/>
      <w:lvlJc w:val="left"/>
      <w:pPr>
        <w:ind w:left="3180" w:hanging="360"/>
      </w:pPr>
      <w:rPr>
        <w:rFonts w:hint="default"/>
        <w:lang w:val="en-AU" w:eastAsia="en-US" w:bidi="ar-SA"/>
      </w:rPr>
    </w:lvl>
    <w:lvl w:ilvl="5" w:tplc="585419A8">
      <w:numFmt w:val="bullet"/>
      <w:lvlText w:val="•"/>
      <w:lvlJc w:val="left"/>
      <w:pPr>
        <w:ind w:left="3855" w:hanging="360"/>
      </w:pPr>
      <w:rPr>
        <w:rFonts w:hint="default"/>
        <w:lang w:val="en-AU" w:eastAsia="en-US" w:bidi="ar-SA"/>
      </w:rPr>
    </w:lvl>
    <w:lvl w:ilvl="6" w:tplc="AA284588">
      <w:numFmt w:val="bullet"/>
      <w:lvlText w:val="•"/>
      <w:lvlJc w:val="left"/>
      <w:pPr>
        <w:ind w:left="4530" w:hanging="360"/>
      </w:pPr>
      <w:rPr>
        <w:rFonts w:hint="default"/>
        <w:lang w:val="en-AU" w:eastAsia="en-US" w:bidi="ar-SA"/>
      </w:rPr>
    </w:lvl>
    <w:lvl w:ilvl="7" w:tplc="EEB2A232">
      <w:numFmt w:val="bullet"/>
      <w:lvlText w:val="•"/>
      <w:lvlJc w:val="left"/>
      <w:pPr>
        <w:ind w:left="5205" w:hanging="360"/>
      </w:pPr>
      <w:rPr>
        <w:rFonts w:hint="default"/>
        <w:lang w:val="en-AU" w:eastAsia="en-US" w:bidi="ar-SA"/>
      </w:rPr>
    </w:lvl>
    <w:lvl w:ilvl="8" w:tplc="DA84B7AC">
      <w:numFmt w:val="bullet"/>
      <w:lvlText w:val="•"/>
      <w:lvlJc w:val="left"/>
      <w:pPr>
        <w:ind w:left="5880" w:hanging="360"/>
      </w:pPr>
      <w:rPr>
        <w:rFonts w:hint="default"/>
        <w:lang w:val="en-AU" w:eastAsia="en-US" w:bidi="ar-SA"/>
      </w:rPr>
    </w:lvl>
  </w:abstractNum>
  <w:abstractNum w:abstractNumId="2" w15:restartNumberingAfterBreak="0">
    <w:nsid w:val="05CD3064"/>
    <w:multiLevelType w:val="hybridMultilevel"/>
    <w:tmpl w:val="4974379C"/>
    <w:lvl w:ilvl="0" w:tplc="ADEA7612">
      <w:numFmt w:val="bullet"/>
      <w:lvlText w:val=""/>
      <w:lvlJc w:val="left"/>
      <w:pPr>
        <w:ind w:left="470" w:hanging="360"/>
      </w:pPr>
      <w:rPr>
        <w:rFonts w:ascii="Symbol" w:eastAsia="Symbol" w:hAnsi="Symbol" w:cs="Symbol" w:hint="default"/>
        <w:b w:val="0"/>
        <w:bCs w:val="0"/>
        <w:i w:val="0"/>
        <w:iCs w:val="0"/>
        <w:w w:val="100"/>
        <w:sz w:val="22"/>
        <w:szCs w:val="22"/>
        <w:lang w:val="en-AU" w:eastAsia="en-US" w:bidi="ar-SA"/>
      </w:rPr>
    </w:lvl>
    <w:lvl w:ilvl="1" w:tplc="1E66960A">
      <w:numFmt w:val="bullet"/>
      <w:lvlText w:val="•"/>
      <w:lvlJc w:val="left"/>
      <w:pPr>
        <w:ind w:left="1155" w:hanging="360"/>
      </w:pPr>
      <w:rPr>
        <w:rFonts w:hint="default"/>
        <w:lang w:val="en-AU" w:eastAsia="en-US" w:bidi="ar-SA"/>
      </w:rPr>
    </w:lvl>
    <w:lvl w:ilvl="2" w:tplc="6632FFA2">
      <w:numFmt w:val="bullet"/>
      <w:lvlText w:val="•"/>
      <w:lvlJc w:val="left"/>
      <w:pPr>
        <w:ind w:left="1830" w:hanging="360"/>
      </w:pPr>
      <w:rPr>
        <w:rFonts w:hint="default"/>
        <w:lang w:val="en-AU" w:eastAsia="en-US" w:bidi="ar-SA"/>
      </w:rPr>
    </w:lvl>
    <w:lvl w:ilvl="3" w:tplc="6EDC5F10">
      <w:numFmt w:val="bullet"/>
      <w:lvlText w:val="•"/>
      <w:lvlJc w:val="left"/>
      <w:pPr>
        <w:ind w:left="2505" w:hanging="360"/>
      </w:pPr>
      <w:rPr>
        <w:rFonts w:hint="default"/>
        <w:lang w:val="en-AU" w:eastAsia="en-US" w:bidi="ar-SA"/>
      </w:rPr>
    </w:lvl>
    <w:lvl w:ilvl="4" w:tplc="43EAD292">
      <w:numFmt w:val="bullet"/>
      <w:lvlText w:val="•"/>
      <w:lvlJc w:val="left"/>
      <w:pPr>
        <w:ind w:left="3180" w:hanging="360"/>
      </w:pPr>
      <w:rPr>
        <w:rFonts w:hint="default"/>
        <w:lang w:val="en-AU" w:eastAsia="en-US" w:bidi="ar-SA"/>
      </w:rPr>
    </w:lvl>
    <w:lvl w:ilvl="5" w:tplc="AD62FF12">
      <w:numFmt w:val="bullet"/>
      <w:lvlText w:val="•"/>
      <w:lvlJc w:val="left"/>
      <w:pPr>
        <w:ind w:left="3855" w:hanging="360"/>
      </w:pPr>
      <w:rPr>
        <w:rFonts w:hint="default"/>
        <w:lang w:val="en-AU" w:eastAsia="en-US" w:bidi="ar-SA"/>
      </w:rPr>
    </w:lvl>
    <w:lvl w:ilvl="6" w:tplc="15D8714A">
      <w:numFmt w:val="bullet"/>
      <w:lvlText w:val="•"/>
      <w:lvlJc w:val="left"/>
      <w:pPr>
        <w:ind w:left="4530" w:hanging="360"/>
      </w:pPr>
      <w:rPr>
        <w:rFonts w:hint="default"/>
        <w:lang w:val="en-AU" w:eastAsia="en-US" w:bidi="ar-SA"/>
      </w:rPr>
    </w:lvl>
    <w:lvl w:ilvl="7" w:tplc="96607692">
      <w:numFmt w:val="bullet"/>
      <w:lvlText w:val="•"/>
      <w:lvlJc w:val="left"/>
      <w:pPr>
        <w:ind w:left="5205" w:hanging="360"/>
      </w:pPr>
      <w:rPr>
        <w:rFonts w:hint="default"/>
        <w:lang w:val="en-AU" w:eastAsia="en-US" w:bidi="ar-SA"/>
      </w:rPr>
    </w:lvl>
    <w:lvl w:ilvl="8" w:tplc="2684F05E">
      <w:numFmt w:val="bullet"/>
      <w:lvlText w:val="•"/>
      <w:lvlJc w:val="left"/>
      <w:pPr>
        <w:ind w:left="5880" w:hanging="360"/>
      </w:pPr>
      <w:rPr>
        <w:rFonts w:hint="default"/>
        <w:lang w:val="en-AU" w:eastAsia="en-US" w:bidi="ar-SA"/>
      </w:rPr>
    </w:lvl>
  </w:abstractNum>
  <w:abstractNum w:abstractNumId="3" w15:restartNumberingAfterBreak="0">
    <w:nsid w:val="0994333D"/>
    <w:multiLevelType w:val="hybridMultilevel"/>
    <w:tmpl w:val="D9B8E7E2"/>
    <w:lvl w:ilvl="0" w:tplc="5B680874">
      <w:numFmt w:val="bullet"/>
      <w:lvlText w:val=""/>
      <w:lvlJc w:val="left"/>
      <w:pPr>
        <w:ind w:left="470" w:hanging="360"/>
      </w:pPr>
      <w:rPr>
        <w:rFonts w:ascii="Symbol" w:eastAsia="Symbol" w:hAnsi="Symbol" w:cs="Symbol" w:hint="default"/>
        <w:b w:val="0"/>
        <w:bCs w:val="0"/>
        <w:i w:val="0"/>
        <w:iCs w:val="0"/>
        <w:w w:val="100"/>
        <w:sz w:val="22"/>
        <w:szCs w:val="22"/>
        <w:lang w:val="en-AU" w:eastAsia="en-US" w:bidi="ar-SA"/>
      </w:rPr>
    </w:lvl>
    <w:lvl w:ilvl="1" w:tplc="9E42B64E">
      <w:numFmt w:val="bullet"/>
      <w:lvlText w:val="•"/>
      <w:lvlJc w:val="left"/>
      <w:pPr>
        <w:ind w:left="1155" w:hanging="360"/>
      </w:pPr>
      <w:rPr>
        <w:rFonts w:hint="default"/>
        <w:lang w:val="en-AU" w:eastAsia="en-US" w:bidi="ar-SA"/>
      </w:rPr>
    </w:lvl>
    <w:lvl w:ilvl="2" w:tplc="63DE9E70">
      <w:numFmt w:val="bullet"/>
      <w:lvlText w:val="•"/>
      <w:lvlJc w:val="left"/>
      <w:pPr>
        <w:ind w:left="1830" w:hanging="360"/>
      </w:pPr>
      <w:rPr>
        <w:rFonts w:hint="default"/>
        <w:lang w:val="en-AU" w:eastAsia="en-US" w:bidi="ar-SA"/>
      </w:rPr>
    </w:lvl>
    <w:lvl w:ilvl="3" w:tplc="D400A6DE">
      <w:numFmt w:val="bullet"/>
      <w:lvlText w:val="•"/>
      <w:lvlJc w:val="left"/>
      <w:pPr>
        <w:ind w:left="2505" w:hanging="360"/>
      </w:pPr>
      <w:rPr>
        <w:rFonts w:hint="default"/>
        <w:lang w:val="en-AU" w:eastAsia="en-US" w:bidi="ar-SA"/>
      </w:rPr>
    </w:lvl>
    <w:lvl w:ilvl="4" w:tplc="2878FEF2">
      <w:numFmt w:val="bullet"/>
      <w:lvlText w:val="•"/>
      <w:lvlJc w:val="left"/>
      <w:pPr>
        <w:ind w:left="3180" w:hanging="360"/>
      </w:pPr>
      <w:rPr>
        <w:rFonts w:hint="default"/>
        <w:lang w:val="en-AU" w:eastAsia="en-US" w:bidi="ar-SA"/>
      </w:rPr>
    </w:lvl>
    <w:lvl w:ilvl="5" w:tplc="35CE6866">
      <w:numFmt w:val="bullet"/>
      <w:lvlText w:val="•"/>
      <w:lvlJc w:val="left"/>
      <w:pPr>
        <w:ind w:left="3855" w:hanging="360"/>
      </w:pPr>
      <w:rPr>
        <w:rFonts w:hint="default"/>
        <w:lang w:val="en-AU" w:eastAsia="en-US" w:bidi="ar-SA"/>
      </w:rPr>
    </w:lvl>
    <w:lvl w:ilvl="6" w:tplc="6CE06266">
      <w:numFmt w:val="bullet"/>
      <w:lvlText w:val="•"/>
      <w:lvlJc w:val="left"/>
      <w:pPr>
        <w:ind w:left="4530" w:hanging="360"/>
      </w:pPr>
      <w:rPr>
        <w:rFonts w:hint="default"/>
        <w:lang w:val="en-AU" w:eastAsia="en-US" w:bidi="ar-SA"/>
      </w:rPr>
    </w:lvl>
    <w:lvl w:ilvl="7" w:tplc="65A604B4">
      <w:numFmt w:val="bullet"/>
      <w:lvlText w:val="•"/>
      <w:lvlJc w:val="left"/>
      <w:pPr>
        <w:ind w:left="5205" w:hanging="360"/>
      </w:pPr>
      <w:rPr>
        <w:rFonts w:hint="default"/>
        <w:lang w:val="en-AU" w:eastAsia="en-US" w:bidi="ar-SA"/>
      </w:rPr>
    </w:lvl>
    <w:lvl w:ilvl="8" w:tplc="C150B290">
      <w:numFmt w:val="bullet"/>
      <w:lvlText w:val="•"/>
      <w:lvlJc w:val="left"/>
      <w:pPr>
        <w:ind w:left="5880" w:hanging="360"/>
      </w:pPr>
      <w:rPr>
        <w:rFonts w:hint="default"/>
        <w:lang w:val="en-AU" w:eastAsia="en-US" w:bidi="ar-SA"/>
      </w:rPr>
    </w:lvl>
  </w:abstractNum>
  <w:abstractNum w:abstractNumId="4" w15:restartNumberingAfterBreak="0">
    <w:nsid w:val="0B5B523F"/>
    <w:multiLevelType w:val="multilevel"/>
    <w:tmpl w:val="3334C674"/>
    <w:styleLink w:val="ICBulletList"/>
    <w:lvl w:ilvl="0">
      <w:start w:val="1"/>
      <w:numFmt w:val="bullet"/>
      <w:pStyle w:val="ICBulletList1"/>
      <w:lvlText w:val=""/>
      <w:lvlJc w:val="left"/>
      <w:pPr>
        <w:tabs>
          <w:tab w:val="num" w:pos="567"/>
        </w:tabs>
        <w:ind w:left="567" w:hanging="567"/>
      </w:pPr>
      <w:rPr>
        <w:rFonts w:ascii="Symbol" w:hAnsi="Symbol" w:hint="default"/>
        <w:color w:val="auto"/>
        <w:sz w:val="24"/>
      </w:rPr>
    </w:lvl>
    <w:lvl w:ilvl="1">
      <w:start w:val="1"/>
      <w:numFmt w:val="bullet"/>
      <w:pStyle w:val="ICBulletList2"/>
      <w:lvlText w:val="o"/>
      <w:lvlJc w:val="left"/>
      <w:pPr>
        <w:tabs>
          <w:tab w:val="num" w:pos="1134"/>
        </w:tabs>
        <w:ind w:left="1134" w:hanging="567"/>
      </w:pPr>
      <w:rPr>
        <w:rFonts w:ascii="Courier New" w:hAnsi="Courier New" w:hint="default"/>
      </w:rPr>
    </w:lvl>
    <w:lvl w:ilvl="2">
      <w:start w:val="1"/>
      <w:numFmt w:val="bullet"/>
      <w:pStyle w:val="ICBulletList3"/>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667288E"/>
    <w:multiLevelType w:val="hybridMultilevel"/>
    <w:tmpl w:val="0F44E210"/>
    <w:lvl w:ilvl="0" w:tplc="31B8AEEE">
      <w:numFmt w:val="bullet"/>
      <w:lvlText w:val=""/>
      <w:lvlJc w:val="left"/>
      <w:pPr>
        <w:ind w:left="470" w:hanging="360"/>
      </w:pPr>
      <w:rPr>
        <w:rFonts w:ascii="Symbol" w:eastAsia="Symbol" w:hAnsi="Symbol" w:cs="Symbol" w:hint="default"/>
        <w:b w:val="0"/>
        <w:bCs w:val="0"/>
        <w:i w:val="0"/>
        <w:iCs w:val="0"/>
        <w:w w:val="100"/>
        <w:sz w:val="22"/>
        <w:szCs w:val="22"/>
        <w:lang w:val="en-AU" w:eastAsia="en-US" w:bidi="ar-SA"/>
      </w:rPr>
    </w:lvl>
    <w:lvl w:ilvl="1" w:tplc="72DE48BC">
      <w:numFmt w:val="bullet"/>
      <w:lvlText w:val="•"/>
      <w:lvlJc w:val="left"/>
      <w:pPr>
        <w:ind w:left="1155" w:hanging="360"/>
      </w:pPr>
      <w:rPr>
        <w:rFonts w:hint="default"/>
        <w:lang w:val="en-AU" w:eastAsia="en-US" w:bidi="ar-SA"/>
      </w:rPr>
    </w:lvl>
    <w:lvl w:ilvl="2" w:tplc="CBE80DDC">
      <w:numFmt w:val="bullet"/>
      <w:lvlText w:val="•"/>
      <w:lvlJc w:val="left"/>
      <w:pPr>
        <w:ind w:left="1830" w:hanging="360"/>
      </w:pPr>
      <w:rPr>
        <w:rFonts w:hint="default"/>
        <w:lang w:val="en-AU" w:eastAsia="en-US" w:bidi="ar-SA"/>
      </w:rPr>
    </w:lvl>
    <w:lvl w:ilvl="3" w:tplc="EFFADDD2">
      <w:numFmt w:val="bullet"/>
      <w:lvlText w:val="•"/>
      <w:lvlJc w:val="left"/>
      <w:pPr>
        <w:ind w:left="2505" w:hanging="360"/>
      </w:pPr>
      <w:rPr>
        <w:rFonts w:hint="default"/>
        <w:lang w:val="en-AU" w:eastAsia="en-US" w:bidi="ar-SA"/>
      </w:rPr>
    </w:lvl>
    <w:lvl w:ilvl="4" w:tplc="4E742168">
      <w:numFmt w:val="bullet"/>
      <w:lvlText w:val="•"/>
      <w:lvlJc w:val="left"/>
      <w:pPr>
        <w:ind w:left="3180" w:hanging="360"/>
      </w:pPr>
      <w:rPr>
        <w:rFonts w:hint="default"/>
        <w:lang w:val="en-AU" w:eastAsia="en-US" w:bidi="ar-SA"/>
      </w:rPr>
    </w:lvl>
    <w:lvl w:ilvl="5" w:tplc="D9C8722C">
      <w:numFmt w:val="bullet"/>
      <w:lvlText w:val="•"/>
      <w:lvlJc w:val="left"/>
      <w:pPr>
        <w:ind w:left="3855" w:hanging="360"/>
      </w:pPr>
      <w:rPr>
        <w:rFonts w:hint="default"/>
        <w:lang w:val="en-AU" w:eastAsia="en-US" w:bidi="ar-SA"/>
      </w:rPr>
    </w:lvl>
    <w:lvl w:ilvl="6" w:tplc="92506A8C">
      <w:numFmt w:val="bullet"/>
      <w:lvlText w:val="•"/>
      <w:lvlJc w:val="left"/>
      <w:pPr>
        <w:ind w:left="4530" w:hanging="360"/>
      </w:pPr>
      <w:rPr>
        <w:rFonts w:hint="default"/>
        <w:lang w:val="en-AU" w:eastAsia="en-US" w:bidi="ar-SA"/>
      </w:rPr>
    </w:lvl>
    <w:lvl w:ilvl="7" w:tplc="0534D832">
      <w:numFmt w:val="bullet"/>
      <w:lvlText w:val="•"/>
      <w:lvlJc w:val="left"/>
      <w:pPr>
        <w:ind w:left="5205" w:hanging="360"/>
      </w:pPr>
      <w:rPr>
        <w:rFonts w:hint="default"/>
        <w:lang w:val="en-AU" w:eastAsia="en-US" w:bidi="ar-SA"/>
      </w:rPr>
    </w:lvl>
    <w:lvl w:ilvl="8" w:tplc="AC6A1452">
      <w:numFmt w:val="bullet"/>
      <w:lvlText w:val="•"/>
      <w:lvlJc w:val="left"/>
      <w:pPr>
        <w:ind w:left="5880" w:hanging="360"/>
      </w:pPr>
      <w:rPr>
        <w:rFonts w:hint="default"/>
        <w:lang w:val="en-AU" w:eastAsia="en-US" w:bidi="ar-SA"/>
      </w:rPr>
    </w:lvl>
  </w:abstractNum>
  <w:abstractNum w:abstractNumId="6" w15:restartNumberingAfterBreak="0">
    <w:nsid w:val="225E2F3B"/>
    <w:multiLevelType w:val="multilevel"/>
    <w:tmpl w:val="3334C674"/>
    <w:numStyleLink w:val="ICBulletList"/>
  </w:abstractNum>
  <w:abstractNum w:abstractNumId="7" w15:restartNumberingAfterBreak="0">
    <w:nsid w:val="2B465CF5"/>
    <w:multiLevelType w:val="hybridMultilevel"/>
    <w:tmpl w:val="E62A5E38"/>
    <w:lvl w:ilvl="0" w:tplc="131A1A1A">
      <w:numFmt w:val="bullet"/>
      <w:lvlText w:val=""/>
      <w:lvlJc w:val="left"/>
      <w:pPr>
        <w:ind w:left="470" w:hanging="360"/>
      </w:pPr>
      <w:rPr>
        <w:rFonts w:ascii="Symbol" w:eastAsia="Symbol" w:hAnsi="Symbol" w:cs="Symbol" w:hint="default"/>
        <w:b w:val="0"/>
        <w:bCs w:val="0"/>
        <w:i w:val="0"/>
        <w:iCs w:val="0"/>
        <w:w w:val="100"/>
        <w:sz w:val="22"/>
        <w:szCs w:val="22"/>
        <w:lang w:val="en-AU" w:eastAsia="en-US" w:bidi="ar-SA"/>
      </w:rPr>
    </w:lvl>
    <w:lvl w:ilvl="1" w:tplc="A4C0E376">
      <w:numFmt w:val="bullet"/>
      <w:lvlText w:val="•"/>
      <w:lvlJc w:val="left"/>
      <w:pPr>
        <w:ind w:left="1155" w:hanging="360"/>
      </w:pPr>
      <w:rPr>
        <w:rFonts w:hint="default"/>
        <w:lang w:val="en-AU" w:eastAsia="en-US" w:bidi="ar-SA"/>
      </w:rPr>
    </w:lvl>
    <w:lvl w:ilvl="2" w:tplc="D1065634">
      <w:numFmt w:val="bullet"/>
      <w:lvlText w:val="•"/>
      <w:lvlJc w:val="left"/>
      <w:pPr>
        <w:ind w:left="1830" w:hanging="360"/>
      </w:pPr>
      <w:rPr>
        <w:rFonts w:hint="default"/>
        <w:lang w:val="en-AU" w:eastAsia="en-US" w:bidi="ar-SA"/>
      </w:rPr>
    </w:lvl>
    <w:lvl w:ilvl="3" w:tplc="8F2620B4">
      <w:numFmt w:val="bullet"/>
      <w:lvlText w:val="•"/>
      <w:lvlJc w:val="left"/>
      <w:pPr>
        <w:ind w:left="2505" w:hanging="360"/>
      </w:pPr>
      <w:rPr>
        <w:rFonts w:hint="default"/>
        <w:lang w:val="en-AU" w:eastAsia="en-US" w:bidi="ar-SA"/>
      </w:rPr>
    </w:lvl>
    <w:lvl w:ilvl="4" w:tplc="DF4613CA">
      <w:numFmt w:val="bullet"/>
      <w:lvlText w:val="•"/>
      <w:lvlJc w:val="left"/>
      <w:pPr>
        <w:ind w:left="3180" w:hanging="360"/>
      </w:pPr>
      <w:rPr>
        <w:rFonts w:hint="default"/>
        <w:lang w:val="en-AU" w:eastAsia="en-US" w:bidi="ar-SA"/>
      </w:rPr>
    </w:lvl>
    <w:lvl w:ilvl="5" w:tplc="92C4F174">
      <w:numFmt w:val="bullet"/>
      <w:lvlText w:val="•"/>
      <w:lvlJc w:val="left"/>
      <w:pPr>
        <w:ind w:left="3855" w:hanging="360"/>
      </w:pPr>
      <w:rPr>
        <w:rFonts w:hint="default"/>
        <w:lang w:val="en-AU" w:eastAsia="en-US" w:bidi="ar-SA"/>
      </w:rPr>
    </w:lvl>
    <w:lvl w:ilvl="6" w:tplc="8DDCCA42">
      <w:numFmt w:val="bullet"/>
      <w:lvlText w:val="•"/>
      <w:lvlJc w:val="left"/>
      <w:pPr>
        <w:ind w:left="4530" w:hanging="360"/>
      </w:pPr>
      <w:rPr>
        <w:rFonts w:hint="default"/>
        <w:lang w:val="en-AU" w:eastAsia="en-US" w:bidi="ar-SA"/>
      </w:rPr>
    </w:lvl>
    <w:lvl w:ilvl="7" w:tplc="F5160D0A">
      <w:numFmt w:val="bullet"/>
      <w:lvlText w:val="•"/>
      <w:lvlJc w:val="left"/>
      <w:pPr>
        <w:ind w:left="5205" w:hanging="360"/>
      </w:pPr>
      <w:rPr>
        <w:rFonts w:hint="default"/>
        <w:lang w:val="en-AU" w:eastAsia="en-US" w:bidi="ar-SA"/>
      </w:rPr>
    </w:lvl>
    <w:lvl w:ilvl="8" w:tplc="A3EAB8FC">
      <w:numFmt w:val="bullet"/>
      <w:lvlText w:val="•"/>
      <w:lvlJc w:val="left"/>
      <w:pPr>
        <w:ind w:left="5880" w:hanging="360"/>
      </w:pPr>
      <w:rPr>
        <w:rFonts w:hint="default"/>
        <w:lang w:val="en-AU" w:eastAsia="en-US" w:bidi="ar-SA"/>
      </w:rPr>
    </w:lvl>
  </w:abstractNum>
  <w:abstractNum w:abstractNumId="8" w15:restartNumberingAfterBreak="0">
    <w:nsid w:val="3C80468E"/>
    <w:multiLevelType w:val="hybridMultilevel"/>
    <w:tmpl w:val="DF80BC1E"/>
    <w:lvl w:ilvl="0" w:tplc="637E4E90">
      <w:numFmt w:val="bullet"/>
      <w:lvlText w:val=""/>
      <w:lvlJc w:val="left"/>
      <w:pPr>
        <w:ind w:left="470" w:hanging="360"/>
      </w:pPr>
      <w:rPr>
        <w:rFonts w:ascii="Symbol" w:eastAsia="Symbol" w:hAnsi="Symbol" w:cs="Symbol" w:hint="default"/>
        <w:b w:val="0"/>
        <w:bCs w:val="0"/>
        <w:i w:val="0"/>
        <w:iCs w:val="0"/>
        <w:w w:val="100"/>
        <w:sz w:val="22"/>
        <w:szCs w:val="22"/>
        <w:lang w:val="en-AU" w:eastAsia="en-US" w:bidi="ar-SA"/>
      </w:rPr>
    </w:lvl>
    <w:lvl w:ilvl="1" w:tplc="37FAFFAC">
      <w:numFmt w:val="bullet"/>
      <w:lvlText w:val="•"/>
      <w:lvlJc w:val="left"/>
      <w:pPr>
        <w:ind w:left="1155" w:hanging="360"/>
      </w:pPr>
      <w:rPr>
        <w:rFonts w:hint="default"/>
        <w:lang w:val="en-AU" w:eastAsia="en-US" w:bidi="ar-SA"/>
      </w:rPr>
    </w:lvl>
    <w:lvl w:ilvl="2" w:tplc="157EEF08">
      <w:numFmt w:val="bullet"/>
      <w:lvlText w:val="•"/>
      <w:lvlJc w:val="left"/>
      <w:pPr>
        <w:ind w:left="1830" w:hanging="360"/>
      </w:pPr>
      <w:rPr>
        <w:rFonts w:hint="default"/>
        <w:lang w:val="en-AU" w:eastAsia="en-US" w:bidi="ar-SA"/>
      </w:rPr>
    </w:lvl>
    <w:lvl w:ilvl="3" w:tplc="CF906C30">
      <w:numFmt w:val="bullet"/>
      <w:lvlText w:val="•"/>
      <w:lvlJc w:val="left"/>
      <w:pPr>
        <w:ind w:left="2505" w:hanging="360"/>
      </w:pPr>
      <w:rPr>
        <w:rFonts w:hint="default"/>
        <w:lang w:val="en-AU" w:eastAsia="en-US" w:bidi="ar-SA"/>
      </w:rPr>
    </w:lvl>
    <w:lvl w:ilvl="4" w:tplc="D348FF92">
      <w:numFmt w:val="bullet"/>
      <w:lvlText w:val="•"/>
      <w:lvlJc w:val="left"/>
      <w:pPr>
        <w:ind w:left="3180" w:hanging="360"/>
      </w:pPr>
      <w:rPr>
        <w:rFonts w:hint="default"/>
        <w:lang w:val="en-AU" w:eastAsia="en-US" w:bidi="ar-SA"/>
      </w:rPr>
    </w:lvl>
    <w:lvl w:ilvl="5" w:tplc="15BAC24A">
      <w:numFmt w:val="bullet"/>
      <w:lvlText w:val="•"/>
      <w:lvlJc w:val="left"/>
      <w:pPr>
        <w:ind w:left="3855" w:hanging="360"/>
      </w:pPr>
      <w:rPr>
        <w:rFonts w:hint="default"/>
        <w:lang w:val="en-AU" w:eastAsia="en-US" w:bidi="ar-SA"/>
      </w:rPr>
    </w:lvl>
    <w:lvl w:ilvl="6" w:tplc="311C68B4">
      <w:numFmt w:val="bullet"/>
      <w:lvlText w:val="•"/>
      <w:lvlJc w:val="left"/>
      <w:pPr>
        <w:ind w:left="4530" w:hanging="360"/>
      </w:pPr>
      <w:rPr>
        <w:rFonts w:hint="default"/>
        <w:lang w:val="en-AU" w:eastAsia="en-US" w:bidi="ar-SA"/>
      </w:rPr>
    </w:lvl>
    <w:lvl w:ilvl="7" w:tplc="508464F8">
      <w:numFmt w:val="bullet"/>
      <w:lvlText w:val="•"/>
      <w:lvlJc w:val="left"/>
      <w:pPr>
        <w:ind w:left="5205" w:hanging="360"/>
      </w:pPr>
      <w:rPr>
        <w:rFonts w:hint="default"/>
        <w:lang w:val="en-AU" w:eastAsia="en-US" w:bidi="ar-SA"/>
      </w:rPr>
    </w:lvl>
    <w:lvl w:ilvl="8" w:tplc="192854AA">
      <w:numFmt w:val="bullet"/>
      <w:lvlText w:val="•"/>
      <w:lvlJc w:val="left"/>
      <w:pPr>
        <w:ind w:left="5880" w:hanging="360"/>
      </w:pPr>
      <w:rPr>
        <w:rFonts w:hint="default"/>
        <w:lang w:val="en-AU" w:eastAsia="en-US" w:bidi="ar-SA"/>
      </w:rPr>
    </w:lvl>
  </w:abstractNum>
  <w:abstractNum w:abstractNumId="9" w15:restartNumberingAfterBreak="0">
    <w:nsid w:val="59C775CD"/>
    <w:multiLevelType w:val="hybridMultilevel"/>
    <w:tmpl w:val="27BA8204"/>
    <w:lvl w:ilvl="0" w:tplc="4CFE385E">
      <w:numFmt w:val="bullet"/>
      <w:lvlText w:val=""/>
      <w:lvlJc w:val="left"/>
      <w:pPr>
        <w:ind w:left="470" w:hanging="360"/>
      </w:pPr>
      <w:rPr>
        <w:rFonts w:ascii="Symbol" w:eastAsia="Symbol" w:hAnsi="Symbol" w:cs="Symbol" w:hint="default"/>
        <w:b w:val="0"/>
        <w:bCs w:val="0"/>
        <w:i w:val="0"/>
        <w:iCs w:val="0"/>
        <w:w w:val="100"/>
        <w:sz w:val="22"/>
        <w:szCs w:val="22"/>
        <w:lang w:val="en-AU" w:eastAsia="en-US" w:bidi="ar-SA"/>
      </w:rPr>
    </w:lvl>
    <w:lvl w:ilvl="1" w:tplc="DEB09D4A">
      <w:numFmt w:val="bullet"/>
      <w:lvlText w:val="•"/>
      <w:lvlJc w:val="left"/>
      <w:pPr>
        <w:ind w:left="1155" w:hanging="360"/>
      </w:pPr>
      <w:rPr>
        <w:rFonts w:hint="default"/>
        <w:lang w:val="en-AU" w:eastAsia="en-US" w:bidi="ar-SA"/>
      </w:rPr>
    </w:lvl>
    <w:lvl w:ilvl="2" w:tplc="D11E0DAA">
      <w:numFmt w:val="bullet"/>
      <w:lvlText w:val="•"/>
      <w:lvlJc w:val="left"/>
      <w:pPr>
        <w:ind w:left="1830" w:hanging="360"/>
      </w:pPr>
      <w:rPr>
        <w:rFonts w:hint="default"/>
        <w:lang w:val="en-AU" w:eastAsia="en-US" w:bidi="ar-SA"/>
      </w:rPr>
    </w:lvl>
    <w:lvl w:ilvl="3" w:tplc="B7C69830">
      <w:numFmt w:val="bullet"/>
      <w:lvlText w:val="•"/>
      <w:lvlJc w:val="left"/>
      <w:pPr>
        <w:ind w:left="2505" w:hanging="360"/>
      </w:pPr>
      <w:rPr>
        <w:rFonts w:hint="default"/>
        <w:lang w:val="en-AU" w:eastAsia="en-US" w:bidi="ar-SA"/>
      </w:rPr>
    </w:lvl>
    <w:lvl w:ilvl="4" w:tplc="EC82CEBC">
      <w:numFmt w:val="bullet"/>
      <w:lvlText w:val="•"/>
      <w:lvlJc w:val="left"/>
      <w:pPr>
        <w:ind w:left="3180" w:hanging="360"/>
      </w:pPr>
      <w:rPr>
        <w:rFonts w:hint="default"/>
        <w:lang w:val="en-AU" w:eastAsia="en-US" w:bidi="ar-SA"/>
      </w:rPr>
    </w:lvl>
    <w:lvl w:ilvl="5" w:tplc="B82E5E7E">
      <w:numFmt w:val="bullet"/>
      <w:lvlText w:val="•"/>
      <w:lvlJc w:val="left"/>
      <w:pPr>
        <w:ind w:left="3855" w:hanging="360"/>
      </w:pPr>
      <w:rPr>
        <w:rFonts w:hint="default"/>
        <w:lang w:val="en-AU" w:eastAsia="en-US" w:bidi="ar-SA"/>
      </w:rPr>
    </w:lvl>
    <w:lvl w:ilvl="6" w:tplc="A274C53A">
      <w:numFmt w:val="bullet"/>
      <w:lvlText w:val="•"/>
      <w:lvlJc w:val="left"/>
      <w:pPr>
        <w:ind w:left="4530" w:hanging="360"/>
      </w:pPr>
      <w:rPr>
        <w:rFonts w:hint="default"/>
        <w:lang w:val="en-AU" w:eastAsia="en-US" w:bidi="ar-SA"/>
      </w:rPr>
    </w:lvl>
    <w:lvl w:ilvl="7" w:tplc="EDB8474E">
      <w:numFmt w:val="bullet"/>
      <w:lvlText w:val="•"/>
      <w:lvlJc w:val="left"/>
      <w:pPr>
        <w:ind w:left="5205" w:hanging="360"/>
      </w:pPr>
      <w:rPr>
        <w:rFonts w:hint="default"/>
        <w:lang w:val="en-AU" w:eastAsia="en-US" w:bidi="ar-SA"/>
      </w:rPr>
    </w:lvl>
    <w:lvl w:ilvl="8" w:tplc="FEB29704">
      <w:numFmt w:val="bullet"/>
      <w:lvlText w:val="•"/>
      <w:lvlJc w:val="left"/>
      <w:pPr>
        <w:ind w:left="5880" w:hanging="360"/>
      </w:pPr>
      <w:rPr>
        <w:rFonts w:hint="default"/>
        <w:lang w:val="en-AU" w:eastAsia="en-US" w:bidi="ar-SA"/>
      </w:rPr>
    </w:lvl>
  </w:abstractNum>
  <w:abstractNum w:abstractNumId="10" w15:restartNumberingAfterBreak="0">
    <w:nsid w:val="5C4F0CA7"/>
    <w:multiLevelType w:val="hybridMultilevel"/>
    <w:tmpl w:val="3A2AAA72"/>
    <w:lvl w:ilvl="0" w:tplc="73528A84">
      <w:numFmt w:val="bullet"/>
      <w:lvlText w:val=""/>
      <w:lvlJc w:val="left"/>
      <w:pPr>
        <w:ind w:left="470" w:hanging="360"/>
      </w:pPr>
      <w:rPr>
        <w:rFonts w:ascii="Symbol" w:eastAsia="Symbol" w:hAnsi="Symbol" w:cs="Symbol" w:hint="default"/>
        <w:b w:val="0"/>
        <w:bCs w:val="0"/>
        <w:i w:val="0"/>
        <w:iCs w:val="0"/>
        <w:w w:val="100"/>
        <w:sz w:val="22"/>
        <w:szCs w:val="22"/>
        <w:lang w:val="en-AU" w:eastAsia="en-US" w:bidi="ar-SA"/>
      </w:rPr>
    </w:lvl>
    <w:lvl w:ilvl="1" w:tplc="51A815AE">
      <w:numFmt w:val="bullet"/>
      <w:lvlText w:val="•"/>
      <w:lvlJc w:val="left"/>
      <w:pPr>
        <w:ind w:left="1155" w:hanging="360"/>
      </w:pPr>
      <w:rPr>
        <w:rFonts w:hint="default"/>
        <w:lang w:val="en-AU" w:eastAsia="en-US" w:bidi="ar-SA"/>
      </w:rPr>
    </w:lvl>
    <w:lvl w:ilvl="2" w:tplc="0D26BF1E">
      <w:numFmt w:val="bullet"/>
      <w:lvlText w:val="•"/>
      <w:lvlJc w:val="left"/>
      <w:pPr>
        <w:ind w:left="1830" w:hanging="360"/>
      </w:pPr>
      <w:rPr>
        <w:rFonts w:hint="default"/>
        <w:lang w:val="en-AU" w:eastAsia="en-US" w:bidi="ar-SA"/>
      </w:rPr>
    </w:lvl>
    <w:lvl w:ilvl="3" w:tplc="7598DB06">
      <w:numFmt w:val="bullet"/>
      <w:lvlText w:val="•"/>
      <w:lvlJc w:val="left"/>
      <w:pPr>
        <w:ind w:left="2505" w:hanging="360"/>
      </w:pPr>
      <w:rPr>
        <w:rFonts w:hint="default"/>
        <w:lang w:val="en-AU" w:eastAsia="en-US" w:bidi="ar-SA"/>
      </w:rPr>
    </w:lvl>
    <w:lvl w:ilvl="4" w:tplc="131EC1B4">
      <w:numFmt w:val="bullet"/>
      <w:lvlText w:val="•"/>
      <w:lvlJc w:val="left"/>
      <w:pPr>
        <w:ind w:left="3180" w:hanging="360"/>
      </w:pPr>
      <w:rPr>
        <w:rFonts w:hint="default"/>
        <w:lang w:val="en-AU" w:eastAsia="en-US" w:bidi="ar-SA"/>
      </w:rPr>
    </w:lvl>
    <w:lvl w:ilvl="5" w:tplc="C44088C8">
      <w:numFmt w:val="bullet"/>
      <w:lvlText w:val="•"/>
      <w:lvlJc w:val="left"/>
      <w:pPr>
        <w:ind w:left="3855" w:hanging="360"/>
      </w:pPr>
      <w:rPr>
        <w:rFonts w:hint="default"/>
        <w:lang w:val="en-AU" w:eastAsia="en-US" w:bidi="ar-SA"/>
      </w:rPr>
    </w:lvl>
    <w:lvl w:ilvl="6" w:tplc="DC7E5D44">
      <w:numFmt w:val="bullet"/>
      <w:lvlText w:val="•"/>
      <w:lvlJc w:val="left"/>
      <w:pPr>
        <w:ind w:left="4530" w:hanging="360"/>
      </w:pPr>
      <w:rPr>
        <w:rFonts w:hint="default"/>
        <w:lang w:val="en-AU" w:eastAsia="en-US" w:bidi="ar-SA"/>
      </w:rPr>
    </w:lvl>
    <w:lvl w:ilvl="7" w:tplc="8F24BE82">
      <w:numFmt w:val="bullet"/>
      <w:lvlText w:val="•"/>
      <w:lvlJc w:val="left"/>
      <w:pPr>
        <w:ind w:left="5205" w:hanging="360"/>
      </w:pPr>
      <w:rPr>
        <w:rFonts w:hint="default"/>
        <w:lang w:val="en-AU" w:eastAsia="en-US" w:bidi="ar-SA"/>
      </w:rPr>
    </w:lvl>
    <w:lvl w:ilvl="8" w:tplc="3A1CB6C8">
      <w:numFmt w:val="bullet"/>
      <w:lvlText w:val="•"/>
      <w:lvlJc w:val="left"/>
      <w:pPr>
        <w:ind w:left="5880" w:hanging="360"/>
      </w:pPr>
      <w:rPr>
        <w:rFonts w:hint="default"/>
        <w:lang w:val="en-AU" w:eastAsia="en-US" w:bidi="ar-SA"/>
      </w:rPr>
    </w:lvl>
  </w:abstractNum>
  <w:abstractNum w:abstractNumId="11" w15:restartNumberingAfterBreak="0">
    <w:nsid w:val="68560BA8"/>
    <w:multiLevelType w:val="multilevel"/>
    <w:tmpl w:val="92D8DB0A"/>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2" w15:restartNumberingAfterBreak="0">
    <w:nsid w:val="6FE9170C"/>
    <w:multiLevelType w:val="hybridMultilevel"/>
    <w:tmpl w:val="9DAC4630"/>
    <w:lvl w:ilvl="0" w:tplc="107E1A3A">
      <w:numFmt w:val="bullet"/>
      <w:lvlText w:val=""/>
      <w:lvlJc w:val="left"/>
      <w:pPr>
        <w:ind w:left="470" w:hanging="360"/>
      </w:pPr>
      <w:rPr>
        <w:rFonts w:ascii="Symbol" w:eastAsia="Symbol" w:hAnsi="Symbol" w:cs="Symbol" w:hint="default"/>
        <w:b w:val="0"/>
        <w:bCs w:val="0"/>
        <w:i w:val="0"/>
        <w:iCs w:val="0"/>
        <w:w w:val="100"/>
        <w:sz w:val="22"/>
        <w:szCs w:val="22"/>
        <w:lang w:val="en-AU" w:eastAsia="en-US" w:bidi="ar-SA"/>
      </w:rPr>
    </w:lvl>
    <w:lvl w:ilvl="1" w:tplc="9BDE38CE">
      <w:numFmt w:val="bullet"/>
      <w:lvlText w:val="•"/>
      <w:lvlJc w:val="left"/>
      <w:pPr>
        <w:ind w:left="1155" w:hanging="360"/>
      </w:pPr>
      <w:rPr>
        <w:rFonts w:hint="default"/>
        <w:lang w:val="en-AU" w:eastAsia="en-US" w:bidi="ar-SA"/>
      </w:rPr>
    </w:lvl>
    <w:lvl w:ilvl="2" w:tplc="A9BC2EB6">
      <w:numFmt w:val="bullet"/>
      <w:lvlText w:val="•"/>
      <w:lvlJc w:val="left"/>
      <w:pPr>
        <w:ind w:left="1830" w:hanging="360"/>
      </w:pPr>
      <w:rPr>
        <w:rFonts w:hint="default"/>
        <w:lang w:val="en-AU" w:eastAsia="en-US" w:bidi="ar-SA"/>
      </w:rPr>
    </w:lvl>
    <w:lvl w:ilvl="3" w:tplc="72E8887C">
      <w:numFmt w:val="bullet"/>
      <w:lvlText w:val="•"/>
      <w:lvlJc w:val="left"/>
      <w:pPr>
        <w:ind w:left="2505" w:hanging="360"/>
      </w:pPr>
      <w:rPr>
        <w:rFonts w:hint="default"/>
        <w:lang w:val="en-AU" w:eastAsia="en-US" w:bidi="ar-SA"/>
      </w:rPr>
    </w:lvl>
    <w:lvl w:ilvl="4" w:tplc="5E123100">
      <w:numFmt w:val="bullet"/>
      <w:lvlText w:val="•"/>
      <w:lvlJc w:val="left"/>
      <w:pPr>
        <w:ind w:left="3180" w:hanging="360"/>
      </w:pPr>
      <w:rPr>
        <w:rFonts w:hint="default"/>
        <w:lang w:val="en-AU" w:eastAsia="en-US" w:bidi="ar-SA"/>
      </w:rPr>
    </w:lvl>
    <w:lvl w:ilvl="5" w:tplc="4DA4E01A">
      <w:numFmt w:val="bullet"/>
      <w:lvlText w:val="•"/>
      <w:lvlJc w:val="left"/>
      <w:pPr>
        <w:ind w:left="3855" w:hanging="360"/>
      </w:pPr>
      <w:rPr>
        <w:rFonts w:hint="default"/>
        <w:lang w:val="en-AU" w:eastAsia="en-US" w:bidi="ar-SA"/>
      </w:rPr>
    </w:lvl>
    <w:lvl w:ilvl="6" w:tplc="003C661E">
      <w:numFmt w:val="bullet"/>
      <w:lvlText w:val="•"/>
      <w:lvlJc w:val="left"/>
      <w:pPr>
        <w:ind w:left="4530" w:hanging="360"/>
      </w:pPr>
      <w:rPr>
        <w:rFonts w:hint="default"/>
        <w:lang w:val="en-AU" w:eastAsia="en-US" w:bidi="ar-SA"/>
      </w:rPr>
    </w:lvl>
    <w:lvl w:ilvl="7" w:tplc="E3E8B850">
      <w:numFmt w:val="bullet"/>
      <w:lvlText w:val="•"/>
      <w:lvlJc w:val="left"/>
      <w:pPr>
        <w:ind w:left="5205" w:hanging="360"/>
      </w:pPr>
      <w:rPr>
        <w:rFonts w:hint="default"/>
        <w:lang w:val="en-AU" w:eastAsia="en-US" w:bidi="ar-SA"/>
      </w:rPr>
    </w:lvl>
    <w:lvl w:ilvl="8" w:tplc="828A73DE">
      <w:numFmt w:val="bullet"/>
      <w:lvlText w:val="•"/>
      <w:lvlJc w:val="left"/>
      <w:pPr>
        <w:ind w:left="5880" w:hanging="360"/>
      </w:pPr>
      <w:rPr>
        <w:rFonts w:hint="default"/>
        <w:lang w:val="en-AU" w:eastAsia="en-US" w:bidi="ar-SA"/>
      </w:rPr>
    </w:lvl>
  </w:abstractNum>
  <w:abstractNum w:abstractNumId="13" w15:restartNumberingAfterBreak="0">
    <w:nsid w:val="7313002A"/>
    <w:multiLevelType w:val="hybridMultilevel"/>
    <w:tmpl w:val="E0689DA4"/>
    <w:lvl w:ilvl="0" w:tplc="27A89AC2">
      <w:numFmt w:val="bullet"/>
      <w:lvlText w:val=""/>
      <w:lvlJc w:val="left"/>
      <w:pPr>
        <w:ind w:left="470" w:hanging="360"/>
      </w:pPr>
      <w:rPr>
        <w:rFonts w:ascii="Symbol" w:eastAsia="Symbol" w:hAnsi="Symbol" w:cs="Symbol" w:hint="default"/>
        <w:b w:val="0"/>
        <w:bCs w:val="0"/>
        <w:i w:val="0"/>
        <w:iCs w:val="0"/>
        <w:w w:val="100"/>
        <w:sz w:val="22"/>
        <w:szCs w:val="22"/>
        <w:lang w:val="en-AU" w:eastAsia="en-US" w:bidi="ar-SA"/>
      </w:rPr>
    </w:lvl>
    <w:lvl w:ilvl="1" w:tplc="A81A8878">
      <w:numFmt w:val="bullet"/>
      <w:lvlText w:val="•"/>
      <w:lvlJc w:val="left"/>
      <w:pPr>
        <w:ind w:left="1155" w:hanging="360"/>
      </w:pPr>
      <w:rPr>
        <w:rFonts w:hint="default"/>
        <w:lang w:val="en-AU" w:eastAsia="en-US" w:bidi="ar-SA"/>
      </w:rPr>
    </w:lvl>
    <w:lvl w:ilvl="2" w:tplc="EF2AC058">
      <w:numFmt w:val="bullet"/>
      <w:lvlText w:val="•"/>
      <w:lvlJc w:val="left"/>
      <w:pPr>
        <w:ind w:left="1830" w:hanging="360"/>
      </w:pPr>
      <w:rPr>
        <w:rFonts w:hint="default"/>
        <w:lang w:val="en-AU" w:eastAsia="en-US" w:bidi="ar-SA"/>
      </w:rPr>
    </w:lvl>
    <w:lvl w:ilvl="3" w:tplc="763A1028">
      <w:numFmt w:val="bullet"/>
      <w:lvlText w:val="•"/>
      <w:lvlJc w:val="left"/>
      <w:pPr>
        <w:ind w:left="2505" w:hanging="360"/>
      </w:pPr>
      <w:rPr>
        <w:rFonts w:hint="default"/>
        <w:lang w:val="en-AU" w:eastAsia="en-US" w:bidi="ar-SA"/>
      </w:rPr>
    </w:lvl>
    <w:lvl w:ilvl="4" w:tplc="150E2AE6">
      <w:numFmt w:val="bullet"/>
      <w:lvlText w:val="•"/>
      <w:lvlJc w:val="left"/>
      <w:pPr>
        <w:ind w:left="3180" w:hanging="360"/>
      </w:pPr>
      <w:rPr>
        <w:rFonts w:hint="default"/>
        <w:lang w:val="en-AU" w:eastAsia="en-US" w:bidi="ar-SA"/>
      </w:rPr>
    </w:lvl>
    <w:lvl w:ilvl="5" w:tplc="3C5E3780">
      <w:numFmt w:val="bullet"/>
      <w:lvlText w:val="•"/>
      <w:lvlJc w:val="left"/>
      <w:pPr>
        <w:ind w:left="3855" w:hanging="360"/>
      </w:pPr>
      <w:rPr>
        <w:rFonts w:hint="default"/>
        <w:lang w:val="en-AU" w:eastAsia="en-US" w:bidi="ar-SA"/>
      </w:rPr>
    </w:lvl>
    <w:lvl w:ilvl="6" w:tplc="A1B65A98">
      <w:numFmt w:val="bullet"/>
      <w:lvlText w:val="•"/>
      <w:lvlJc w:val="left"/>
      <w:pPr>
        <w:ind w:left="4530" w:hanging="360"/>
      </w:pPr>
      <w:rPr>
        <w:rFonts w:hint="default"/>
        <w:lang w:val="en-AU" w:eastAsia="en-US" w:bidi="ar-SA"/>
      </w:rPr>
    </w:lvl>
    <w:lvl w:ilvl="7" w:tplc="130C0B20">
      <w:numFmt w:val="bullet"/>
      <w:lvlText w:val="•"/>
      <w:lvlJc w:val="left"/>
      <w:pPr>
        <w:ind w:left="5205" w:hanging="360"/>
      </w:pPr>
      <w:rPr>
        <w:rFonts w:hint="default"/>
        <w:lang w:val="en-AU" w:eastAsia="en-US" w:bidi="ar-SA"/>
      </w:rPr>
    </w:lvl>
    <w:lvl w:ilvl="8" w:tplc="29064F56">
      <w:numFmt w:val="bullet"/>
      <w:lvlText w:val="•"/>
      <w:lvlJc w:val="left"/>
      <w:pPr>
        <w:ind w:left="5880" w:hanging="360"/>
      </w:pPr>
      <w:rPr>
        <w:rFonts w:hint="default"/>
        <w:lang w:val="en-AU" w:eastAsia="en-US" w:bidi="ar-SA"/>
      </w:rPr>
    </w:lvl>
  </w:abstractNum>
  <w:num w:numId="1">
    <w:abstractNumId w:val="0"/>
  </w:num>
  <w:num w:numId="2">
    <w:abstractNumId w:val="0"/>
  </w:num>
  <w:num w:numId="3">
    <w:abstractNumId w:val="11"/>
  </w:num>
  <w:num w:numId="4">
    <w:abstractNumId w:val="11"/>
  </w:num>
  <w:num w:numId="5">
    <w:abstractNumId w:val="4"/>
  </w:num>
  <w:num w:numId="6">
    <w:abstractNumId w:val="6"/>
  </w:num>
  <w:num w:numId="7">
    <w:abstractNumId w:val="6"/>
  </w:num>
  <w:num w:numId="8">
    <w:abstractNumId w:val="8"/>
  </w:num>
  <w:num w:numId="9">
    <w:abstractNumId w:val="7"/>
  </w:num>
  <w:num w:numId="10">
    <w:abstractNumId w:val="5"/>
  </w:num>
  <w:num w:numId="11">
    <w:abstractNumId w:val="1"/>
  </w:num>
  <w:num w:numId="12">
    <w:abstractNumId w:val="10"/>
  </w:num>
  <w:num w:numId="13">
    <w:abstractNumId w:val="9"/>
  </w:num>
  <w:num w:numId="14">
    <w:abstractNumId w:val="2"/>
  </w:num>
  <w:num w:numId="15">
    <w:abstractNumId w:val="13"/>
  </w:num>
  <w:num w:numId="16">
    <w:abstractNumId w:val="3"/>
  </w:num>
  <w:num w:numId="17">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spelling="clean" w:grammar="clean"/>
  <w:defaultTabStop w:val="567"/>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gendaText" w:val="Ordinary Council Meeting"/>
    <w:docVar w:name="dvAorAnBeforeOrdinaryText" w:val="an"/>
    <w:docVar w:name="dvAttachmentsExcludedFromAgenda" w:val="False"/>
    <w:docVar w:name="dvAuthor" w:val=" "/>
    <w:docVar w:name="dvAuthorTitle" w:val=" "/>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Ordinary Council Meeting"/>
    <w:docVar w:name="dvConfText" w:val=" "/>
    <w:docVar w:name="dvCouncillorsArray" w:val="238ýEdwardsýDavidýýCouncillorýTrueýFalseýýFalseýFalseýDavid EdwardsýEdwardsýCouncillor EdwardsýýFalseýFalseýCrý1ýFalseýCr EdwardsýCr  EdwardsýCr David Edwardsþ237ýDudzikýToniaýýCouncillorýFalseýFalseýýFalseýFalseýTonia DudzikýDudzikýCouncillor DudzikýýFalseýFalseýCrý3ýFalseýCr DudzikýCr  DudzikýCr Tonia Dudzikþ235ýTatchellýPaulýýCouncillorýFalseýFalseýýFalseýFalseýPaul TatchellýTatchellýCouncillor TatchellýýFalseýFalseýCrý3ýFalseýCr TatchellýCr  TatchellýCr Paul Tatchellþ276ýSullivanýTomýýCouncillorýFalseýFalseýýFalseýFalseýTom SullivanýSullivanýCouncillor SullivanýýFalseýFalseýCrý3ýFalseýCr SullivanýCr  SullivanýCr Tom Sullivanþ281ýMunariýAllyýAMýCouncillorýFalseýFalseýýFalseýFalseýAlly MunariýAM MunariýCouncillor MunariýýFalseýFalseýCrý3ýFalseýCr MunariýCr AM MunariýCr Ally Munariþ282ýBerryýMoiraýMBýCouncillorýFalseýFalseýýFalseýFalseýMoira BerryýMB BerryýCouncillor BerryýýFalseýFalseýCrý3ýFalseýCr BerryýCr MB BerryýCr Moira Berryþ283ýWardýRodýRWýCouncillorýFalseýFalseýýFalseýFalseýRod WardýRW WardýCouncillor WardýýFalseýFalseýCrý3ýFalseýCr WardýCr RW WardýCr Rod Wardþ"/>
    <w:docVar w:name="dvCouncillorsLoaded" w:val="False"/>
    <w:docVar w:name="dvDateLastMeeting" w:val="01 Sep 2021"/>
    <w:docVar w:name="dvDateMeeting" w:val="06 Oct 2021"/>
    <w:docVar w:name="dvDateMeetingFormatted" w:val=" "/>
    <w:docVar w:name="dvDateNextMeeting" w:val="03 Nov 2021"/>
    <w:docVar w:name="dvDocumentChanged" w:val="0"/>
    <w:docVar w:name="dvDoNotCheckIn" w:val="0"/>
    <w:docVar w:name="dvDraftMode" w:val="False"/>
    <w:docVar w:name="dvEDMSContainerID" w:val=" "/>
    <w:docVar w:name="dvEDRMSAlternateFolderIds" w:val=" "/>
    <w:docVar w:name="dvEDRMSDestinationFolderId" w:val=" "/>
    <w:docVar w:name="dvFileName" w:val="CO_20211006_MIN_2205.DOCX"/>
    <w:docVar w:name="dvFileNamed" w:val="1"/>
    <w:docVar w:name="dvFileNumber" w:val=" "/>
    <w:docVar w:name="dvForceRevision" w:val="False"/>
    <w:docVar w:name="dvFullFilePath" w:val="\\mscazfs01\infocouncil$\Documents\Minutes\CO_20211006_MIN_2205.DOCX"/>
    <w:docVar w:name="dvIncludeAttachments" w:val="False"/>
    <w:docVar w:name="dvItemNumberMasked" w:val=" "/>
    <w:docVar w:name="dvLateAll" w:val="True"/>
    <w:docVar w:name="dvLateReportId" w:val=" "/>
    <w:docVar w:name="dvLateReportItemNumber" w:val=" "/>
    <w:docVar w:name="dvLateStartingPageNumber" w:val="1"/>
    <w:docVar w:name="dvLocation" w:val="Council Chamber, 15 Stead Street, Ballan"/>
    <w:docVar w:name="dvLocationLastMeeting" w:val="Council Chamber, 15 Stead Street, Ballan"/>
    <w:docVar w:name="dvLocationLastMeetingWithCommas" w:val="Council Chamber, 15 Stead Street, Ballan"/>
    <w:docVar w:name="dvLocationLastMeetingWithSoftCarriageReturns" w:val="Council Chamber, 15 Stead Street, Ballan"/>
    <w:docVar w:name="dvLocationNextMeeting" w:val="Council Chamber, 15 Stead Street, Ballan"/>
    <w:docVar w:name="dvLocationNextMeetingWithCommas" w:val="Council Chamber, 15 Stead Street, Ballan"/>
    <w:docVar w:name="dvLocationNextMeetingWithSoftCarriageReturns" w:val="Council Chamber, 15 Stead Street, Ballan"/>
    <w:docVar w:name="dvLocationWithCommas" w:val="Council Chamber, 15 Stead Street, Ballan"/>
    <w:docVar w:name="dvLocationWithSoftCarriageReturns" w:val="Council Chamber, 15 Stead Street, Ballan"/>
    <w:docVar w:name="dvMasterSeqItemNo" w:val="22"/>
    <w:docVar w:name="dvMeetingCycleId" w:val="1"/>
    <w:docVar w:name="dvMeetingNumber" w:val="0"/>
    <w:docVar w:name="dvMeetingScheduleId" w:val="2205"/>
    <w:docVar w:name="dvMeetingSheduleID" w:val="2205"/>
    <w:docVar w:name="dvMinuteNumberDefaultsToTrue" w:val="True"/>
    <w:docVar w:name="dvNoticeOfMeetingText" w:val="an Ordinary Meeting of Council"/>
    <w:docVar w:name="dvPaperId" w:val="2140"/>
    <w:docVar w:name="dvPaperText" w:val="Minutes"/>
    <w:docVar w:name="dvPaperType" w:val="Minutes"/>
    <w:docVar w:name="dvPlansAttachments" w:val="False"/>
    <w:docVar w:name="dvPreventEDMSFormFromDisplaying" w:val="0"/>
    <w:docVar w:name="dvProForma" w:val="False"/>
    <w:docVar w:name="dvProformaText" w:val=" "/>
    <w:docVar w:name="dvReportFrom" w:val="Chief Executive Officer"/>
    <w:docVar w:name="dvReportName" w:val="17.1  Mayor's Report"/>
    <w:docVar w:name="dvReportNumber" w:val="17"/>
    <w:docVar w:name="dvReportTo" w:val="General Manager"/>
    <w:docVar w:name="dvSignerName" w:val="Derek Madden"/>
    <w:docVar w:name="dvSignerTitle" w:val="Chief Executive Officer"/>
    <w:docVar w:name="dvSpecial" w:val="False"/>
    <w:docVar w:name="dvSubjectWithSoftReturns" w:val=" "/>
    <w:docVar w:name="dvSupplementary" w:val="False"/>
    <w:docVar w:name="dvSupWord" w:val=" "/>
    <w:docVar w:name="dvTimeLastMeeting" w:val="6.00pm"/>
    <w:docVar w:name="dvTimeMeeting" w:val="6.00pm"/>
    <w:docVar w:name="dvTimeNextMeeting" w:val="6.00pm"/>
    <w:docVar w:name="dvUtility" w:val="0"/>
  </w:docVars>
  <w:rsids>
    <w:rsidRoot w:val="000479EF"/>
    <w:rsid w:val="00006AA7"/>
    <w:rsid w:val="00015685"/>
    <w:rsid w:val="00023874"/>
    <w:rsid w:val="0002608F"/>
    <w:rsid w:val="000331D7"/>
    <w:rsid w:val="000337E4"/>
    <w:rsid w:val="00042F21"/>
    <w:rsid w:val="0004467E"/>
    <w:rsid w:val="000479EF"/>
    <w:rsid w:val="00054191"/>
    <w:rsid w:val="0005560F"/>
    <w:rsid w:val="00056354"/>
    <w:rsid w:val="000631D8"/>
    <w:rsid w:val="000745B7"/>
    <w:rsid w:val="00075874"/>
    <w:rsid w:val="000A135B"/>
    <w:rsid w:val="000C5C7E"/>
    <w:rsid w:val="000D04D7"/>
    <w:rsid w:val="000D0EE3"/>
    <w:rsid w:val="000F3F05"/>
    <w:rsid w:val="001019BB"/>
    <w:rsid w:val="001020E7"/>
    <w:rsid w:val="00113A82"/>
    <w:rsid w:val="00117788"/>
    <w:rsid w:val="00134DEA"/>
    <w:rsid w:val="00141877"/>
    <w:rsid w:val="0014289D"/>
    <w:rsid w:val="00153ACC"/>
    <w:rsid w:val="00174893"/>
    <w:rsid w:val="00197FD4"/>
    <w:rsid w:val="001A35E1"/>
    <w:rsid w:val="001B2253"/>
    <w:rsid w:val="001B470D"/>
    <w:rsid w:val="001D3C36"/>
    <w:rsid w:val="001D3D96"/>
    <w:rsid w:val="001E6FA7"/>
    <w:rsid w:val="001F1BF0"/>
    <w:rsid w:val="00201560"/>
    <w:rsid w:val="00235527"/>
    <w:rsid w:val="00256FD0"/>
    <w:rsid w:val="00262DED"/>
    <w:rsid w:val="0026341E"/>
    <w:rsid w:val="0027057D"/>
    <w:rsid w:val="00272D35"/>
    <w:rsid w:val="00272ED7"/>
    <w:rsid w:val="00280D27"/>
    <w:rsid w:val="00293441"/>
    <w:rsid w:val="002B04C4"/>
    <w:rsid w:val="002B49DF"/>
    <w:rsid w:val="002B77D7"/>
    <w:rsid w:val="002C26CF"/>
    <w:rsid w:val="002C5705"/>
    <w:rsid w:val="002D1A04"/>
    <w:rsid w:val="002D4FA5"/>
    <w:rsid w:val="002D72B3"/>
    <w:rsid w:val="002E3FE0"/>
    <w:rsid w:val="002F04AA"/>
    <w:rsid w:val="002F2D61"/>
    <w:rsid w:val="00316D0E"/>
    <w:rsid w:val="0032214C"/>
    <w:rsid w:val="003225D4"/>
    <w:rsid w:val="003504BD"/>
    <w:rsid w:val="003603EB"/>
    <w:rsid w:val="00370B63"/>
    <w:rsid w:val="003726E9"/>
    <w:rsid w:val="003743C0"/>
    <w:rsid w:val="0037724B"/>
    <w:rsid w:val="003B1F9A"/>
    <w:rsid w:val="003B54F8"/>
    <w:rsid w:val="003C58FF"/>
    <w:rsid w:val="003C6B1B"/>
    <w:rsid w:val="003D3DD7"/>
    <w:rsid w:val="003E753D"/>
    <w:rsid w:val="0040488C"/>
    <w:rsid w:val="00411E89"/>
    <w:rsid w:val="00412A57"/>
    <w:rsid w:val="0041350C"/>
    <w:rsid w:val="0042088E"/>
    <w:rsid w:val="00425929"/>
    <w:rsid w:val="00433A1F"/>
    <w:rsid w:val="00433FF0"/>
    <w:rsid w:val="0044684C"/>
    <w:rsid w:val="00451D2F"/>
    <w:rsid w:val="00466164"/>
    <w:rsid w:val="0047524C"/>
    <w:rsid w:val="0048707E"/>
    <w:rsid w:val="004B1BAB"/>
    <w:rsid w:val="004B4FE8"/>
    <w:rsid w:val="004B6CAA"/>
    <w:rsid w:val="004D068F"/>
    <w:rsid w:val="004E2749"/>
    <w:rsid w:val="004F3E76"/>
    <w:rsid w:val="004F74E0"/>
    <w:rsid w:val="00502D8B"/>
    <w:rsid w:val="00517B62"/>
    <w:rsid w:val="00584714"/>
    <w:rsid w:val="0058602E"/>
    <w:rsid w:val="005A1A61"/>
    <w:rsid w:val="005B50E4"/>
    <w:rsid w:val="005B68AA"/>
    <w:rsid w:val="005B7356"/>
    <w:rsid w:val="005C0256"/>
    <w:rsid w:val="005C52A0"/>
    <w:rsid w:val="005D7310"/>
    <w:rsid w:val="005E0403"/>
    <w:rsid w:val="005E17DA"/>
    <w:rsid w:val="005F6464"/>
    <w:rsid w:val="00602D03"/>
    <w:rsid w:val="00605963"/>
    <w:rsid w:val="00606AE2"/>
    <w:rsid w:val="00606DF8"/>
    <w:rsid w:val="0061152A"/>
    <w:rsid w:val="00612D6E"/>
    <w:rsid w:val="006150E9"/>
    <w:rsid w:val="00616495"/>
    <w:rsid w:val="006272F6"/>
    <w:rsid w:val="00651493"/>
    <w:rsid w:val="006515FC"/>
    <w:rsid w:val="006631ED"/>
    <w:rsid w:val="006676B0"/>
    <w:rsid w:val="00670B12"/>
    <w:rsid w:val="00696E7D"/>
    <w:rsid w:val="006B1862"/>
    <w:rsid w:val="006B7525"/>
    <w:rsid w:val="006D3E6E"/>
    <w:rsid w:val="006D435A"/>
    <w:rsid w:val="006D5013"/>
    <w:rsid w:val="006D5A18"/>
    <w:rsid w:val="006E031D"/>
    <w:rsid w:val="006E6504"/>
    <w:rsid w:val="006F1BE9"/>
    <w:rsid w:val="00701E29"/>
    <w:rsid w:val="00704EF5"/>
    <w:rsid w:val="00717FB7"/>
    <w:rsid w:val="0072509A"/>
    <w:rsid w:val="0076209B"/>
    <w:rsid w:val="0076622A"/>
    <w:rsid w:val="007820E7"/>
    <w:rsid w:val="007911C3"/>
    <w:rsid w:val="007A03D9"/>
    <w:rsid w:val="007A69F3"/>
    <w:rsid w:val="007B5613"/>
    <w:rsid w:val="007C4A57"/>
    <w:rsid w:val="007D1E4A"/>
    <w:rsid w:val="007D6989"/>
    <w:rsid w:val="007F0537"/>
    <w:rsid w:val="00810733"/>
    <w:rsid w:val="00811C27"/>
    <w:rsid w:val="00816D29"/>
    <w:rsid w:val="008230F7"/>
    <w:rsid w:val="008506F2"/>
    <w:rsid w:val="00853D82"/>
    <w:rsid w:val="00854F7F"/>
    <w:rsid w:val="00860E8A"/>
    <w:rsid w:val="00861158"/>
    <w:rsid w:val="008755E6"/>
    <w:rsid w:val="00887F83"/>
    <w:rsid w:val="0089000F"/>
    <w:rsid w:val="0089138D"/>
    <w:rsid w:val="00895996"/>
    <w:rsid w:val="008C09DA"/>
    <w:rsid w:val="008C21DF"/>
    <w:rsid w:val="008D3F34"/>
    <w:rsid w:val="008F1C15"/>
    <w:rsid w:val="008F5C08"/>
    <w:rsid w:val="009018DD"/>
    <w:rsid w:val="00907579"/>
    <w:rsid w:val="0092385E"/>
    <w:rsid w:val="0093310E"/>
    <w:rsid w:val="009361AA"/>
    <w:rsid w:val="00937008"/>
    <w:rsid w:val="00954C9D"/>
    <w:rsid w:val="00956292"/>
    <w:rsid w:val="009879C9"/>
    <w:rsid w:val="00991301"/>
    <w:rsid w:val="009972B9"/>
    <w:rsid w:val="009A51B1"/>
    <w:rsid w:val="009A5E34"/>
    <w:rsid w:val="009A649E"/>
    <w:rsid w:val="009B655E"/>
    <w:rsid w:val="009B7D39"/>
    <w:rsid w:val="009C7789"/>
    <w:rsid w:val="00A01C86"/>
    <w:rsid w:val="00A03A9C"/>
    <w:rsid w:val="00A03CF4"/>
    <w:rsid w:val="00A10962"/>
    <w:rsid w:val="00A166B2"/>
    <w:rsid w:val="00A16F77"/>
    <w:rsid w:val="00A20F58"/>
    <w:rsid w:val="00A2676C"/>
    <w:rsid w:val="00A60ABD"/>
    <w:rsid w:val="00A91915"/>
    <w:rsid w:val="00AA7AED"/>
    <w:rsid w:val="00AB135A"/>
    <w:rsid w:val="00AC58A9"/>
    <w:rsid w:val="00AD227E"/>
    <w:rsid w:val="00AD232D"/>
    <w:rsid w:val="00AF2B5A"/>
    <w:rsid w:val="00B01653"/>
    <w:rsid w:val="00B034CC"/>
    <w:rsid w:val="00B13AD0"/>
    <w:rsid w:val="00B269BD"/>
    <w:rsid w:val="00B31EA7"/>
    <w:rsid w:val="00B3535F"/>
    <w:rsid w:val="00B4725C"/>
    <w:rsid w:val="00BA1DBB"/>
    <w:rsid w:val="00BB3884"/>
    <w:rsid w:val="00BB7BF5"/>
    <w:rsid w:val="00C0613E"/>
    <w:rsid w:val="00C107C7"/>
    <w:rsid w:val="00C21867"/>
    <w:rsid w:val="00C37408"/>
    <w:rsid w:val="00C408C9"/>
    <w:rsid w:val="00C447F8"/>
    <w:rsid w:val="00C52EA9"/>
    <w:rsid w:val="00C5610C"/>
    <w:rsid w:val="00C6134D"/>
    <w:rsid w:val="00C626BB"/>
    <w:rsid w:val="00C87CEC"/>
    <w:rsid w:val="00C91F70"/>
    <w:rsid w:val="00CA5BDC"/>
    <w:rsid w:val="00CB2E7D"/>
    <w:rsid w:val="00CB557B"/>
    <w:rsid w:val="00CC4F91"/>
    <w:rsid w:val="00CD3AF4"/>
    <w:rsid w:val="00CE181A"/>
    <w:rsid w:val="00CF4A81"/>
    <w:rsid w:val="00D1048A"/>
    <w:rsid w:val="00D132F0"/>
    <w:rsid w:val="00D15D4F"/>
    <w:rsid w:val="00D31A2E"/>
    <w:rsid w:val="00D35EFD"/>
    <w:rsid w:val="00D53985"/>
    <w:rsid w:val="00D61A00"/>
    <w:rsid w:val="00D750E0"/>
    <w:rsid w:val="00D8216F"/>
    <w:rsid w:val="00D93DBD"/>
    <w:rsid w:val="00D95644"/>
    <w:rsid w:val="00DB0D4D"/>
    <w:rsid w:val="00DB4460"/>
    <w:rsid w:val="00DD096D"/>
    <w:rsid w:val="00DF102C"/>
    <w:rsid w:val="00E04AE6"/>
    <w:rsid w:val="00E12AB3"/>
    <w:rsid w:val="00E22816"/>
    <w:rsid w:val="00E3349A"/>
    <w:rsid w:val="00E34559"/>
    <w:rsid w:val="00E71C80"/>
    <w:rsid w:val="00E91177"/>
    <w:rsid w:val="00E9633E"/>
    <w:rsid w:val="00EB3EF9"/>
    <w:rsid w:val="00ED07D3"/>
    <w:rsid w:val="00EF1147"/>
    <w:rsid w:val="00EF3406"/>
    <w:rsid w:val="00F03134"/>
    <w:rsid w:val="00F1300F"/>
    <w:rsid w:val="00F1701B"/>
    <w:rsid w:val="00F33E14"/>
    <w:rsid w:val="00F5757A"/>
    <w:rsid w:val="00F57B1F"/>
    <w:rsid w:val="00F76B6D"/>
    <w:rsid w:val="00F85395"/>
    <w:rsid w:val="00FA49FD"/>
    <w:rsid w:val="00FA4FC6"/>
    <w:rsid w:val="00FA6B40"/>
    <w:rsid w:val="00FD1A96"/>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D464263"/>
  <w15:docId w15:val="{78426D45-870B-418F-886A-35A9C8F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ED7"/>
    <w:pPr>
      <w:spacing w:after="120" w:line="240" w:lineRule="auto"/>
      <w:jc w:val="both"/>
    </w:pPr>
    <w:rPr>
      <w:rFonts w:ascii="Calibri" w:hAnsi="Calibri"/>
      <w:sz w:val="24"/>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uiPriority w:val="34"/>
    <w:qFormat/>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605963"/>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4">
    <w:name w:val="IC_Heading_4"/>
    <w:basedOn w:val="ICHeading3"/>
    <w:qFormat/>
    <w:rsid w:val="00272ED7"/>
    <w:pPr>
      <w:tabs>
        <w:tab w:val="clear" w:pos="4111"/>
      </w:tabs>
      <w:outlineLvl w:val="3"/>
    </w:pPr>
    <w:rPr>
      <w:rFonts w:cs="Times New Roman"/>
      <w:caps w:val="0"/>
      <w:lang w:eastAsia="en-AU"/>
    </w:rPr>
  </w:style>
  <w:style w:type="paragraph" w:customStyle="1" w:styleId="ICHeading3">
    <w:name w:val="IC_Heading_3"/>
    <w:basedOn w:val="ICHeading2"/>
    <w:qFormat/>
    <w:rsid w:val="00F33E14"/>
    <w:pPr>
      <w:spacing w:before="240" w:after="120"/>
      <w:outlineLvl w:val="2"/>
    </w:pPr>
  </w:style>
  <w:style w:type="paragraph" w:customStyle="1" w:styleId="ICTOC2">
    <w:name w:val="IC_TOC_2"/>
    <w:basedOn w:val="Normal"/>
    <w:rsid w:val="007F0537"/>
    <w:pPr>
      <w:keepNext/>
      <w:tabs>
        <w:tab w:val="left" w:pos="851"/>
      </w:tabs>
      <w:spacing w:before="240"/>
      <w:ind w:left="851" w:hanging="851"/>
      <w:outlineLvl w:val="1"/>
    </w:pPr>
    <w:rPr>
      <w:b/>
      <w:caps/>
    </w:rPr>
  </w:style>
  <w:style w:type="numbering" w:customStyle="1" w:styleId="ICBodyList">
    <w:name w:val="IC_BodyList"/>
    <w:uiPriority w:val="99"/>
    <w:rsid w:val="00CC4F91"/>
    <w:pPr>
      <w:numPr>
        <w:numId w:val="1"/>
      </w:numPr>
    </w:pPr>
  </w:style>
  <w:style w:type="paragraph" w:customStyle="1" w:styleId="ICBodyList1">
    <w:name w:val="IC_BodyList_1"/>
    <w:basedOn w:val="Normal"/>
    <w:qFormat/>
    <w:rsid w:val="00CC4F91"/>
    <w:pPr>
      <w:numPr>
        <w:numId w:val="2"/>
      </w:numPr>
      <w:tabs>
        <w:tab w:val="left" w:pos="567"/>
      </w:tabs>
    </w:pPr>
  </w:style>
  <w:style w:type="paragraph" w:customStyle="1" w:styleId="ICBodyList2">
    <w:name w:val="IC_BodyList_2"/>
    <w:basedOn w:val="Normal"/>
    <w:rsid w:val="00CC4F91"/>
    <w:pPr>
      <w:numPr>
        <w:ilvl w:val="1"/>
        <w:numId w:val="2"/>
      </w:numPr>
      <w:tabs>
        <w:tab w:val="left" w:pos="1134"/>
      </w:tabs>
    </w:pPr>
  </w:style>
  <w:style w:type="paragraph" w:customStyle="1" w:styleId="ICBodyList3">
    <w:name w:val="IC_BodyList_3"/>
    <w:basedOn w:val="Normal"/>
    <w:rsid w:val="00CC4F91"/>
    <w:pPr>
      <w:numPr>
        <w:ilvl w:val="2"/>
        <w:numId w:val="2"/>
      </w:numPr>
      <w:tabs>
        <w:tab w:val="left" w:pos="1701"/>
      </w:tabs>
    </w:pPr>
  </w:style>
  <w:style w:type="paragraph" w:customStyle="1" w:styleId="ICRecList1">
    <w:name w:val="IC_RecList_1"/>
    <w:basedOn w:val="Normal"/>
    <w:qFormat/>
    <w:rsid w:val="00CC4F91"/>
    <w:pPr>
      <w:numPr>
        <w:numId w:val="4"/>
      </w:numPr>
      <w:tabs>
        <w:tab w:val="left" w:pos="567"/>
      </w:tabs>
    </w:pPr>
    <w:rPr>
      <w:rFonts w:eastAsia="Times New Roman" w:cs="Arial"/>
      <w:szCs w:val="24"/>
    </w:rPr>
  </w:style>
  <w:style w:type="paragraph" w:customStyle="1" w:styleId="ICRecList2">
    <w:name w:val="IC_RecList_2"/>
    <w:basedOn w:val="Normal"/>
    <w:rsid w:val="00CC4F91"/>
    <w:pPr>
      <w:numPr>
        <w:ilvl w:val="1"/>
        <w:numId w:val="4"/>
      </w:numPr>
      <w:tabs>
        <w:tab w:val="left" w:pos="1134"/>
      </w:tabs>
    </w:pPr>
    <w:rPr>
      <w:rFonts w:eastAsia="Times New Roman" w:cs="Arial"/>
      <w:szCs w:val="24"/>
    </w:rPr>
  </w:style>
  <w:style w:type="paragraph" w:customStyle="1" w:styleId="ICRecList3">
    <w:name w:val="IC_RecList_3"/>
    <w:basedOn w:val="Normal"/>
    <w:rsid w:val="00CC4F91"/>
    <w:pPr>
      <w:numPr>
        <w:ilvl w:val="2"/>
        <w:numId w:val="4"/>
      </w:numPr>
      <w:tabs>
        <w:tab w:val="left" w:pos="1701"/>
      </w:tabs>
    </w:pPr>
    <w:rPr>
      <w:rFonts w:eastAsia="Times New Roman" w:cs="Arial"/>
      <w:szCs w:val="24"/>
    </w:rPr>
  </w:style>
  <w:style w:type="numbering" w:customStyle="1" w:styleId="ICRecommendationList">
    <w:name w:val="IC_RecommendationList"/>
    <w:uiPriority w:val="99"/>
    <w:rsid w:val="00CC4F91"/>
    <w:pPr>
      <w:numPr>
        <w:numId w:val="3"/>
      </w:numPr>
    </w:pPr>
  </w:style>
  <w:style w:type="paragraph" w:customStyle="1" w:styleId="ICHeading1">
    <w:name w:val="IC_Heading_1"/>
    <w:basedOn w:val="Normal"/>
    <w:rsid w:val="00F33E14"/>
    <w:pPr>
      <w:tabs>
        <w:tab w:val="left" w:pos="4111"/>
      </w:tabs>
      <w:spacing w:after="240"/>
      <w:outlineLvl w:val="0"/>
    </w:pPr>
    <w:rPr>
      <w:b/>
      <w:caps/>
      <w:szCs w:val="20"/>
    </w:rPr>
  </w:style>
  <w:style w:type="paragraph" w:customStyle="1" w:styleId="ICHeading2">
    <w:name w:val="IC_Heading_2"/>
    <w:basedOn w:val="ICHeading1"/>
    <w:rsid w:val="00F33E14"/>
    <w:pPr>
      <w:keepNext/>
      <w:outlineLvl w:val="1"/>
    </w:pPr>
  </w:style>
  <w:style w:type="numbering" w:customStyle="1" w:styleId="ICBulletList">
    <w:name w:val="IC_BulletList"/>
    <w:uiPriority w:val="99"/>
    <w:rsid w:val="006D5A18"/>
    <w:pPr>
      <w:numPr>
        <w:numId w:val="5"/>
      </w:numPr>
    </w:pPr>
  </w:style>
  <w:style w:type="paragraph" w:customStyle="1" w:styleId="ICBulletList1">
    <w:name w:val="IC_BulletList_1"/>
    <w:basedOn w:val="Normal"/>
    <w:qFormat/>
    <w:rsid w:val="006D5A18"/>
    <w:pPr>
      <w:numPr>
        <w:numId w:val="7"/>
      </w:numPr>
    </w:pPr>
  </w:style>
  <w:style w:type="paragraph" w:customStyle="1" w:styleId="ICBulletList2">
    <w:name w:val="IC_BulletList_2"/>
    <w:basedOn w:val="Normal"/>
    <w:rsid w:val="006D5A18"/>
    <w:pPr>
      <w:numPr>
        <w:ilvl w:val="1"/>
        <w:numId w:val="7"/>
      </w:numPr>
      <w:tabs>
        <w:tab w:val="left" w:pos="1134"/>
      </w:tabs>
    </w:pPr>
  </w:style>
  <w:style w:type="paragraph" w:customStyle="1" w:styleId="ICBulletList3">
    <w:name w:val="IC_BulletList_3"/>
    <w:basedOn w:val="Normal"/>
    <w:rsid w:val="006D5A18"/>
    <w:pPr>
      <w:numPr>
        <w:ilvl w:val="2"/>
        <w:numId w:val="7"/>
      </w:numPr>
      <w:tabs>
        <w:tab w:val="left" w:pos="1701"/>
      </w:tabs>
    </w:pPr>
  </w:style>
  <w:style w:type="paragraph" w:customStyle="1" w:styleId="ICTOC1MINS">
    <w:name w:val="IC_TOC_1_MINS"/>
    <w:basedOn w:val="Normal"/>
    <w:rsid w:val="00C626BB"/>
    <w:pPr>
      <w:keepNext/>
      <w:tabs>
        <w:tab w:val="left" w:pos="851"/>
      </w:tabs>
      <w:spacing w:before="240" w:after="240"/>
      <w:ind w:left="851" w:hanging="851"/>
      <w:outlineLvl w:val="0"/>
    </w:pPr>
    <w:rPr>
      <w:b/>
      <w:caps/>
    </w:rPr>
  </w:style>
  <w:style w:type="paragraph" w:customStyle="1" w:styleId="ICTOC2MINS">
    <w:name w:val="IC_TOC_2_MINS"/>
    <w:basedOn w:val="ICTOC2"/>
    <w:rsid w:val="00C626BB"/>
  </w:style>
  <w:style w:type="paragraph" w:customStyle="1" w:styleId="ICTOC3MINS">
    <w:name w:val="IC_TOC_3_MINS"/>
    <w:basedOn w:val="Normal"/>
    <w:rsid w:val="00C626BB"/>
  </w:style>
  <w:style w:type="paragraph" w:styleId="TOC1">
    <w:name w:val="toc 1"/>
    <w:basedOn w:val="Normal"/>
    <w:next w:val="Normal"/>
    <w:autoRedefine/>
    <w:uiPriority w:val="39"/>
    <w:unhideWhenUsed/>
    <w:rsid w:val="00C626BB"/>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C626BB"/>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unhideWhenUsed/>
    <w:rsid w:val="00C626BB"/>
    <w:pPr>
      <w:tabs>
        <w:tab w:val="left" w:pos="567"/>
        <w:tab w:val="left" w:pos="1418"/>
        <w:tab w:val="right" w:leader="dot" w:pos="9639"/>
      </w:tabs>
      <w:ind w:left="1418" w:right="567" w:hanging="851"/>
      <w:jc w:val="left"/>
    </w:pPr>
  </w:style>
  <w:style w:type="table" w:customStyle="1" w:styleId="TableGrid1">
    <w:name w:val="Table Grid1"/>
    <w:basedOn w:val="TableNormal"/>
    <w:next w:val="TableGrid"/>
    <w:uiPriority w:val="59"/>
    <w:rsid w:val="00AB13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B13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B135A"/>
    <w:rPr>
      <w:color w:val="0000FF" w:themeColor="hyperlink"/>
      <w:u w:val="single"/>
    </w:rPr>
  </w:style>
  <w:style w:type="paragraph" w:customStyle="1" w:styleId="ICTOC3">
    <w:name w:val="IC_TOC_3"/>
    <w:basedOn w:val="Normal"/>
    <w:rsid w:val="006F1BE9"/>
    <w:pPr>
      <w:ind w:left="851"/>
    </w:pPr>
    <w:rPr>
      <w:rFonts w:asciiTheme="minorHAnsi" w:hAnsiTheme="minorHAnsi"/>
    </w:rPr>
  </w:style>
  <w:style w:type="paragraph" w:customStyle="1" w:styleId="ICTOC1">
    <w:name w:val="IC_TOC_1"/>
    <w:basedOn w:val="Normal"/>
    <w:rsid w:val="006F1BE9"/>
    <w:pPr>
      <w:keepNext/>
      <w:tabs>
        <w:tab w:val="left" w:pos="851"/>
      </w:tabs>
      <w:spacing w:before="240" w:after="240"/>
      <w:ind w:left="851" w:hanging="851"/>
      <w:outlineLvl w:val="0"/>
    </w:pPr>
    <w:rPr>
      <w:b/>
      <w:caps/>
      <w:sz w:val="28"/>
    </w:rPr>
  </w:style>
  <w:style w:type="paragraph" w:customStyle="1" w:styleId="paragraph">
    <w:name w:val="paragraph"/>
    <w:basedOn w:val="Normal"/>
    <w:rsid w:val="005B7356"/>
    <w:pPr>
      <w:spacing w:before="100" w:beforeAutospacing="1" w:after="100" w:afterAutospacing="1"/>
      <w:jc w:val="left"/>
    </w:pPr>
    <w:rPr>
      <w:rFonts w:ascii="Times New Roman" w:eastAsia="Times New Roman" w:hAnsi="Times New Roman" w:cs="Times New Roman"/>
      <w:szCs w:val="24"/>
      <w:lang w:eastAsia="en-AU"/>
    </w:rPr>
  </w:style>
  <w:style w:type="character" w:customStyle="1" w:styleId="eop">
    <w:name w:val="eop"/>
    <w:basedOn w:val="DefaultParagraphFont"/>
    <w:rsid w:val="005B7356"/>
  </w:style>
  <w:style w:type="character" w:customStyle="1" w:styleId="normaltextrun">
    <w:name w:val="normaltextrun"/>
    <w:basedOn w:val="DefaultParagraphFont"/>
    <w:rsid w:val="005B7356"/>
  </w:style>
  <w:style w:type="paragraph" w:styleId="BodyText">
    <w:name w:val="Body Text"/>
    <w:basedOn w:val="Normal"/>
    <w:link w:val="BodyTextChar"/>
    <w:uiPriority w:val="1"/>
    <w:qFormat/>
    <w:rsid w:val="002C5705"/>
    <w:pPr>
      <w:widowControl w:val="0"/>
      <w:autoSpaceDE w:val="0"/>
      <w:autoSpaceDN w:val="0"/>
      <w:spacing w:after="0"/>
      <w:jc w:val="left"/>
    </w:pPr>
    <w:rPr>
      <w:rFonts w:ascii="Arial" w:eastAsia="Arial" w:hAnsi="Arial" w:cs="Arial"/>
      <w:sz w:val="12"/>
      <w:szCs w:val="12"/>
    </w:rPr>
  </w:style>
  <w:style w:type="character" w:customStyle="1" w:styleId="BodyTextChar">
    <w:name w:val="Body Text Char"/>
    <w:basedOn w:val="DefaultParagraphFont"/>
    <w:link w:val="BodyText"/>
    <w:uiPriority w:val="1"/>
    <w:rsid w:val="002C5705"/>
    <w:rPr>
      <w:rFonts w:ascii="Arial" w:eastAsia="Arial" w:hAnsi="Arial" w:cs="Arial"/>
      <w:sz w:val="12"/>
      <w:szCs w:val="12"/>
    </w:rPr>
  </w:style>
  <w:style w:type="paragraph" w:customStyle="1" w:styleId="TableParagraph">
    <w:name w:val="Table Paragraph"/>
    <w:basedOn w:val="Normal"/>
    <w:uiPriority w:val="1"/>
    <w:qFormat/>
    <w:rsid w:val="002C5705"/>
    <w:pPr>
      <w:widowControl w:val="0"/>
      <w:autoSpaceDE w:val="0"/>
      <w:autoSpaceDN w:val="0"/>
      <w:spacing w:after="0" w:line="265" w:lineRule="exact"/>
      <w:ind w:left="470"/>
      <w:jc w:val="left"/>
    </w:pPr>
    <w:rPr>
      <w:rFonts w:eastAsia="Calibri"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2376560">
      <w:bodyDiv w:val="1"/>
      <w:marLeft w:val="0"/>
      <w:marRight w:val="0"/>
      <w:marTop w:val="0"/>
      <w:marBottom w:val="0"/>
      <w:divBdr>
        <w:top w:val="none" w:sz="0" w:space="0" w:color="auto"/>
        <w:left w:val="none" w:sz="0" w:space="0" w:color="auto"/>
        <w:bottom w:val="none" w:sz="0" w:space="0" w:color="auto"/>
        <w:right w:val="none" w:sz="0" w:space="0" w:color="auto"/>
      </w:divBdr>
      <w:divsChild>
        <w:div w:id="1748991023">
          <w:marLeft w:val="0"/>
          <w:marRight w:val="0"/>
          <w:marTop w:val="0"/>
          <w:marBottom w:val="0"/>
          <w:divBdr>
            <w:top w:val="none" w:sz="0" w:space="0" w:color="auto"/>
            <w:left w:val="none" w:sz="0" w:space="0" w:color="auto"/>
            <w:bottom w:val="none" w:sz="0" w:space="0" w:color="auto"/>
            <w:right w:val="none" w:sz="0" w:space="0" w:color="auto"/>
          </w:divBdr>
        </w:div>
        <w:div w:id="1283464427">
          <w:marLeft w:val="0"/>
          <w:marRight w:val="0"/>
          <w:marTop w:val="0"/>
          <w:marBottom w:val="0"/>
          <w:divBdr>
            <w:top w:val="none" w:sz="0" w:space="0" w:color="auto"/>
            <w:left w:val="none" w:sz="0" w:space="0" w:color="auto"/>
            <w:bottom w:val="none" w:sz="0" w:space="0" w:color="auto"/>
            <w:right w:val="none" w:sz="0" w:space="0" w:color="auto"/>
          </w:divBdr>
          <w:divsChild>
            <w:div w:id="1505246978">
              <w:marLeft w:val="-75"/>
              <w:marRight w:val="0"/>
              <w:marTop w:val="30"/>
              <w:marBottom w:val="30"/>
              <w:divBdr>
                <w:top w:val="none" w:sz="0" w:space="0" w:color="auto"/>
                <w:left w:val="none" w:sz="0" w:space="0" w:color="auto"/>
                <w:bottom w:val="none" w:sz="0" w:space="0" w:color="auto"/>
                <w:right w:val="none" w:sz="0" w:space="0" w:color="auto"/>
              </w:divBdr>
              <w:divsChild>
                <w:div w:id="812335537">
                  <w:marLeft w:val="0"/>
                  <w:marRight w:val="0"/>
                  <w:marTop w:val="0"/>
                  <w:marBottom w:val="0"/>
                  <w:divBdr>
                    <w:top w:val="none" w:sz="0" w:space="0" w:color="auto"/>
                    <w:left w:val="none" w:sz="0" w:space="0" w:color="auto"/>
                    <w:bottom w:val="none" w:sz="0" w:space="0" w:color="auto"/>
                    <w:right w:val="none" w:sz="0" w:space="0" w:color="auto"/>
                  </w:divBdr>
                  <w:divsChild>
                    <w:div w:id="909123390">
                      <w:marLeft w:val="0"/>
                      <w:marRight w:val="0"/>
                      <w:marTop w:val="0"/>
                      <w:marBottom w:val="0"/>
                      <w:divBdr>
                        <w:top w:val="none" w:sz="0" w:space="0" w:color="auto"/>
                        <w:left w:val="none" w:sz="0" w:space="0" w:color="auto"/>
                        <w:bottom w:val="none" w:sz="0" w:space="0" w:color="auto"/>
                        <w:right w:val="none" w:sz="0" w:space="0" w:color="auto"/>
                      </w:divBdr>
                    </w:div>
                  </w:divsChild>
                </w:div>
                <w:div w:id="1260142095">
                  <w:marLeft w:val="0"/>
                  <w:marRight w:val="0"/>
                  <w:marTop w:val="0"/>
                  <w:marBottom w:val="0"/>
                  <w:divBdr>
                    <w:top w:val="none" w:sz="0" w:space="0" w:color="auto"/>
                    <w:left w:val="none" w:sz="0" w:space="0" w:color="auto"/>
                    <w:bottom w:val="none" w:sz="0" w:space="0" w:color="auto"/>
                    <w:right w:val="none" w:sz="0" w:space="0" w:color="auto"/>
                  </w:divBdr>
                  <w:divsChild>
                    <w:div w:id="968895528">
                      <w:marLeft w:val="0"/>
                      <w:marRight w:val="0"/>
                      <w:marTop w:val="0"/>
                      <w:marBottom w:val="0"/>
                      <w:divBdr>
                        <w:top w:val="none" w:sz="0" w:space="0" w:color="auto"/>
                        <w:left w:val="none" w:sz="0" w:space="0" w:color="auto"/>
                        <w:bottom w:val="none" w:sz="0" w:space="0" w:color="auto"/>
                        <w:right w:val="none" w:sz="0" w:space="0" w:color="auto"/>
                      </w:divBdr>
                    </w:div>
                    <w:div w:id="171990515">
                      <w:marLeft w:val="0"/>
                      <w:marRight w:val="0"/>
                      <w:marTop w:val="0"/>
                      <w:marBottom w:val="0"/>
                      <w:divBdr>
                        <w:top w:val="none" w:sz="0" w:space="0" w:color="auto"/>
                        <w:left w:val="none" w:sz="0" w:space="0" w:color="auto"/>
                        <w:bottom w:val="none" w:sz="0" w:space="0" w:color="auto"/>
                        <w:right w:val="none" w:sz="0" w:space="0" w:color="auto"/>
                      </w:divBdr>
                    </w:div>
                  </w:divsChild>
                </w:div>
                <w:div w:id="1704207713">
                  <w:marLeft w:val="0"/>
                  <w:marRight w:val="0"/>
                  <w:marTop w:val="0"/>
                  <w:marBottom w:val="0"/>
                  <w:divBdr>
                    <w:top w:val="none" w:sz="0" w:space="0" w:color="auto"/>
                    <w:left w:val="none" w:sz="0" w:space="0" w:color="auto"/>
                    <w:bottom w:val="none" w:sz="0" w:space="0" w:color="auto"/>
                    <w:right w:val="none" w:sz="0" w:space="0" w:color="auto"/>
                  </w:divBdr>
                  <w:divsChild>
                    <w:div w:id="1597010667">
                      <w:marLeft w:val="0"/>
                      <w:marRight w:val="0"/>
                      <w:marTop w:val="0"/>
                      <w:marBottom w:val="0"/>
                      <w:divBdr>
                        <w:top w:val="none" w:sz="0" w:space="0" w:color="auto"/>
                        <w:left w:val="none" w:sz="0" w:space="0" w:color="auto"/>
                        <w:bottom w:val="none" w:sz="0" w:space="0" w:color="auto"/>
                        <w:right w:val="none" w:sz="0" w:space="0" w:color="auto"/>
                      </w:divBdr>
                    </w:div>
                    <w:div w:id="1064063421">
                      <w:marLeft w:val="0"/>
                      <w:marRight w:val="0"/>
                      <w:marTop w:val="0"/>
                      <w:marBottom w:val="0"/>
                      <w:divBdr>
                        <w:top w:val="none" w:sz="0" w:space="0" w:color="auto"/>
                        <w:left w:val="none" w:sz="0" w:space="0" w:color="auto"/>
                        <w:bottom w:val="none" w:sz="0" w:space="0" w:color="auto"/>
                        <w:right w:val="none" w:sz="0" w:space="0" w:color="auto"/>
                      </w:divBdr>
                    </w:div>
                  </w:divsChild>
                </w:div>
                <w:div w:id="1493985550">
                  <w:marLeft w:val="0"/>
                  <w:marRight w:val="0"/>
                  <w:marTop w:val="0"/>
                  <w:marBottom w:val="0"/>
                  <w:divBdr>
                    <w:top w:val="none" w:sz="0" w:space="0" w:color="auto"/>
                    <w:left w:val="none" w:sz="0" w:space="0" w:color="auto"/>
                    <w:bottom w:val="none" w:sz="0" w:space="0" w:color="auto"/>
                    <w:right w:val="none" w:sz="0" w:space="0" w:color="auto"/>
                  </w:divBdr>
                  <w:divsChild>
                    <w:div w:id="73362222">
                      <w:marLeft w:val="0"/>
                      <w:marRight w:val="0"/>
                      <w:marTop w:val="0"/>
                      <w:marBottom w:val="0"/>
                      <w:divBdr>
                        <w:top w:val="none" w:sz="0" w:space="0" w:color="auto"/>
                        <w:left w:val="none" w:sz="0" w:space="0" w:color="auto"/>
                        <w:bottom w:val="none" w:sz="0" w:space="0" w:color="auto"/>
                        <w:right w:val="none" w:sz="0" w:space="0" w:color="auto"/>
                      </w:divBdr>
                    </w:div>
                  </w:divsChild>
                </w:div>
                <w:div w:id="627201128">
                  <w:marLeft w:val="0"/>
                  <w:marRight w:val="0"/>
                  <w:marTop w:val="0"/>
                  <w:marBottom w:val="0"/>
                  <w:divBdr>
                    <w:top w:val="none" w:sz="0" w:space="0" w:color="auto"/>
                    <w:left w:val="none" w:sz="0" w:space="0" w:color="auto"/>
                    <w:bottom w:val="none" w:sz="0" w:space="0" w:color="auto"/>
                    <w:right w:val="none" w:sz="0" w:space="0" w:color="auto"/>
                  </w:divBdr>
                  <w:divsChild>
                    <w:div w:id="1405956669">
                      <w:marLeft w:val="0"/>
                      <w:marRight w:val="0"/>
                      <w:marTop w:val="0"/>
                      <w:marBottom w:val="0"/>
                      <w:divBdr>
                        <w:top w:val="none" w:sz="0" w:space="0" w:color="auto"/>
                        <w:left w:val="none" w:sz="0" w:space="0" w:color="auto"/>
                        <w:bottom w:val="none" w:sz="0" w:space="0" w:color="auto"/>
                        <w:right w:val="none" w:sz="0" w:space="0" w:color="auto"/>
                      </w:divBdr>
                    </w:div>
                    <w:div w:id="1405226089">
                      <w:marLeft w:val="0"/>
                      <w:marRight w:val="0"/>
                      <w:marTop w:val="0"/>
                      <w:marBottom w:val="0"/>
                      <w:divBdr>
                        <w:top w:val="none" w:sz="0" w:space="0" w:color="auto"/>
                        <w:left w:val="none" w:sz="0" w:space="0" w:color="auto"/>
                        <w:bottom w:val="none" w:sz="0" w:space="0" w:color="auto"/>
                        <w:right w:val="none" w:sz="0" w:space="0" w:color="auto"/>
                      </w:divBdr>
                    </w:div>
                  </w:divsChild>
                </w:div>
                <w:div w:id="1469468963">
                  <w:marLeft w:val="0"/>
                  <w:marRight w:val="0"/>
                  <w:marTop w:val="0"/>
                  <w:marBottom w:val="0"/>
                  <w:divBdr>
                    <w:top w:val="none" w:sz="0" w:space="0" w:color="auto"/>
                    <w:left w:val="none" w:sz="0" w:space="0" w:color="auto"/>
                    <w:bottom w:val="none" w:sz="0" w:space="0" w:color="auto"/>
                    <w:right w:val="none" w:sz="0" w:space="0" w:color="auto"/>
                  </w:divBdr>
                  <w:divsChild>
                    <w:div w:id="721366402">
                      <w:marLeft w:val="0"/>
                      <w:marRight w:val="0"/>
                      <w:marTop w:val="0"/>
                      <w:marBottom w:val="0"/>
                      <w:divBdr>
                        <w:top w:val="none" w:sz="0" w:space="0" w:color="auto"/>
                        <w:left w:val="none" w:sz="0" w:space="0" w:color="auto"/>
                        <w:bottom w:val="none" w:sz="0" w:space="0" w:color="auto"/>
                        <w:right w:val="none" w:sz="0" w:space="0" w:color="auto"/>
                      </w:divBdr>
                    </w:div>
                  </w:divsChild>
                </w:div>
                <w:div w:id="792556093">
                  <w:marLeft w:val="0"/>
                  <w:marRight w:val="0"/>
                  <w:marTop w:val="0"/>
                  <w:marBottom w:val="0"/>
                  <w:divBdr>
                    <w:top w:val="none" w:sz="0" w:space="0" w:color="auto"/>
                    <w:left w:val="none" w:sz="0" w:space="0" w:color="auto"/>
                    <w:bottom w:val="none" w:sz="0" w:space="0" w:color="auto"/>
                    <w:right w:val="none" w:sz="0" w:space="0" w:color="auto"/>
                  </w:divBdr>
                  <w:divsChild>
                    <w:div w:id="1144154851">
                      <w:marLeft w:val="0"/>
                      <w:marRight w:val="0"/>
                      <w:marTop w:val="0"/>
                      <w:marBottom w:val="0"/>
                      <w:divBdr>
                        <w:top w:val="none" w:sz="0" w:space="0" w:color="auto"/>
                        <w:left w:val="none" w:sz="0" w:space="0" w:color="auto"/>
                        <w:bottom w:val="none" w:sz="0" w:space="0" w:color="auto"/>
                        <w:right w:val="none" w:sz="0" w:space="0" w:color="auto"/>
                      </w:divBdr>
                    </w:div>
                  </w:divsChild>
                </w:div>
                <w:div w:id="25954993">
                  <w:marLeft w:val="0"/>
                  <w:marRight w:val="0"/>
                  <w:marTop w:val="0"/>
                  <w:marBottom w:val="0"/>
                  <w:divBdr>
                    <w:top w:val="none" w:sz="0" w:space="0" w:color="auto"/>
                    <w:left w:val="none" w:sz="0" w:space="0" w:color="auto"/>
                    <w:bottom w:val="none" w:sz="0" w:space="0" w:color="auto"/>
                    <w:right w:val="none" w:sz="0" w:space="0" w:color="auto"/>
                  </w:divBdr>
                  <w:divsChild>
                    <w:div w:id="1255087049">
                      <w:marLeft w:val="0"/>
                      <w:marRight w:val="0"/>
                      <w:marTop w:val="0"/>
                      <w:marBottom w:val="0"/>
                      <w:divBdr>
                        <w:top w:val="none" w:sz="0" w:space="0" w:color="auto"/>
                        <w:left w:val="none" w:sz="0" w:space="0" w:color="auto"/>
                        <w:bottom w:val="none" w:sz="0" w:space="0" w:color="auto"/>
                        <w:right w:val="none" w:sz="0" w:space="0" w:color="auto"/>
                      </w:divBdr>
                    </w:div>
                  </w:divsChild>
                </w:div>
                <w:div w:id="1036389800">
                  <w:marLeft w:val="0"/>
                  <w:marRight w:val="0"/>
                  <w:marTop w:val="0"/>
                  <w:marBottom w:val="0"/>
                  <w:divBdr>
                    <w:top w:val="none" w:sz="0" w:space="0" w:color="auto"/>
                    <w:left w:val="none" w:sz="0" w:space="0" w:color="auto"/>
                    <w:bottom w:val="none" w:sz="0" w:space="0" w:color="auto"/>
                    <w:right w:val="none" w:sz="0" w:space="0" w:color="auto"/>
                  </w:divBdr>
                  <w:divsChild>
                    <w:div w:id="1088041228">
                      <w:marLeft w:val="0"/>
                      <w:marRight w:val="0"/>
                      <w:marTop w:val="0"/>
                      <w:marBottom w:val="0"/>
                      <w:divBdr>
                        <w:top w:val="none" w:sz="0" w:space="0" w:color="auto"/>
                        <w:left w:val="none" w:sz="0" w:space="0" w:color="auto"/>
                        <w:bottom w:val="none" w:sz="0" w:space="0" w:color="auto"/>
                        <w:right w:val="none" w:sz="0" w:space="0" w:color="auto"/>
                      </w:divBdr>
                    </w:div>
                  </w:divsChild>
                </w:div>
                <w:div w:id="1306744228">
                  <w:marLeft w:val="0"/>
                  <w:marRight w:val="0"/>
                  <w:marTop w:val="0"/>
                  <w:marBottom w:val="0"/>
                  <w:divBdr>
                    <w:top w:val="none" w:sz="0" w:space="0" w:color="auto"/>
                    <w:left w:val="none" w:sz="0" w:space="0" w:color="auto"/>
                    <w:bottom w:val="none" w:sz="0" w:space="0" w:color="auto"/>
                    <w:right w:val="none" w:sz="0" w:space="0" w:color="auto"/>
                  </w:divBdr>
                  <w:divsChild>
                    <w:div w:id="1645617780">
                      <w:marLeft w:val="0"/>
                      <w:marRight w:val="0"/>
                      <w:marTop w:val="0"/>
                      <w:marBottom w:val="0"/>
                      <w:divBdr>
                        <w:top w:val="none" w:sz="0" w:space="0" w:color="auto"/>
                        <w:left w:val="none" w:sz="0" w:space="0" w:color="auto"/>
                        <w:bottom w:val="none" w:sz="0" w:space="0" w:color="auto"/>
                        <w:right w:val="none" w:sz="0" w:space="0" w:color="auto"/>
                      </w:divBdr>
                    </w:div>
                  </w:divsChild>
                </w:div>
                <w:div w:id="182521217">
                  <w:marLeft w:val="0"/>
                  <w:marRight w:val="0"/>
                  <w:marTop w:val="0"/>
                  <w:marBottom w:val="0"/>
                  <w:divBdr>
                    <w:top w:val="none" w:sz="0" w:space="0" w:color="auto"/>
                    <w:left w:val="none" w:sz="0" w:space="0" w:color="auto"/>
                    <w:bottom w:val="none" w:sz="0" w:space="0" w:color="auto"/>
                    <w:right w:val="none" w:sz="0" w:space="0" w:color="auto"/>
                  </w:divBdr>
                  <w:divsChild>
                    <w:div w:id="139077158">
                      <w:marLeft w:val="0"/>
                      <w:marRight w:val="0"/>
                      <w:marTop w:val="0"/>
                      <w:marBottom w:val="0"/>
                      <w:divBdr>
                        <w:top w:val="none" w:sz="0" w:space="0" w:color="auto"/>
                        <w:left w:val="none" w:sz="0" w:space="0" w:color="auto"/>
                        <w:bottom w:val="none" w:sz="0" w:space="0" w:color="auto"/>
                        <w:right w:val="none" w:sz="0" w:space="0" w:color="auto"/>
                      </w:divBdr>
                    </w:div>
                  </w:divsChild>
                </w:div>
                <w:div w:id="323970486">
                  <w:marLeft w:val="0"/>
                  <w:marRight w:val="0"/>
                  <w:marTop w:val="0"/>
                  <w:marBottom w:val="0"/>
                  <w:divBdr>
                    <w:top w:val="none" w:sz="0" w:space="0" w:color="auto"/>
                    <w:left w:val="none" w:sz="0" w:space="0" w:color="auto"/>
                    <w:bottom w:val="none" w:sz="0" w:space="0" w:color="auto"/>
                    <w:right w:val="none" w:sz="0" w:space="0" w:color="auto"/>
                  </w:divBdr>
                  <w:divsChild>
                    <w:div w:id="652175975">
                      <w:marLeft w:val="0"/>
                      <w:marRight w:val="0"/>
                      <w:marTop w:val="0"/>
                      <w:marBottom w:val="0"/>
                      <w:divBdr>
                        <w:top w:val="none" w:sz="0" w:space="0" w:color="auto"/>
                        <w:left w:val="none" w:sz="0" w:space="0" w:color="auto"/>
                        <w:bottom w:val="none" w:sz="0" w:space="0" w:color="auto"/>
                        <w:right w:val="none" w:sz="0" w:space="0" w:color="auto"/>
                      </w:divBdr>
                    </w:div>
                  </w:divsChild>
                </w:div>
                <w:div w:id="1787459298">
                  <w:marLeft w:val="0"/>
                  <w:marRight w:val="0"/>
                  <w:marTop w:val="0"/>
                  <w:marBottom w:val="0"/>
                  <w:divBdr>
                    <w:top w:val="none" w:sz="0" w:space="0" w:color="auto"/>
                    <w:left w:val="none" w:sz="0" w:space="0" w:color="auto"/>
                    <w:bottom w:val="none" w:sz="0" w:space="0" w:color="auto"/>
                    <w:right w:val="none" w:sz="0" w:space="0" w:color="auto"/>
                  </w:divBdr>
                  <w:divsChild>
                    <w:div w:id="585963050">
                      <w:marLeft w:val="0"/>
                      <w:marRight w:val="0"/>
                      <w:marTop w:val="0"/>
                      <w:marBottom w:val="0"/>
                      <w:divBdr>
                        <w:top w:val="none" w:sz="0" w:space="0" w:color="auto"/>
                        <w:left w:val="none" w:sz="0" w:space="0" w:color="auto"/>
                        <w:bottom w:val="none" w:sz="0" w:space="0" w:color="auto"/>
                        <w:right w:val="none" w:sz="0" w:space="0" w:color="auto"/>
                      </w:divBdr>
                    </w:div>
                  </w:divsChild>
                </w:div>
                <w:div w:id="2080663377">
                  <w:marLeft w:val="0"/>
                  <w:marRight w:val="0"/>
                  <w:marTop w:val="0"/>
                  <w:marBottom w:val="0"/>
                  <w:divBdr>
                    <w:top w:val="none" w:sz="0" w:space="0" w:color="auto"/>
                    <w:left w:val="none" w:sz="0" w:space="0" w:color="auto"/>
                    <w:bottom w:val="none" w:sz="0" w:space="0" w:color="auto"/>
                    <w:right w:val="none" w:sz="0" w:space="0" w:color="auto"/>
                  </w:divBdr>
                  <w:divsChild>
                    <w:div w:id="1982885345">
                      <w:marLeft w:val="0"/>
                      <w:marRight w:val="0"/>
                      <w:marTop w:val="0"/>
                      <w:marBottom w:val="0"/>
                      <w:divBdr>
                        <w:top w:val="none" w:sz="0" w:space="0" w:color="auto"/>
                        <w:left w:val="none" w:sz="0" w:space="0" w:color="auto"/>
                        <w:bottom w:val="none" w:sz="0" w:space="0" w:color="auto"/>
                        <w:right w:val="none" w:sz="0" w:space="0" w:color="auto"/>
                      </w:divBdr>
                    </w:div>
                  </w:divsChild>
                </w:div>
                <w:div w:id="1473477935">
                  <w:marLeft w:val="0"/>
                  <w:marRight w:val="0"/>
                  <w:marTop w:val="0"/>
                  <w:marBottom w:val="0"/>
                  <w:divBdr>
                    <w:top w:val="none" w:sz="0" w:space="0" w:color="auto"/>
                    <w:left w:val="none" w:sz="0" w:space="0" w:color="auto"/>
                    <w:bottom w:val="none" w:sz="0" w:space="0" w:color="auto"/>
                    <w:right w:val="none" w:sz="0" w:space="0" w:color="auto"/>
                  </w:divBdr>
                  <w:divsChild>
                    <w:div w:id="1070617735">
                      <w:marLeft w:val="0"/>
                      <w:marRight w:val="0"/>
                      <w:marTop w:val="0"/>
                      <w:marBottom w:val="0"/>
                      <w:divBdr>
                        <w:top w:val="none" w:sz="0" w:space="0" w:color="auto"/>
                        <w:left w:val="none" w:sz="0" w:space="0" w:color="auto"/>
                        <w:bottom w:val="none" w:sz="0" w:space="0" w:color="auto"/>
                        <w:right w:val="none" w:sz="0" w:space="0" w:color="auto"/>
                      </w:divBdr>
                    </w:div>
                  </w:divsChild>
                </w:div>
                <w:div w:id="1505053612">
                  <w:marLeft w:val="0"/>
                  <w:marRight w:val="0"/>
                  <w:marTop w:val="0"/>
                  <w:marBottom w:val="0"/>
                  <w:divBdr>
                    <w:top w:val="none" w:sz="0" w:space="0" w:color="auto"/>
                    <w:left w:val="none" w:sz="0" w:space="0" w:color="auto"/>
                    <w:bottom w:val="none" w:sz="0" w:space="0" w:color="auto"/>
                    <w:right w:val="none" w:sz="0" w:space="0" w:color="auto"/>
                  </w:divBdr>
                  <w:divsChild>
                    <w:div w:id="797451312">
                      <w:marLeft w:val="0"/>
                      <w:marRight w:val="0"/>
                      <w:marTop w:val="0"/>
                      <w:marBottom w:val="0"/>
                      <w:divBdr>
                        <w:top w:val="none" w:sz="0" w:space="0" w:color="auto"/>
                        <w:left w:val="none" w:sz="0" w:space="0" w:color="auto"/>
                        <w:bottom w:val="none" w:sz="0" w:space="0" w:color="auto"/>
                        <w:right w:val="none" w:sz="0" w:space="0" w:color="auto"/>
                      </w:divBdr>
                    </w:div>
                  </w:divsChild>
                </w:div>
                <w:div w:id="423846495">
                  <w:marLeft w:val="0"/>
                  <w:marRight w:val="0"/>
                  <w:marTop w:val="0"/>
                  <w:marBottom w:val="0"/>
                  <w:divBdr>
                    <w:top w:val="none" w:sz="0" w:space="0" w:color="auto"/>
                    <w:left w:val="none" w:sz="0" w:space="0" w:color="auto"/>
                    <w:bottom w:val="none" w:sz="0" w:space="0" w:color="auto"/>
                    <w:right w:val="none" w:sz="0" w:space="0" w:color="auto"/>
                  </w:divBdr>
                  <w:divsChild>
                    <w:div w:id="785388609">
                      <w:marLeft w:val="0"/>
                      <w:marRight w:val="0"/>
                      <w:marTop w:val="0"/>
                      <w:marBottom w:val="0"/>
                      <w:divBdr>
                        <w:top w:val="none" w:sz="0" w:space="0" w:color="auto"/>
                        <w:left w:val="none" w:sz="0" w:space="0" w:color="auto"/>
                        <w:bottom w:val="none" w:sz="0" w:space="0" w:color="auto"/>
                        <w:right w:val="none" w:sz="0" w:space="0" w:color="auto"/>
                      </w:divBdr>
                    </w:div>
                  </w:divsChild>
                </w:div>
                <w:div w:id="1607040921">
                  <w:marLeft w:val="0"/>
                  <w:marRight w:val="0"/>
                  <w:marTop w:val="0"/>
                  <w:marBottom w:val="0"/>
                  <w:divBdr>
                    <w:top w:val="none" w:sz="0" w:space="0" w:color="auto"/>
                    <w:left w:val="none" w:sz="0" w:space="0" w:color="auto"/>
                    <w:bottom w:val="none" w:sz="0" w:space="0" w:color="auto"/>
                    <w:right w:val="none" w:sz="0" w:space="0" w:color="auto"/>
                  </w:divBdr>
                  <w:divsChild>
                    <w:div w:id="1764299306">
                      <w:marLeft w:val="0"/>
                      <w:marRight w:val="0"/>
                      <w:marTop w:val="0"/>
                      <w:marBottom w:val="0"/>
                      <w:divBdr>
                        <w:top w:val="none" w:sz="0" w:space="0" w:color="auto"/>
                        <w:left w:val="none" w:sz="0" w:space="0" w:color="auto"/>
                        <w:bottom w:val="none" w:sz="0" w:space="0" w:color="auto"/>
                        <w:right w:val="none" w:sz="0" w:space="0" w:color="auto"/>
                      </w:divBdr>
                    </w:div>
                  </w:divsChild>
                </w:div>
                <w:div w:id="1247306532">
                  <w:marLeft w:val="0"/>
                  <w:marRight w:val="0"/>
                  <w:marTop w:val="0"/>
                  <w:marBottom w:val="0"/>
                  <w:divBdr>
                    <w:top w:val="none" w:sz="0" w:space="0" w:color="auto"/>
                    <w:left w:val="none" w:sz="0" w:space="0" w:color="auto"/>
                    <w:bottom w:val="none" w:sz="0" w:space="0" w:color="auto"/>
                    <w:right w:val="none" w:sz="0" w:space="0" w:color="auto"/>
                  </w:divBdr>
                  <w:divsChild>
                    <w:div w:id="1185634299">
                      <w:marLeft w:val="0"/>
                      <w:marRight w:val="0"/>
                      <w:marTop w:val="0"/>
                      <w:marBottom w:val="0"/>
                      <w:divBdr>
                        <w:top w:val="none" w:sz="0" w:space="0" w:color="auto"/>
                        <w:left w:val="none" w:sz="0" w:space="0" w:color="auto"/>
                        <w:bottom w:val="none" w:sz="0" w:space="0" w:color="auto"/>
                        <w:right w:val="none" w:sz="0" w:space="0" w:color="auto"/>
                      </w:divBdr>
                    </w:div>
                  </w:divsChild>
                </w:div>
                <w:div w:id="150411852">
                  <w:marLeft w:val="0"/>
                  <w:marRight w:val="0"/>
                  <w:marTop w:val="0"/>
                  <w:marBottom w:val="0"/>
                  <w:divBdr>
                    <w:top w:val="none" w:sz="0" w:space="0" w:color="auto"/>
                    <w:left w:val="none" w:sz="0" w:space="0" w:color="auto"/>
                    <w:bottom w:val="none" w:sz="0" w:space="0" w:color="auto"/>
                    <w:right w:val="none" w:sz="0" w:space="0" w:color="auto"/>
                  </w:divBdr>
                  <w:divsChild>
                    <w:div w:id="2106877903">
                      <w:marLeft w:val="0"/>
                      <w:marRight w:val="0"/>
                      <w:marTop w:val="0"/>
                      <w:marBottom w:val="0"/>
                      <w:divBdr>
                        <w:top w:val="none" w:sz="0" w:space="0" w:color="auto"/>
                        <w:left w:val="none" w:sz="0" w:space="0" w:color="auto"/>
                        <w:bottom w:val="none" w:sz="0" w:space="0" w:color="auto"/>
                        <w:right w:val="none" w:sz="0" w:space="0" w:color="auto"/>
                      </w:divBdr>
                    </w:div>
                  </w:divsChild>
                </w:div>
                <w:div w:id="1603146302">
                  <w:marLeft w:val="0"/>
                  <w:marRight w:val="0"/>
                  <w:marTop w:val="0"/>
                  <w:marBottom w:val="0"/>
                  <w:divBdr>
                    <w:top w:val="none" w:sz="0" w:space="0" w:color="auto"/>
                    <w:left w:val="none" w:sz="0" w:space="0" w:color="auto"/>
                    <w:bottom w:val="none" w:sz="0" w:space="0" w:color="auto"/>
                    <w:right w:val="none" w:sz="0" w:space="0" w:color="auto"/>
                  </w:divBdr>
                  <w:divsChild>
                    <w:div w:id="1531066701">
                      <w:marLeft w:val="0"/>
                      <w:marRight w:val="0"/>
                      <w:marTop w:val="0"/>
                      <w:marBottom w:val="0"/>
                      <w:divBdr>
                        <w:top w:val="none" w:sz="0" w:space="0" w:color="auto"/>
                        <w:left w:val="none" w:sz="0" w:space="0" w:color="auto"/>
                        <w:bottom w:val="none" w:sz="0" w:space="0" w:color="auto"/>
                        <w:right w:val="none" w:sz="0" w:space="0" w:color="auto"/>
                      </w:divBdr>
                    </w:div>
                  </w:divsChild>
                </w:div>
                <w:div w:id="637879424">
                  <w:marLeft w:val="0"/>
                  <w:marRight w:val="0"/>
                  <w:marTop w:val="0"/>
                  <w:marBottom w:val="0"/>
                  <w:divBdr>
                    <w:top w:val="none" w:sz="0" w:space="0" w:color="auto"/>
                    <w:left w:val="none" w:sz="0" w:space="0" w:color="auto"/>
                    <w:bottom w:val="none" w:sz="0" w:space="0" w:color="auto"/>
                    <w:right w:val="none" w:sz="0" w:space="0" w:color="auto"/>
                  </w:divBdr>
                  <w:divsChild>
                    <w:div w:id="1934048441">
                      <w:marLeft w:val="0"/>
                      <w:marRight w:val="0"/>
                      <w:marTop w:val="0"/>
                      <w:marBottom w:val="0"/>
                      <w:divBdr>
                        <w:top w:val="none" w:sz="0" w:space="0" w:color="auto"/>
                        <w:left w:val="none" w:sz="0" w:space="0" w:color="auto"/>
                        <w:bottom w:val="none" w:sz="0" w:space="0" w:color="auto"/>
                        <w:right w:val="none" w:sz="0" w:space="0" w:color="auto"/>
                      </w:divBdr>
                    </w:div>
                  </w:divsChild>
                </w:div>
                <w:div w:id="1023092965">
                  <w:marLeft w:val="0"/>
                  <w:marRight w:val="0"/>
                  <w:marTop w:val="0"/>
                  <w:marBottom w:val="0"/>
                  <w:divBdr>
                    <w:top w:val="none" w:sz="0" w:space="0" w:color="auto"/>
                    <w:left w:val="none" w:sz="0" w:space="0" w:color="auto"/>
                    <w:bottom w:val="none" w:sz="0" w:space="0" w:color="auto"/>
                    <w:right w:val="none" w:sz="0" w:space="0" w:color="auto"/>
                  </w:divBdr>
                  <w:divsChild>
                    <w:div w:id="297762796">
                      <w:marLeft w:val="0"/>
                      <w:marRight w:val="0"/>
                      <w:marTop w:val="0"/>
                      <w:marBottom w:val="0"/>
                      <w:divBdr>
                        <w:top w:val="none" w:sz="0" w:space="0" w:color="auto"/>
                        <w:left w:val="none" w:sz="0" w:space="0" w:color="auto"/>
                        <w:bottom w:val="none" w:sz="0" w:space="0" w:color="auto"/>
                        <w:right w:val="none" w:sz="0" w:space="0" w:color="auto"/>
                      </w:divBdr>
                    </w:div>
                  </w:divsChild>
                </w:div>
                <w:div w:id="83502842">
                  <w:marLeft w:val="0"/>
                  <w:marRight w:val="0"/>
                  <w:marTop w:val="0"/>
                  <w:marBottom w:val="0"/>
                  <w:divBdr>
                    <w:top w:val="none" w:sz="0" w:space="0" w:color="auto"/>
                    <w:left w:val="none" w:sz="0" w:space="0" w:color="auto"/>
                    <w:bottom w:val="none" w:sz="0" w:space="0" w:color="auto"/>
                    <w:right w:val="none" w:sz="0" w:space="0" w:color="auto"/>
                  </w:divBdr>
                  <w:divsChild>
                    <w:div w:id="1921596353">
                      <w:marLeft w:val="0"/>
                      <w:marRight w:val="0"/>
                      <w:marTop w:val="0"/>
                      <w:marBottom w:val="0"/>
                      <w:divBdr>
                        <w:top w:val="none" w:sz="0" w:space="0" w:color="auto"/>
                        <w:left w:val="none" w:sz="0" w:space="0" w:color="auto"/>
                        <w:bottom w:val="none" w:sz="0" w:space="0" w:color="auto"/>
                        <w:right w:val="none" w:sz="0" w:space="0" w:color="auto"/>
                      </w:divBdr>
                    </w:div>
                  </w:divsChild>
                </w:div>
                <w:div w:id="750202126">
                  <w:marLeft w:val="0"/>
                  <w:marRight w:val="0"/>
                  <w:marTop w:val="0"/>
                  <w:marBottom w:val="0"/>
                  <w:divBdr>
                    <w:top w:val="none" w:sz="0" w:space="0" w:color="auto"/>
                    <w:left w:val="none" w:sz="0" w:space="0" w:color="auto"/>
                    <w:bottom w:val="none" w:sz="0" w:space="0" w:color="auto"/>
                    <w:right w:val="none" w:sz="0" w:space="0" w:color="auto"/>
                  </w:divBdr>
                  <w:divsChild>
                    <w:div w:id="1221819675">
                      <w:marLeft w:val="0"/>
                      <w:marRight w:val="0"/>
                      <w:marTop w:val="0"/>
                      <w:marBottom w:val="0"/>
                      <w:divBdr>
                        <w:top w:val="none" w:sz="0" w:space="0" w:color="auto"/>
                        <w:left w:val="none" w:sz="0" w:space="0" w:color="auto"/>
                        <w:bottom w:val="none" w:sz="0" w:space="0" w:color="auto"/>
                        <w:right w:val="none" w:sz="0" w:space="0" w:color="auto"/>
                      </w:divBdr>
                    </w:div>
                  </w:divsChild>
                </w:div>
                <w:div w:id="629093406">
                  <w:marLeft w:val="0"/>
                  <w:marRight w:val="0"/>
                  <w:marTop w:val="0"/>
                  <w:marBottom w:val="0"/>
                  <w:divBdr>
                    <w:top w:val="none" w:sz="0" w:space="0" w:color="auto"/>
                    <w:left w:val="none" w:sz="0" w:space="0" w:color="auto"/>
                    <w:bottom w:val="none" w:sz="0" w:space="0" w:color="auto"/>
                    <w:right w:val="none" w:sz="0" w:space="0" w:color="auto"/>
                  </w:divBdr>
                  <w:divsChild>
                    <w:div w:id="2089571064">
                      <w:marLeft w:val="0"/>
                      <w:marRight w:val="0"/>
                      <w:marTop w:val="0"/>
                      <w:marBottom w:val="0"/>
                      <w:divBdr>
                        <w:top w:val="none" w:sz="0" w:space="0" w:color="auto"/>
                        <w:left w:val="none" w:sz="0" w:space="0" w:color="auto"/>
                        <w:bottom w:val="none" w:sz="0" w:space="0" w:color="auto"/>
                        <w:right w:val="none" w:sz="0" w:space="0" w:color="auto"/>
                      </w:divBdr>
                    </w:div>
                  </w:divsChild>
                </w:div>
                <w:div w:id="13968339">
                  <w:marLeft w:val="0"/>
                  <w:marRight w:val="0"/>
                  <w:marTop w:val="0"/>
                  <w:marBottom w:val="0"/>
                  <w:divBdr>
                    <w:top w:val="none" w:sz="0" w:space="0" w:color="auto"/>
                    <w:left w:val="none" w:sz="0" w:space="0" w:color="auto"/>
                    <w:bottom w:val="none" w:sz="0" w:space="0" w:color="auto"/>
                    <w:right w:val="none" w:sz="0" w:space="0" w:color="auto"/>
                  </w:divBdr>
                  <w:divsChild>
                    <w:div w:id="1811285966">
                      <w:marLeft w:val="0"/>
                      <w:marRight w:val="0"/>
                      <w:marTop w:val="0"/>
                      <w:marBottom w:val="0"/>
                      <w:divBdr>
                        <w:top w:val="none" w:sz="0" w:space="0" w:color="auto"/>
                        <w:left w:val="none" w:sz="0" w:space="0" w:color="auto"/>
                        <w:bottom w:val="none" w:sz="0" w:space="0" w:color="auto"/>
                        <w:right w:val="none" w:sz="0" w:space="0" w:color="auto"/>
                      </w:divBdr>
                    </w:div>
                  </w:divsChild>
                </w:div>
                <w:div w:id="1644500768">
                  <w:marLeft w:val="0"/>
                  <w:marRight w:val="0"/>
                  <w:marTop w:val="0"/>
                  <w:marBottom w:val="0"/>
                  <w:divBdr>
                    <w:top w:val="none" w:sz="0" w:space="0" w:color="auto"/>
                    <w:left w:val="none" w:sz="0" w:space="0" w:color="auto"/>
                    <w:bottom w:val="none" w:sz="0" w:space="0" w:color="auto"/>
                    <w:right w:val="none" w:sz="0" w:space="0" w:color="auto"/>
                  </w:divBdr>
                  <w:divsChild>
                    <w:div w:id="1809396312">
                      <w:marLeft w:val="0"/>
                      <w:marRight w:val="0"/>
                      <w:marTop w:val="0"/>
                      <w:marBottom w:val="0"/>
                      <w:divBdr>
                        <w:top w:val="none" w:sz="0" w:space="0" w:color="auto"/>
                        <w:left w:val="none" w:sz="0" w:space="0" w:color="auto"/>
                        <w:bottom w:val="none" w:sz="0" w:space="0" w:color="auto"/>
                        <w:right w:val="none" w:sz="0" w:space="0" w:color="auto"/>
                      </w:divBdr>
                    </w:div>
                  </w:divsChild>
                </w:div>
                <w:div w:id="849639101">
                  <w:marLeft w:val="0"/>
                  <w:marRight w:val="0"/>
                  <w:marTop w:val="0"/>
                  <w:marBottom w:val="0"/>
                  <w:divBdr>
                    <w:top w:val="none" w:sz="0" w:space="0" w:color="auto"/>
                    <w:left w:val="none" w:sz="0" w:space="0" w:color="auto"/>
                    <w:bottom w:val="none" w:sz="0" w:space="0" w:color="auto"/>
                    <w:right w:val="none" w:sz="0" w:space="0" w:color="auto"/>
                  </w:divBdr>
                  <w:divsChild>
                    <w:div w:id="659651210">
                      <w:marLeft w:val="0"/>
                      <w:marRight w:val="0"/>
                      <w:marTop w:val="0"/>
                      <w:marBottom w:val="0"/>
                      <w:divBdr>
                        <w:top w:val="none" w:sz="0" w:space="0" w:color="auto"/>
                        <w:left w:val="none" w:sz="0" w:space="0" w:color="auto"/>
                        <w:bottom w:val="none" w:sz="0" w:space="0" w:color="auto"/>
                        <w:right w:val="none" w:sz="0" w:space="0" w:color="auto"/>
                      </w:divBdr>
                    </w:div>
                  </w:divsChild>
                </w:div>
                <w:div w:id="1497726742">
                  <w:marLeft w:val="0"/>
                  <w:marRight w:val="0"/>
                  <w:marTop w:val="0"/>
                  <w:marBottom w:val="0"/>
                  <w:divBdr>
                    <w:top w:val="none" w:sz="0" w:space="0" w:color="auto"/>
                    <w:left w:val="none" w:sz="0" w:space="0" w:color="auto"/>
                    <w:bottom w:val="none" w:sz="0" w:space="0" w:color="auto"/>
                    <w:right w:val="none" w:sz="0" w:space="0" w:color="auto"/>
                  </w:divBdr>
                  <w:divsChild>
                    <w:div w:id="137095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413076">
          <w:marLeft w:val="0"/>
          <w:marRight w:val="0"/>
          <w:marTop w:val="0"/>
          <w:marBottom w:val="0"/>
          <w:divBdr>
            <w:top w:val="none" w:sz="0" w:space="0" w:color="auto"/>
            <w:left w:val="none" w:sz="0" w:space="0" w:color="auto"/>
            <w:bottom w:val="none" w:sz="0" w:space="0" w:color="auto"/>
            <w:right w:val="none" w:sz="0" w:space="0" w:color="auto"/>
          </w:divBdr>
        </w:div>
        <w:div w:id="20247418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7.xml"/><Relationship Id="rId42" Type="http://schemas.openxmlformats.org/officeDocument/2006/relationships/footer" Target="footer15.xml"/><Relationship Id="rId47" Type="http://schemas.openxmlformats.org/officeDocument/2006/relationships/footer" Target="footer17.xml"/><Relationship Id="rId63" Type="http://schemas.openxmlformats.org/officeDocument/2006/relationships/header" Target="header25.xml"/><Relationship Id="rId68" Type="http://schemas.openxmlformats.org/officeDocument/2006/relationships/footer" Target="footer27.xml"/><Relationship Id="rId84" Type="http://schemas.openxmlformats.org/officeDocument/2006/relationships/footer" Target="footer36.xml"/><Relationship Id="rId89" Type="http://schemas.openxmlformats.org/officeDocument/2006/relationships/header" Target="header37.xml"/><Relationship Id="rId16" Type="http://schemas.openxmlformats.org/officeDocument/2006/relationships/header" Target="header5.xml"/><Relationship Id="rId11" Type="http://schemas.openxmlformats.org/officeDocument/2006/relationships/footer" Target="footer1.xml"/><Relationship Id="rId32" Type="http://schemas.openxmlformats.org/officeDocument/2006/relationships/footer" Target="footer12.xml"/><Relationship Id="rId37" Type="http://schemas.openxmlformats.org/officeDocument/2006/relationships/header" Target="header13.xml"/><Relationship Id="rId53" Type="http://schemas.openxmlformats.org/officeDocument/2006/relationships/header" Target="header21.xml"/><Relationship Id="rId58" Type="http://schemas.openxmlformats.org/officeDocument/2006/relationships/footer" Target="footer23.xml"/><Relationship Id="rId74" Type="http://schemas.openxmlformats.org/officeDocument/2006/relationships/footer" Target="footer30.xml"/><Relationship Id="rId79" Type="http://schemas.openxmlformats.org/officeDocument/2006/relationships/header" Target="header32.xml"/><Relationship Id="rId5" Type="http://schemas.openxmlformats.org/officeDocument/2006/relationships/webSettings" Target="webSettings.xml"/><Relationship Id="rId90" Type="http://schemas.openxmlformats.org/officeDocument/2006/relationships/footer" Target="footer39.xml"/><Relationship Id="rId95" Type="http://schemas.openxmlformats.org/officeDocument/2006/relationships/header" Target="header40.xml"/><Relationship Id="rId22" Type="http://schemas.openxmlformats.org/officeDocument/2006/relationships/header" Target="header8.xml"/><Relationship Id="rId27" Type="http://schemas.openxmlformats.org/officeDocument/2006/relationships/header" Target="header10.xml"/><Relationship Id="rId43" Type="http://schemas.openxmlformats.org/officeDocument/2006/relationships/header" Target="header16.xml"/><Relationship Id="rId48" Type="http://schemas.openxmlformats.org/officeDocument/2006/relationships/footer" Target="footer18.xml"/><Relationship Id="rId64" Type="http://schemas.openxmlformats.org/officeDocument/2006/relationships/footer" Target="footer26.xml"/><Relationship Id="rId69" Type="http://schemas.openxmlformats.org/officeDocument/2006/relationships/footer" Target="footer28.xml"/><Relationship Id="rId80" Type="http://schemas.openxmlformats.org/officeDocument/2006/relationships/header" Target="header33.xml"/><Relationship Id="rId85" Type="http://schemas.openxmlformats.org/officeDocument/2006/relationships/header" Target="header3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yperlink" Target="https://www.moorabool.vic.gov.au/files/content/public/about-council/councillors-and-meetings/council-meetings/council-committees-2021/mgmc-minutes-020621-updated.docx" TargetMode="External"/><Relationship Id="rId38" Type="http://schemas.openxmlformats.org/officeDocument/2006/relationships/header" Target="header14.xml"/><Relationship Id="rId46" Type="http://schemas.openxmlformats.org/officeDocument/2006/relationships/header" Target="header18.xml"/><Relationship Id="rId59" Type="http://schemas.openxmlformats.org/officeDocument/2006/relationships/header" Target="header23.xml"/><Relationship Id="rId67" Type="http://schemas.openxmlformats.org/officeDocument/2006/relationships/header" Target="header27.xml"/><Relationship Id="rId20" Type="http://schemas.openxmlformats.org/officeDocument/2006/relationships/footer" Target="footer6.xml"/><Relationship Id="rId41" Type="http://schemas.openxmlformats.org/officeDocument/2006/relationships/header" Target="header15.xml"/><Relationship Id="rId54" Type="http://schemas.openxmlformats.org/officeDocument/2006/relationships/footer" Target="footer20.xml"/><Relationship Id="rId62" Type="http://schemas.openxmlformats.org/officeDocument/2006/relationships/footer" Target="footer25.xml"/><Relationship Id="rId70" Type="http://schemas.openxmlformats.org/officeDocument/2006/relationships/header" Target="header28.xml"/><Relationship Id="rId75" Type="http://schemas.openxmlformats.org/officeDocument/2006/relationships/footer" Target="footer31.xml"/><Relationship Id="rId83" Type="http://schemas.openxmlformats.org/officeDocument/2006/relationships/header" Target="header34.xml"/><Relationship Id="rId88" Type="http://schemas.openxmlformats.org/officeDocument/2006/relationships/footer" Target="footer38.xml"/><Relationship Id="rId91" Type="http://schemas.openxmlformats.org/officeDocument/2006/relationships/header" Target="header38.xml"/><Relationship Id="rId96" Type="http://schemas.openxmlformats.org/officeDocument/2006/relationships/footer" Target="footer4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hyperlink" Target="https://www.moorabool.vic.gov.au/files/content/public/about-council/councillors-and-meetings/council-meetings/council-committees-2021/dac-minutes-210721.docx" TargetMode="External"/><Relationship Id="rId49" Type="http://schemas.openxmlformats.org/officeDocument/2006/relationships/header" Target="header19.xml"/><Relationship Id="rId57" Type="http://schemas.openxmlformats.org/officeDocument/2006/relationships/footer" Target="footer22.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footer" Target="footer16.xml"/><Relationship Id="rId52" Type="http://schemas.openxmlformats.org/officeDocument/2006/relationships/header" Target="header20.xml"/><Relationship Id="rId60" Type="http://schemas.openxmlformats.org/officeDocument/2006/relationships/header" Target="header24.xml"/><Relationship Id="rId65" Type="http://schemas.openxmlformats.org/officeDocument/2006/relationships/image" Target="media/image3.png"/><Relationship Id="rId73" Type="http://schemas.openxmlformats.org/officeDocument/2006/relationships/header" Target="header30.xml"/><Relationship Id="rId78" Type="http://schemas.openxmlformats.org/officeDocument/2006/relationships/footer" Target="footer33.xml"/><Relationship Id="rId81" Type="http://schemas.openxmlformats.org/officeDocument/2006/relationships/footer" Target="footer34.xml"/><Relationship Id="rId86" Type="http://schemas.openxmlformats.org/officeDocument/2006/relationships/header" Target="header36.xml"/><Relationship Id="rId94" Type="http://schemas.openxmlformats.org/officeDocument/2006/relationships/footer" Target="footer4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footer" Target="footer13.xml"/><Relationship Id="rId34" Type="http://schemas.openxmlformats.org/officeDocument/2006/relationships/hyperlink" Target="https://www.moorabool.vic.gov.au/files/content/public/about-council/councillors-and-meetings/council-meetings/council-committees-2021/dac-minutes-190521.docx" TargetMode="External"/><Relationship Id="rId50" Type="http://schemas.openxmlformats.org/officeDocument/2006/relationships/footer" Target="footer19.xml"/><Relationship Id="rId55" Type="http://schemas.openxmlformats.org/officeDocument/2006/relationships/footer" Target="footer21.xml"/><Relationship Id="rId76" Type="http://schemas.openxmlformats.org/officeDocument/2006/relationships/header" Target="header31.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29.xml"/><Relationship Id="rId92" Type="http://schemas.openxmlformats.org/officeDocument/2006/relationships/header" Target="header39.xml"/><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footer" Target="footer8.xml"/><Relationship Id="rId40" Type="http://schemas.openxmlformats.org/officeDocument/2006/relationships/footer" Target="footer14.xml"/><Relationship Id="rId45" Type="http://schemas.openxmlformats.org/officeDocument/2006/relationships/header" Target="header17.xml"/><Relationship Id="rId66" Type="http://schemas.openxmlformats.org/officeDocument/2006/relationships/header" Target="header26.xml"/><Relationship Id="rId87" Type="http://schemas.openxmlformats.org/officeDocument/2006/relationships/footer" Target="footer37.xml"/><Relationship Id="rId61" Type="http://schemas.openxmlformats.org/officeDocument/2006/relationships/footer" Target="footer24.xml"/><Relationship Id="rId82" Type="http://schemas.openxmlformats.org/officeDocument/2006/relationships/footer" Target="footer35.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footer" Target="footer11.xml"/><Relationship Id="rId35" Type="http://schemas.openxmlformats.org/officeDocument/2006/relationships/hyperlink" Target="https://www.moorabool.vic.gov.au/files/content/public/about-council/councillors-and-meetings/council-meetings/council-committees-2021/dac-minutes-160621.docx" TargetMode="External"/><Relationship Id="rId56" Type="http://schemas.openxmlformats.org/officeDocument/2006/relationships/header" Target="header22.xml"/><Relationship Id="rId77" Type="http://schemas.openxmlformats.org/officeDocument/2006/relationships/footer" Target="footer32.xml"/><Relationship Id="rId8" Type="http://schemas.openxmlformats.org/officeDocument/2006/relationships/image" Target="media/image1.png"/><Relationship Id="rId51" Type="http://schemas.openxmlformats.org/officeDocument/2006/relationships/image" Target="media/image2.png"/><Relationship Id="rId72" Type="http://schemas.openxmlformats.org/officeDocument/2006/relationships/header" Target="header29.xml"/><Relationship Id="rId93" Type="http://schemas.openxmlformats.org/officeDocument/2006/relationships/footer" Target="footer40.xm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C8F57-9DAF-4261-B42B-6A3C17EB7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11166</Words>
  <Characters>63648</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Minutes of Ordinary Council Meeting - 6 00 2021</vt:lpstr>
    </vt:vector>
  </TitlesOfParts>
  <Company>Moorabool</Company>
  <LinksUpToDate>false</LinksUpToDate>
  <CharactersWithSpaces>74665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Ordinary Council Meeting - 6 00 2021</dc:title>
  <dc:creator>Peta Hepburn</dc:creator>
  <cp:lastModifiedBy>Peta Hepburn</cp:lastModifiedBy>
  <cp:revision>3</cp:revision>
  <dcterms:created xsi:type="dcterms:W3CDTF">2021-10-08T05:40:00Z</dcterms:created>
  <dcterms:modified xsi:type="dcterms:W3CDTF">2021-10-08T05:40:00Z</dcterms:modified>
  <cp:category>InfoCouncil Business Paper - Minutes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0</vt:i4>
  </property>
  <property fmtid="{D5CDD505-2E9C-101B-9397-08002B2CF9AE}" pid="3" name="DoNotCheckIn">
    <vt:lpwstr>0</vt:lpwstr>
  </property>
  <property fmtid="{D5CDD505-2E9C-101B-9397-08002B2CF9AE}" pid="4" name="PreventEDMSFormFromDisplaying">
    <vt:lpwstr>0</vt:lpwstr>
  </property>
  <property fmtid="{D5CDD505-2E9C-101B-9397-08002B2CF9AE}" pid="5" name="ICSC_ConfWord">
    <vt:lpwstr>Closed Session</vt:lpwstr>
  </property>
  <property fmtid="{D5CDD505-2E9C-101B-9397-08002B2CF9AE}" pid="6" name="ICSC_SpecialWord">
    <vt:lpwstr>Special</vt:lpwstr>
  </property>
  <property fmtid="{D5CDD505-2E9C-101B-9397-08002B2CF9AE}" pid="7" name="HeadingsForHTMLAgenda">
    <vt:bool>true</vt:bool>
  </property>
  <property fmtid="{D5CDD505-2E9C-101B-9397-08002B2CF9AE}" pid="8" name="DocumentType">
    <vt:lpwstr>Minutes</vt:lpwstr>
  </property>
  <property fmtid="{D5CDD505-2E9C-101B-9397-08002B2CF9AE}" pid="9" name="ICSC_Footer">
    <vt:lpwstr>Report</vt:lpwstr>
  </property>
  <property fmtid="{D5CDD505-2E9C-101B-9397-08002B2CF9AE}" pid="10" name="ICSC_Conf_Watermark">
    <vt:bool>true</vt:bool>
  </property>
  <property fmtid="{D5CDD505-2E9C-101B-9397-08002B2CF9AE}" pid="11" name="ICSC_MinutesType">
    <vt:lpwstr>Agenda</vt:lpwstr>
  </property>
  <property fmtid="{D5CDD505-2E9C-101B-9397-08002B2CF9AE}" pid="12" name="ICSC_ConfidentialMinutes">
    <vt:bool>true</vt:bool>
  </property>
  <property fmtid="{D5CDD505-2E9C-101B-9397-08002B2CF9AE}" pid="13" name="ICSC_SummaryInMinutes">
    <vt:bool>true</vt:bool>
  </property>
  <property fmtid="{D5CDD505-2E9C-101B-9397-08002B2CF9AE}" pid="14" name="ICSC_ClosedResolutionFormat">
    <vt:lpwstr>AUS</vt:lpwstr>
  </property>
  <property fmtid="{D5CDD505-2E9C-101B-9397-08002B2CF9AE}" pid="15" name="ICSC_Rec_Border">
    <vt:lpwstr>BottomBorder</vt:lpwstr>
  </property>
  <property fmtid="{D5CDD505-2E9C-101B-9397-08002B2CF9AE}" pid="16" name="ICSC_UseMinuteNumbersForCouncil">
    <vt:bool>false</vt:bool>
  </property>
  <property fmtid="{D5CDD505-2E9C-101B-9397-08002B2CF9AE}" pid="17" name="ICSC_UseMinuteNumbersForCommittee">
    <vt:bool>false</vt:bool>
  </property>
  <property fmtid="{D5CDD505-2E9C-101B-9397-08002B2CF9AE}" pid="18" name="FileNamed">
    <vt:lpwstr>1</vt:lpwstr>
  </property>
  <property fmtid="{D5CDD505-2E9C-101B-9397-08002B2CF9AE}" pid="19" name="PaperText">
    <vt:lpwstr>Minutes</vt:lpwstr>
  </property>
  <property fmtid="{D5CDD505-2E9C-101B-9397-08002B2CF9AE}" pid="20" name="NoticeOfMeetingText">
    <vt:lpwstr>an Ordinary Meeting of Council</vt:lpwstr>
  </property>
  <property fmtid="{D5CDD505-2E9C-101B-9397-08002B2CF9AE}" pid="21" name="AgendaText">
    <vt:lpwstr>Ordinary Council Meeting</vt:lpwstr>
  </property>
  <property fmtid="{D5CDD505-2E9C-101B-9397-08002B2CF9AE}" pid="22" name="AorAnBeforeOrdinaryText">
    <vt:lpwstr>an</vt:lpwstr>
  </property>
  <property fmtid="{D5CDD505-2E9C-101B-9397-08002B2CF9AE}" pid="23" name="PaperId">
    <vt:lpwstr>2140</vt:lpwstr>
  </property>
  <property fmtid="{D5CDD505-2E9C-101B-9397-08002B2CF9AE}" pid="24" name="CommitteeText">
    <vt:lpwstr>Ordinary Council Meeting</vt:lpwstr>
  </property>
  <property fmtid="{D5CDD505-2E9C-101B-9397-08002B2CF9AE}" pid="25" name="SignerName">
    <vt:lpwstr>Derek Madden</vt:lpwstr>
  </property>
  <property fmtid="{D5CDD505-2E9C-101B-9397-08002B2CF9AE}" pid="26" name="SignerTitle">
    <vt:lpwstr>Chief Executive Officer</vt:lpwstr>
  </property>
  <property fmtid="{D5CDD505-2E9C-101B-9397-08002B2CF9AE}" pid="27" name="CommitteeName">
    <vt:lpwstr>Council</vt:lpwstr>
  </property>
  <property fmtid="{D5CDD505-2E9C-101B-9397-08002B2CF9AE}" pid="28" name="CommitteeID">
    <vt:lpwstr>1</vt:lpwstr>
  </property>
  <property fmtid="{D5CDD505-2E9C-101B-9397-08002B2CF9AE}" pid="29" name="CommitteeEmailAddress">
    <vt:lpwstr> </vt:lpwstr>
  </property>
  <property fmtid="{D5CDD505-2E9C-101B-9397-08002B2CF9AE}" pid="30" name="CommitteeQuorum">
    <vt:lpwstr> </vt:lpwstr>
  </property>
  <property fmtid="{D5CDD505-2E9C-101B-9397-08002B2CF9AE}" pid="31" name="CommitteePhoneNumber">
    <vt:lpwstr> </vt:lpwstr>
  </property>
  <property fmtid="{D5CDD505-2E9C-101B-9397-08002B2CF9AE}" pid="32" name="DateMeeting">
    <vt:lpwstr>06 Oct 2021</vt:lpwstr>
  </property>
  <property fmtid="{D5CDD505-2E9C-101B-9397-08002B2CF9AE}" pid="33" name="MeetingNumber">
    <vt:lpwstr>0</vt:lpwstr>
  </property>
  <property fmtid="{D5CDD505-2E9C-101B-9397-08002B2CF9AE}" pid="34" name="Special">
    <vt:lpwstr>False</vt:lpwstr>
  </property>
  <property fmtid="{D5CDD505-2E9C-101B-9397-08002B2CF9AE}" pid="35" name="MeetingScheduleId">
    <vt:lpwstr>2205</vt:lpwstr>
  </property>
  <property fmtid="{D5CDD505-2E9C-101B-9397-08002B2CF9AE}" pid="36" name="MeetingCycleId">
    <vt:lpwstr>1</vt:lpwstr>
  </property>
  <property fmtid="{D5CDD505-2E9C-101B-9397-08002B2CF9AE}" pid="37" name="Location">
    <vt:lpwstr>Council Chamber, 15 Stead Street, Ballan</vt:lpwstr>
  </property>
  <property fmtid="{D5CDD505-2E9C-101B-9397-08002B2CF9AE}" pid="38" name="LocationWithCommas">
    <vt:lpwstr>Council Chamber, 15 Stead Street, Ballan</vt:lpwstr>
  </property>
  <property fmtid="{D5CDD505-2E9C-101B-9397-08002B2CF9AE}" pid="39" name="LocationWithSoftCarriageReturns">
    <vt:lpwstr>Council Chamber, 15 Stead Street, Ballan</vt:lpwstr>
  </property>
  <property fmtid="{D5CDD505-2E9C-101B-9397-08002B2CF9AE}" pid="40" name="TimeMeeting">
    <vt:lpwstr>6.00pm</vt:lpwstr>
  </property>
  <property fmtid="{D5CDD505-2E9C-101B-9397-08002B2CF9AE}" pid="41" name="TimeNextMeeting">
    <vt:lpwstr>6.00pm</vt:lpwstr>
  </property>
  <property fmtid="{D5CDD505-2E9C-101B-9397-08002B2CF9AE}" pid="42" name="TimeLastMeeting">
    <vt:lpwstr>6.00pm</vt:lpwstr>
  </property>
  <property fmtid="{D5CDD505-2E9C-101B-9397-08002B2CF9AE}" pid="43" name="ClosedOnly">
    <vt:lpwstr>False</vt:lpwstr>
  </property>
  <property fmtid="{D5CDD505-2E9C-101B-9397-08002B2CF9AE}" pid="44" name="PaperType">
    <vt:lpwstr>Minutes</vt:lpwstr>
  </property>
  <property fmtid="{D5CDD505-2E9C-101B-9397-08002B2CF9AE}" pid="45" name="SupWord">
    <vt:lpwstr> </vt:lpwstr>
  </property>
  <property fmtid="{D5CDD505-2E9C-101B-9397-08002B2CF9AE}" pid="46" name="IncludeAttachments">
    <vt:lpwstr>False</vt:lpwstr>
  </property>
  <property fmtid="{D5CDD505-2E9C-101B-9397-08002B2CF9AE}" pid="47" name="Supplementary">
    <vt:lpwstr>False</vt:lpwstr>
  </property>
  <property fmtid="{D5CDD505-2E9C-101B-9397-08002B2CF9AE}" pid="48" name="ProForma">
    <vt:lpwstr>False</vt:lpwstr>
  </property>
  <property fmtid="{D5CDD505-2E9C-101B-9397-08002B2CF9AE}" pid="49" name="ChairmansLayout">
    <vt:lpwstr>False</vt:lpwstr>
  </property>
  <property fmtid="{D5CDD505-2E9C-101B-9397-08002B2CF9AE}" pid="50" name="MeetingSheduleID">
    <vt:lpwstr>2205</vt:lpwstr>
  </property>
  <property fmtid="{D5CDD505-2E9C-101B-9397-08002B2CF9AE}" pid="51" name="LateAll">
    <vt:lpwstr>True</vt:lpwstr>
  </property>
  <property fmtid="{D5CDD505-2E9C-101B-9397-08002B2CF9AE}" pid="52" name="LateReportId">
    <vt:lpwstr> </vt:lpwstr>
  </property>
  <property fmtid="{D5CDD505-2E9C-101B-9397-08002B2CF9AE}" pid="53" name="LateStartingPageNumber">
    <vt:lpwstr>1</vt:lpwstr>
  </property>
  <property fmtid="{D5CDD505-2E9C-101B-9397-08002B2CF9AE}" pid="54" name="LateReportItemNumber">
    <vt:lpwstr> </vt:lpwstr>
  </property>
  <property fmtid="{D5CDD505-2E9C-101B-9397-08002B2CF9AE}" pid="55" name="AttachmentsExcludedFromAgenda">
    <vt:lpwstr>False</vt:lpwstr>
  </property>
  <property fmtid="{D5CDD505-2E9C-101B-9397-08002B2CF9AE}" pid="56" name="PlansAttachments">
    <vt:lpwstr>False</vt:lpwstr>
  </property>
  <property fmtid="{D5CDD505-2E9C-101B-9397-08002B2CF9AE}" pid="57" name="Utility">
    <vt:lpwstr>0</vt:lpwstr>
  </property>
  <property fmtid="{D5CDD505-2E9C-101B-9397-08002B2CF9AE}" pid="58" name="DraftMode">
    <vt:lpwstr>False</vt:lpwstr>
  </property>
  <property fmtid="{D5CDD505-2E9C-101B-9397-08002B2CF9AE}" pid="59" name="CouncillorsLoaded">
    <vt:lpwstr>False</vt:lpwstr>
  </property>
  <property fmtid="{D5CDD505-2E9C-101B-9397-08002B2CF9AE}" pid="60" name="EDMSContainerID">
    <vt:lpwstr> </vt:lpwstr>
  </property>
  <property fmtid="{D5CDD505-2E9C-101B-9397-08002B2CF9AE}" pid="61" name="EDRMSAlternateFolderIds">
    <vt:lpwstr> </vt:lpwstr>
  </property>
  <property fmtid="{D5CDD505-2E9C-101B-9397-08002B2CF9AE}" pid="62" name="EDRMSDestinationFolderId">
    <vt:lpwstr> </vt:lpwstr>
  </property>
  <property fmtid="{D5CDD505-2E9C-101B-9397-08002B2CF9AE}" pid="63" name="MinuteNumberDefaultsToTrue">
    <vt:lpwstr>True</vt:lpwstr>
  </property>
  <property fmtid="{D5CDD505-2E9C-101B-9397-08002B2CF9AE}" pid="64" name="MasterSeqItemNo">
    <vt:lpwstr>22</vt:lpwstr>
  </property>
  <property fmtid="{D5CDD505-2E9C-101B-9397-08002B2CF9AE}" pid="65" name="DateLastMeeting">
    <vt:lpwstr>01 Sep 2021</vt:lpwstr>
  </property>
  <property fmtid="{D5CDD505-2E9C-101B-9397-08002B2CF9AE}" pid="66" name="LocationLastMeeting">
    <vt:lpwstr>Council Chamber, 15 Stead Street, Ballan</vt:lpwstr>
  </property>
  <property fmtid="{D5CDD505-2E9C-101B-9397-08002B2CF9AE}" pid="67" name="LocationLastMeetingWithCommas">
    <vt:lpwstr>Council Chamber, 15 Stead Street, Ballan</vt:lpwstr>
  </property>
  <property fmtid="{D5CDD505-2E9C-101B-9397-08002B2CF9AE}" pid="68" name="LocationLastMeetingWithSoftCarriageReturns">
    <vt:lpwstr>Council Chamber, 15 Stead Street, Ballan</vt:lpwstr>
  </property>
  <property fmtid="{D5CDD505-2E9C-101B-9397-08002B2CF9AE}" pid="69" name="DateNextMeeting">
    <vt:lpwstr>03 Nov 2021</vt:lpwstr>
  </property>
  <property fmtid="{D5CDD505-2E9C-101B-9397-08002B2CF9AE}" pid="70" name="LocationNextMeeting">
    <vt:lpwstr>Council Chamber, 15 Stead Street, Ballan</vt:lpwstr>
  </property>
  <property fmtid="{D5CDD505-2E9C-101B-9397-08002B2CF9AE}" pid="71" name="LocationNextMeetingWithCommas">
    <vt:lpwstr>Council Chamber, 15 Stead Street, Ballan</vt:lpwstr>
  </property>
  <property fmtid="{D5CDD505-2E9C-101B-9397-08002B2CF9AE}" pid="72" name="LocationNextMeetingWithSoftCarriageReturns">
    <vt:lpwstr>Council Chamber, 15 Stead Street, Ballan</vt:lpwstr>
  </property>
  <property fmtid="{D5CDD505-2E9C-101B-9397-08002B2CF9AE}" pid="73" name="InfocouncilVersion">
    <vt:lpwstr>7.6.4</vt:lpwstr>
  </property>
  <property fmtid="{D5CDD505-2E9C-101B-9397-08002B2CF9AE}" pid="74" name="NULL">
    <vt:lpwstr>NULL</vt:lpwstr>
  </property>
  <property fmtid="{D5CDD505-2E9C-101B-9397-08002B2CF9AE}" pid="75" name="PDF2_ReportName_N_1">
    <vt:lpwstr>Confirmation of Minutes</vt:lpwstr>
  </property>
  <property fmtid="{D5CDD505-2E9C-101B-9397-08002B2CF9AE}" pid="76" name="ReportFrom">
    <vt:lpwstr>Chief Executive Officer</vt:lpwstr>
  </property>
  <property fmtid="{D5CDD505-2E9C-101B-9397-08002B2CF9AE}" pid="77" name="ReportName">
    <vt:lpwstr>17.1  Mayor's Report</vt:lpwstr>
  </property>
  <property fmtid="{D5CDD505-2E9C-101B-9397-08002B2CF9AE}" pid="78" name="ReportNumber">
    <vt:lpwstr>17</vt:lpwstr>
  </property>
  <property fmtid="{D5CDD505-2E9C-101B-9397-08002B2CF9AE}" pid="79" name="ReportTo">
    <vt:lpwstr>General Manager</vt:lpwstr>
  </property>
  <property fmtid="{D5CDD505-2E9C-101B-9397-08002B2CF9AE}" pid="80" name="PDF1_Heading_10033">
    <vt:lpwstr>11 Chief Executive Officer Reports</vt:lpwstr>
  </property>
  <property fmtid="{D5CDD505-2E9C-101B-9397-08002B2CF9AE}" pid="81" name="PDF2_ReportName_10033">
    <vt:lpwstr>11.1  Audit and Risk Committee - Chairperson's Report</vt:lpwstr>
  </property>
  <property fmtid="{D5CDD505-2E9C-101B-9397-08002B2CF9AE}" pid="82" name="PDF2_ReportName_10034">
    <vt:lpwstr>11.3  Advisory Committees of Council - Reports</vt:lpwstr>
  </property>
  <property fmtid="{D5CDD505-2E9C-101B-9397-08002B2CF9AE}" pid="83" name="PDF2_ReportName_10045">
    <vt:lpwstr>11.4  Instruments of Delegation to Members of Delegated Committees</vt:lpwstr>
  </property>
  <property fmtid="{D5CDD505-2E9C-101B-9397-08002B2CF9AE}" pid="84" name="PDF2_ReportName_10053">
    <vt:lpwstr>11.5  CEO Employment and Remuneration Policy</vt:lpwstr>
  </property>
  <property fmtid="{D5CDD505-2E9C-101B-9397-08002B2CF9AE}" pid="85" name="PDF1_Heading_9997">
    <vt:lpwstr>12 Community Planning and Economic Development Reports</vt:lpwstr>
  </property>
  <property fmtid="{D5CDD505-2E9C-101B-9397-08002B2CF9AE}" pid="86" name="PDF2_ReportName_9997">
    <vt:lpwstr>12.1  Planning Scheme Amendment C91 - Flood Overlays - Panel Report</vt:lpwstr>
  </property>
  <property fmtid="{D5CDD505-2E9C-101B-9397-08002B2CF9AE}" pid="87" name="PDF1_Heading_10035">
    <vt:lpwstr>13 Customer Care and Advocacy Reports</vt:lpwstr>
  </property>
  <property fmtid="{D5CDD505-2E9C-101B-9397-08002B2CF9AE}" pid="88" name="PDF2_ReportName_10035">
    <vt:lpwstr>13.1  Review of Customer Service Charter</vt:lpwstr>
  </property>
  <property fmtid="{D5CDD505-2E9C-101B-9397-08002B2CF9AE}" pid="89" name="PDF2_ReportName_9961">
    <vt:lpwstr>13.3  Proposed realignment of locality boundary between Bacchus Marsh and Pentland Hills</vt:lpwstr>
  </property>
  <property fmtid="{D5CDD505-2E9C-101B-9397-08002B2CF9AE}" pid="90" name="PDF2_ReportName_10042">
    <vt:lpwstr>13.4  2020/21 Moorabool Shire Council Annual Report</vt:lpwstr>
  </property>
  <property fmtid="{D5CDD505-2E9C-101B-9397-08002B2CF9AE}" pid="91" name="PDF1_Heading_9712">
    <vt:lpwstr>17 Mayor’s Report</vt:lpwstr>
  </property>
  <property fmtid="{D5CDD505-2E9C-101B-9397-08002B2CF9AE}" pid="92" name="PDF2_ReportName_9712">
    <vt:lpwstr>17.1  Mayor's Report</vt:lpwstr>
  </property>
  <property fmtid="{D5CDD505-2E9C-101B-9397-08002B2CF9AE}" pid="93" name="ProformaText">
    <vt:lpwstr> </vt:lpwstr>
  </property>
  <property fmtid="{D5CDD505-2E9C-101B-9397-08002B2CF9AE}" pid="94" name="UrgentBusinessSectionNumber">
    <vt:lpwstr>20</vt:lpwstr>
  </property>
  <property fmtid="{D5CDD505-2E9C-101B-9397-08002B2CF9AE}" pid="95" name="ForceRevision">
    <vt:lpwstr>False</vt:lpwstr>
  </property>
  <property fmtid="{D5CDD505-2E9C-101B-9397-08002B2CF9AE}" pid="96" name="FullFilePath">
    <vt:lpwstr>\\mscazfs01\infocouncil$\Documents\Minutes\CO_20211006_MIN_2205.DOCX</vt:lpwstr>
  </property>
  <property fmtid="{D5CDD505-2E9C-101B-9397-08002B2CF9AE}" pid="97" name="FileName">
    <vt:lpwstr>CO_20211006_MIN_2205.DOCX</vt:lpwstr>
  </property>
  <property fmtid="{D5CDD505-2E9C-101B-9397-08002B2CF9AE}" pid="98" name="CouncillorsArray">
    <vt:lpwstr>238ýEdwardsýDavidýýCouncillorýTrueýFalseýýFalseýFalseýDavid EdwardsýEdwardsýCouncillor EdwardsýýFalseýFalseýCrý1ýFalseýCr EdwardsýCr  EdwardsýCr David Edwardsþ237ýDudzikýToniaýýCouncillorýFalseýFalseýýFalseýFalseýTonia DudzikýDudzikýCouncillor DudzikýýFalseýFalseýCrý3ýFalseýCr DudzikýCr  DudzikýCr Tonia Dudzikþ235ýTatchellýPaulýýCouncillorýFalseýFalseýýFalseýFalseýPaul TatchellýTatchellýCouncillor TatchellýýFalseýFalseýCrý3ýFalseýCr TatchellýCr  TatchellýCr Paul Tatchellþ276ýSullivanýTomýýCouncillorýFalseýFalseýýFalseýFalseýTom SullivanýSullivanýCouncillor SullivanýýFalseýFalseýCrý3ýFalseýCr SullivanýCr  SullivanýCr Tom Sullivanþ281ýMunariýAllyýAMýCouncillorýFalseýFalseýýFalseýFalseýAlly MunariýAM MunariýCouncillor MunariýýFalseýFalseýCrý3ýFalseýCr MunariýCr AM MunariýCr Ally Munariþ282ýBerryýMoiraýMBýCouncillorýFalseýFalseýýFalseýFalseýMoira BerryýMB BerryýCouncillor BerryýýFalseýFalseýCrý3ýFalseýCr BerryýCr MB BerryýCr Moira Berryþ283ýWardýRodýRWýCouncillorýFalseýFalseýýFalseýFalseýRod WardýRW WardýCouncillor WardýýFalseýFalseýCrý3ýFalseýCr WardýCr RW WardýCr Rod Wardþ</vt:lpwstr>
  </property>
  <property fmtid="{D5CDD505-2E9C-101B-9397-08002B2CF9AE}" pid="99" name="Resolution_N_1">
    <vt:lpwstr>;David Edwards;Moira Berry;True;False;238;282</vt:lpwstr>
  </property>
  <property fmtid="{D5CDD505-2E9C-101B-9397-08002B2CF9AE}" pid="100" name="Mover_N_1">
    <vt:lpwstr>238</vt:lpwstr>
  </property>
  <property fmtid="{D5CDD505-2E9C-101B-9397-08002B2CF9AE}" pid="101" name="Seconder_N_1">
    <vt:lpwstr>282</vt:lpwstr>
  </property>
  <property fmtid="{D5CDD505-2E9C-101B-9397-08002B2CF9AE}" pid="102" name="ResolvedAtAll_N_1">
    <vt:lpwstr>True</vt:lpwstr>
  </property>
  <property fmtid="{D5CDD505-2E9C-101B-9397-08002B2CF9AE}" pid="103" name="Resolution_10033">
    <vt:lpwstr>;David Edwards;Tonia Dudzik;True;False;238;237</vt:lpwstr>
  </property>
  <property fmtid="{D5CDD505-2E9C-101B-9397-08002B2CF9AE}" pid="104" name="Mover_10033">
    <vt:lpwstr>238</vt:lpwstr>
  </property>
  <property fmtid="{D5CDD505-2E9C-101B-9397-08002B2CF9AE}" pid="105" name="Seconder_10033">
    <vt:lpwstr>237</vt:lpwstr>
  </property>
  <property fmtid="{D5CDD505-2E9C-101B-9397-08002B2CF9AE}" pid="106" name="ResolvedAtAll_10033">
    <vt:lpwstr>True</vt:lpwstr>
  </property>
  <property fmtid="{D5CDD505-2E9C-101B-9397-08002B2CF9AE}" pid="107" name="PDF2_Resolution_N_2">
    <vt:lpwstr>Adjournment David Edwards/Moira Berry</vt:lpwstr>
  </property>
  <property fmtid="{D5CDD505-2E9C-101B-9397-08002B2CF9AE}" pid="108" name="Motion_N_2">
    <vt:lpwstr>158;;;Adjournment;;;238;282;</vt:lpwstr>
  </property>
  <property fmtid="{D5CDD505-2E9C-101B-9397-08002B2CF9AE}" pid="109" name="Resolution_N_2">
    <vt:lpwstr>Adjournment;David Edwards;Moira Berry;True;False;238;282</vt:lpwstr>
  </property>
  <property fmtid="{D5CDD505-2E9C-101B-9397-08002B2CF9AE}" pid="110" name="Mover_N_2">
    <vt:lpwstr>238</vt:lpwstr>
  </property>
  <property fmtid="{D5CDD505-2E9C-101B-9397-08002B2CF9AE}" pid="111" name="Seconder_N_2">
    <vt:lpwstr>282</vt:lpwstr>
  </property>
  <property fmtid="{D5CDD505-2E9C-101B-9397-08002B2CF9AE}" pid="112" name="ResolvedAtAll_N_2">
    <vt:lpwstr>True</vt:lpwstr>
  </property>
  <property fmtid="{D5CDD505-2E9C-101B-9397-08002B2CF9AE}" pid="113" name="Resolution_10041">
    <vt:lpwstr>;Paul Tatchell;Moira Berry;True;False;235;282</vt:lpwstr>
  </property>
  <property fmtid="{D5CDD505-2E9C-101B-9397-08002B2CF9AE}" pid="114" name="Mover_10041">
    <vt:lpwstr>235</vt:lpwstr>
  </property>
  <property fmtid="{D5CDD505-2E9C-101B-9397-08002B2CF9AE}" pid="115" name="Seconder_10041">
    <vt:lpwstr>282</vt:lpwstr>
  </property>
  <property fmtid="{D5CDD505-2E9C-101B-9397-08002B2CF9AE}" pid="116" name="ResolvedAtAll_10041">
    <vt:lpwstr>True</vt:lpwstr>
  </property>
  <property fmtid="{D5CDD505-2E9C-101B-9397-08002B2CF9AE}" pid="117" name="Resolution_10034">
    <vt:lpwstr>;Ally Munari;Paul Tatchell;True;False;281;235</vt:lpwstr>
  </property>
  <property fmtid="{D5CDD505-2E9C-101B-9397-08002B2CF9AE}" pid="118" name="Mover_10034">
    <vt:lpwstr>281</vt:lpwstr>
  </property>
  <property fmtid="{D5CDD505-2E9C-101B-9397-08002B2CF9AE}" pid="119" name="Seconder_10034">
    <vt:lpwstr>235</vt:lpwstr>
  </property>
  <property fmtid="{D5CDD505-2E9C-101B-9397-08002B2CF9AE}" pid="120" name="ResolvedAtAll_10034">
    <vt:lpwstr>True</vt:lpwstr>
  </property>
  <property fmtid="{D5CDD505-2E9C-101B-9397-08002B2CF9AE}" pid="121" name="Resolution_10045">
    <vt:lpwstr>;Tonia Dudzik;Moira Berry;True;False;237;282</vt:lpwstr>
  </property>
  <property fmtid="{D5CDD505-2E9C-101B-9397-08002B2CF9AE}" pid="122" name="Mover_10045">
    <vt:lpwstr>237</vt:lpwstr>
  </property>
  <property fmtid="{D5CDD505-2E9C-101B-9397-08002B2CF9AE}" pid="123" name="Seconder_10045">
    <vt:lpwstr>282</vt:lpwstr>
  </property>
  <property fmtid="{D5CDD505-2E9C-101B-9397-08002B2CF9AE}" pid="124" name="ResolvedAtAll_10045">
    <vt:lpwstr>True</vt:lpwstr>
  </property>
  <property fmtid="{D5CDD505-2E9C-101B-9397-08002B2CF9AE}" pid="125" name="Resolution_9997">
    <vt:lpwstr>;David Edwards;Paul Tatchell;False;False;238;235</vt:lpwstr>
  </property>
  <property fmtid="{D5CDD505-2E9C-101B-9397-08002B2CF9AE}" pid="126" name="Mover_9997">
    <vt:lpwstr>238</vt:lpwstr>
  </property>
  <property fmtid="{D5CDD505-2E9C-101B-9397-08002B2CF9AE}" pid="127" name="Seconder_9997">
    <vt:lpwstr>235</vt:lpwstr>
  </property>
  <property fmtid="{D5CDD505-2E9C-101B-9397-08002B2CF9AE}" pid="128" name="ResolvedAtAll_9997">
    <vt:lpwstr>False</vt:lpwstr>
  </property>
  <property fmtid="{D5CDD505-2E9C-101B-9397-08002B2CF9AE}" pid="129" name="Resolution_10035">
    <vt:lpwstr>;David Edwards;Tonia Dudzik;True;False;238;237</vt:lpwstr>
  </property>
  <property fmtid="{D5CDD505-2E9C-101B-9397-08002B2CF9AE}" pid="130" name="Mover_10035">
    <vt:lpwstr>238</vt:lpwstr>
  </property>
  <property fmtid="{D5CDD505-2E9C-101B-9397-08002B2CF9AE}" pid="131" name="Seconder_10035">
    <vt:lpwstr>237</vt:lpwstr>
  </property>
  <property fmtid="{D5CDD505-2E9C-101B-9397-08002B2CF9AE}" pid="132" name="ResolvedAtAll_10035">
    <vt:lpwstr>True</vt:lpwstr>
  </property>
  <property fmtid="{D5CDD505-2E9C-101B-9397-08002B2CF9AE}" pid="133" name="Resolution_9961">
    <vt:lpwstr>;Moira Berry;David Edwards;True;False;282;238</vt:lpwstr>
  </property>
  <property fmtid="{D5CDD505-2E9C-101B-9397-08002B2CF9AE}" pid="134" name="Mover_9961">
    <vt:lpwstr>282</vt:lpwstr>
  </property>
  <property fmtid="{D5CDD505-2E9C-101B-9397-08002B2CF9AE}" pid="135" name="Seconder_9961">
    <vt:lpwstr>238</vt:lpwstr>
  </property>
  <property fmtid="{D5CDD505-2E9C-101B-9397-08002B2CF9AE}" pid="136" name="ResolvedAtAll_9961">
    <vt:lpwstr>True</vt:lpwstr>
  </property>
  <property fmtid="{D5CDD505-2E9C-101B-9397-08002B2CF9AE}" pid="137" name="Resolution_10042">
    <vt:lpwstr>;Tonia Dudzik;David Edwards;True;False;237;238</vt:lpwstr>
  </property>
  <property fmtid="{D5CDD505-2E9C-101B-9397-08002B2CF9AE}" pid="138" name="Mover_10042">
    <vt:lpwstr>237</vt:lpwstr>
  </property>
  <property fmtid="{D5CDD505-2E9C-101B-9397-08002B2CF9AE}" pid="139" name="Seconder_10042">
    <vt:lpwstr>238</vt:lpwstr>
  </property>
  <property fmtid="{D5CDD505-2E9C-101B-9397-08002B2CF9AE}" pid="140" name="ResolvedAtAll_10042">
    <vt:lpwstr>True</vt:lpwstr>
  </property>
  <property fmtid="{D5CDD505-2E9C-101B-9397-08002B2CF9AE}" pid="141" name="Resolution_10053">
    <vt:lpwstr>;Rod Ward;Moira Berry;True;False;283;282</vt:lpwstr>
  </property>
  <property fmtid="{D5CDD505-2E9C-101B-9397-08002B2CF9AE}" pid="142" name="Mover_10053">
    <vt:lpwstr>283</vt:lpwstr>
  </property>
  <property fmtid="{D5CDD505-2E9C-101B-9397-08002B2CF9AE}" pid="143" name="Seconder_10053">
    <vt:lpwstr>282</vt:lpwstr>
  </property>
  <property fmtid="{D5CDD505-2E9C-101B-9397-08002B2CF9AE}" pid="144" name="ResolvedAtAll_10053">
    <vt:lpwstr>True</vt:lpwstr>
  </property>
  <property fmtid="{D5CDD505-2E9C-101B-9397-08002B2CF9AE}" pid="145" name="Resolution_9712">
    <vt:lpwstr>;David Edwards;Paul Tatchell;True;False;238;235</vt:lpwstr>
  </property>
  <property fmtid="{D5CDD505-2E9C-101B-9397-08002B2CF9AE}" pid="146" name="Mover_9712">
    <vt:lpwstr>238</vt:lpwstr>
  </property>
  <property fmtid="{D5CDD505-2E9C-101B-9397-08002B2CF9AE}" pid="147" name="Seconder_9712">
    <vt:lpwstr>235</vt:lpwstr>
  </property>
  <property fmtid="{D5CDD505-2E9C-101B-9397-08002B2CF9AE}" pid="148" name="ResolvedAtAll_9712">
    <vt:lpwstr>True</vt:lpwstr>
  </property>
  <property fmtid="{D5CDD505-2E9C-101B-9397-08002B2CF9AE}" pid="149" name="PDF2_NewItem_N_3">
    <vt:lpwstr>New Item (21.1) Admission of Urgent Business</vt:lpwstr>
  </property>
  <property fmtid="{D5CDD505-2E9C-101B-9397-08002B2CF9AE}" pid="150" name="PDF2_NewItem_N_3_File">
    <vt:lpwstr/>
  </property>
  <property fmtid="{D5CDD505-2E9C-101B-9397-08002B2CF9AE}" pid="151" name="NewItem_N_3">
    <vt:lpwstr>15;21.1;;Admission of Urgent Business;;0;0;21.1;False</vt:lpwstr>
  </property>
  <property fmtid="{D5CDD505-2E9C-101B-9397-08002B2CF9AE}" pid="152" name="Resolution_N_3">
    <vt:lpwstr>;Paul Tatchell;David Edwards;True;False;235;238</vt:lpwstr>
  </property>
  <property fmtid="{D5CDD505-2E9C-101B-9397-08002B2CF9AE}" pid="153" name="Mover_N_3">
    <vt:lpwstr>235</vt:lpwstr>
  </property>
  <property fmtid="{D5CDD505-2E9C-101B-9397-08002B2CF9AE}" pid="154" name="Seconder_N_3">
    <vt:lpwstr>238</vt:lpwstr>
  </property>
  <property fmtid="{D5CDD505-2E9C-101B-9397-08002B2CF9AE}" pid="155" name="ResolvedAtAll_N_3">
    <vt:lpwstr>True</vt:lpwstr>
  </property>
  <property fmtid="{D5CDD505-2E9C-101B-9397-08002B2CF9AE}" pid="156" name="PDF2_NewItem_N_4">
    <vt:lpwstr>New Item (22.2) Urgent Businees - Growing Suburbs Fund</vt:lpwstr>
  </property>
  <property fmtid="{D5CDD505-2E9C-101B-9397-08002B2CF9AE}" pid="157" name="PDF2_NewItem_N_4_File">
    <vt:lpwstr/>
  </property>
  <property fmtid="{D5CDD505-2E9C-101B-9397-08002B2CF9AE}" pid="158" name="NewItem_N_4">
    <vt:lpwstr>15;22.2;;Urgent Businees - Growing Suburbs Fund;;0;0;22.2;False</vt:lpwstr>
  </property>
  <property fmtid="{D5CDD505-2E9C-101B-9397-08002B2CF9AE}" pid="159" name="Resolution_N_4">
    <vt:lpwstr>;Paul Tatchell;Tonia Dudzik;True;False;235;237</vt:lpwstr>
  </property>
  <property fmtid="{D5CDD505-2E9C-101B-9397-08002B2CF9AE}" pid="160" name="Mover_N_4">
    <vt:lpwstr>235</vt:lpwstr>
  </property>
  <property fmtid="{D5CDD505-2E9C-101B-9397-08002B2CF9AE}" pid="161" name="Seconder_N_4">
    <vt:lpwstr>237</vt:lpwstr>
  </property>
  <property fmtid="{D5CDD505-2E9C-101B-9397-08002B2CF9AE}" pid="162" name="ResolvedAtAll_N_4">
    <vt:lpwstr>True</vt:lpwstr>
  </property>
  <property fmtid="{D5CDD505-2E9C-101B-9397-08002B2CF9AE}" pid="163" name="PDF2_Resolution_N_5">
    <vt:lpwstr>Suspension of Standing Orders Tonia Dudzik/Rod Ward</vt:lpwstr>
  </property>
  <property fmtid="{D5CDD505-2E9C-101B-9397-08002B2CF9AE}" pid="164" name="Motion_N_5">
    <vt:lpwstr>16;;;Suspension of Standing Orders;;;237;283;</vt:lpwstr>
  </property>
  <property fmtid="{D5CDD505-2E9C-101B-9397-08002B2CF9AE}" pid="165" name="Resolution_N_5">
    <vt:lpwstr>Suspension of Standing Orders;Tonia Dudzik;Rod Ward;True;False;237;283</vt:lpwstr>
  </property>
  <property fmtid="{D5CDD505-2E9C-101B-9397-08002B2CF9AE}" pid="166" name="Mover_N_5">
    <vt:lpwstr>237</vt:lpwstr>
  </property>
  <property fmtid="{D5CDD505-2E9C-101B-9397-08002B2CF9AE}" pid="167" name="Seconder_N_5">
    <vt:lpwstr>283</vt:lpwstr>
  </property>
  <property fmtid="{D5CDD505-2E9C-101B-9397-08002B2CF9AE}" pid="168" name="ResolvedAtAll_N_5">
    <vt:lpwstr>True</vt:lpwstr>
  </property>
  <property fmtid="{D5CDD505-2E9C-101B-9397-08002B2CF9AE}" pid="169" name="PDF2_Resolution_N_6">
    <vt:lpwstr>Resumption of Standing Orders Moira Berry/Rod Ward</vt:lpwstr>
  </property>
  <property fmtid="{D5CDD505-2E9C-101B-9397-08002B2CF9AE}" pid="170" name="Motion_N_6">
    <vt:lpwstr>17;;;Resumption of Standing Orders;;;282;283;</vt:lpwstr>
  </property>
  <property fmtid="{D5CDD505-2E9C-101B-9397-08002B2CF9AE}" pid="171" name="Resolution_N_6">
    <vt:lpwstr>Resumption of Standing Orders;Moira Berry;Rod Ward;True;False;282;283</vt:lpwstr>
  </property>
  <property fmtid="{D5CDD505-2E9C-101B-9397-08002B2CF9AE}" pid="172" name="Mover_N_6">
    <vt:lpwstr>282</vt:lpwstr>
  </property>
  <property fmtid="{D5CDD505-2E9C-101B-9397-08002B2CF9AE}" pid="173" name="Seconder_N_6">
    <vt:lpwstr>283</vt:lpwstr>
  </property>
  <property fmtid="{D5CDD505-2E9C-101B-9397-08002B2CF9AE}" pid="174" name="ResolvedAtAll_N_6">
    <vt:lpwstr>True</vt:lpwstr>
  </property>
</Properties>
</file>