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6E24" w:rsidRDefault="007A6E24"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7A6E24" w:rsidRPr="002F63BC" w:rsidTr="004002A7">
        <w:trPr>
          <w:trHeight w:val="3402"/>
          <w:jc w:val="center"/>
        </w:trPr>
        <w:tc>
          <w:tcPr>
            <w:tcW w:w="9855" w:type="dxa"/>
            <w:gridSpan w:val="2"/>
            <w:vAlign w:val="bottom"/>
          </w:tcPr>
          <w:p w:rsidR="007A6E24" w:rsidRPr="002F63BC" w:rsidRDefault="007A6E24" w:rsidP="004002A7">
            <w:pPr>
              <w:spacing w:after="0"/>
              <w:jc w:val="right"/>
            </w:pPr>
            <w:r>
              <w:rPr>
                <w:noProof/>
              </w:rPr>
              <w:drawing>
                <wp:inline distT="0" distB="0" distL="0" distR="0" wp14:anchorId="0F5A4953" wp14:editId="15BBAFD3">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7A6E24" w:rsidRPr="0040703C" w:rsidTr="004002A7">
        <w:trPr>
          <w:trHeight w:val="7343"/>
          <w:jc w:val="center"/>
        </w:trPr>
        <w:tc>
          <w:tcPr>
            <w:tcW w:w="9855" w:type="dxa"/>
            <w:gridSpan w:val="2"/>
            <w:vAlign w:val="center"/>
          </w:tcPr>
          <w:p w:rsidR="007A6E24" w:rsidRPr="009C582D" w:rsidRDefault="007A6E24" w:rsidP="004002A7">
            <w:pPr>
              <w:spacing w:after="360"/>
              <w:jc w:val="center"/>
              <w:rPr>
                <w:b/>
                <w:sz w:val="52"/>
              </w:rPr>
            </w:pPr>
            <w:r>
              <w:rPr>
                <w:b/>
                <w:sz w:val="72"/>
                <w:szCs w:val="72"/>
              </w:rPr>
              <w:t>MINUTES</w:t>
            </w:r>
          </w:p>
          <w:p w:rsidR="007A6E24" w:rsidRDefault="007A6E24" w:rsidP="004002A7">
            <w:pPr>
              <w:jc w:val="center"/>
              <w:rPr>
                <w:b/>
                <w:sz w:val="52"/>
              </w:rPr>
            </w:pPr>
            <w:r>
              <w:rPr>
                <w:b/>
                <w:sz w:val="52"/>
              </w:rPr>
              <w:t>Special Council Meeting</w:t>
            </w:r>
          </w:p>
          <w:p w:rsidR="007A6E24" w:rsidRPr="009C582D" w:rsidRDefault="007A6E24" w:rsidP="004002A7">
            <w:pPr>
              <w:jc w:val="center"/>
              <w:rPr>
                <w:b/>
                <w:sz w:val="52"/>
              </w:rPr>
            </w:pPr>
            <w:r>
              <w:rPr>
                <w:b/>
                <w:sz w:val="52"/>
              </w:rPr>
              <w:t>Wednesday, 20 May 2020</w:t>
            </w:r>
          </w:p>
        </w:tc>
      </w:tr>
      <w:tr w:rsidR="007A6E24" w:rsidRPr="0040703C" w:rsidTr="004002A7">
        <w:trPr>
          <w:jc w:val="center"/>
        </w:trPr>
        <w:tc>
          <w:tcPr>
            <w:tcW w:w="3737" w:type="dxa"/>
          </w:tcPr>
          <w:p w:rsidR="007A6E24" w:rsidRPr="009C582D" w:rsidRDefault="007A6E24" w:rsidP="004002A7">
            <w:pPr>
              <w:spacing w:line="276" w:lineRule="auto"/>
              <w:jc w:val="right"/>
              <w:rPr>
                <w:b/>
                <w:sz w:val="28"/>
                <w:szCs w:val="28"/>
              </w:rPr>
            </w:pPr>
            <w:r w:rsidRPr="009C582D">
              <w:rPr>
                <w:b/>
                <w:sz w:val="28"/>
                <w:szCs w:val="28"/>
              </w:rPr>
              <w:t>Time</w:t>
            </w:r>
            <w:r>
              <w:rPr>
                <w:b/>
                <w:sz w:val="28"/>
                <w:szCs w:val="28"/>
              </w:rPr>
              <w:t>:</w:t>
            </w:r>
          </w:p>
        </w:tc>
        <w:tc>
          <w:tcPr>
            <w:tcW w:w="6118" w:type="dxa"/>
          </w:tcPr>
          <w:p w:rsidR="007A6E24" w:rsidRPr="009C582D" w:rsidRDefault="007A6E24" w:rsidP="004002A7">
            <w:pPr>
              <w:jc w:val="left"/>
              <w:rPr>
                <w:b/>
              </w:rPr>
            </w:pPr>
            <w:r>
              <w:rPr>
                <w:rFonts w:cs="Arial"/>
                <w:b/>
                <w:sz w:val="28"/>
                <w:szCs w:val="28"/>
              </w:rPr>
              <w:t>5.00pm</w:t>
            </w:r>
          </w:p>
        </w:tc>
      </w:tr>
      <w:tr w:rsidR="007A6E24" w:rsidRPr="0040703C" w:rsidTr="004002A7">
        <w:trPr>
          <w:jc w:val="center"/>
        </w:trPr>
        <w:tc>
          <w:tcPr>
            <w:tcW w:w="3737" w:type="dxa"/>
          </w:tcPr>
          <w:p w:rsidR="007A6E24" w:rsidRPr="009C582D" w:rsidRDefault="007A6E24" w:rsidP="004002A7">
            <w:pPr>
              <w:spacing w:line="276" w:lineRule="auto"/>
              <w:jc w:val="right"/>
              <w:rPr>
                <w:b/>
                <w:sz w:val="28"/>
                <w:szCs w:val="28"/>
              </w:rPr>
            </w:pPr>
            <w:r w:rsidRPr="009C582D">
              <w:rPr>
                <w:b/>
                <w:sz w:val="28"/>
                <w:szCs w:val="28"/>
              </w:rPr>
              <w:t>Location</w:t>
            </w:r>
            <w:r>
              <w:rPr>
                <w:b/>
                <w:sz w:val="28"/>
                <w:szCs w:val="28"/>
              </w:rPr>
              <w:t>:</w:t>
            </w:r>
          </w:p>
        </w:tc>
        <w:tc>
          <w:tcPr>
            <w:tcW w:w="6118" w:type="dxa"/>
          </w:tcPr>
          <w:p w:rsidR="007A6E24" w:rsidRPr="009C582D" w:rsidRDefault="007A6E24" w:rsidP="004002A7">
            <w:pPr>
              <w:spacing w:after="0"/>
              <w:jc w:val="left"/>
              <w:rPr>
                <w:b/>
              </w:rPr>
            </w:pPr>
            <w:r>
              <w:rPr>
                <w:rFonts w:cs="Arial"/>
                <w:b/>
                <w:sz w:val="28"/>
                <w:szCs w:val="28"/>
              </w:rPr>
              <w:t>Community and Civic Hub - Pavilion Room, 182 Halletts Way, Darley</w:t>
            </w:r>
          </w:p>
        </w:tc>
      </w:tr>
    </w:tbl>
    <w:p w:rsidR="007A6E24" w:rsidRPr="002C2E34" w:rsidRDefault="007A6E24" w:rsidP="007A6E24"/>
    <w:p w:rsidR="007A6E24" w:rsidRDefault="007A6E24" w:rsidP="00C626BB">
      <w:pPr>
        <w:sectPr w:rsidR="007A6E24" w:rsidSect="007A6E24">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rsidR="007A6E24" w:rsidRPr="003D5CFE" w:rsidRDefault="007A6E24" w:rsidP="007A6E24">
      <w:pPr>
        <w:spacing w:before="240" w:after="240"/>
        <w:rPr>
          <w:rFonts w:cs="Arial"/>
          <w:b/>
          <w:sz w:val="28"/>
          <w:szCs w:val="28"/>
        </w:rPr>
      </w:pPr>
      <w:bookmarkStart w:id="1" w:name="PDF1_Contents"/>
      <w:bookmarkEnd w:id="1"/>
      <w:r w:rsidRPr="00984167">
        <w:rPr>
          <w:rFonts w:cs="Arial"/>
          <w:b/>
          <w:sz w:val="28"/>
          <w:szCs w:val="28"/>
        </w:rPr>
        <w:lastRenderedPageBreak/>
        <w:t>Order Of Business</w:t>
      </w:r>
    </w:p>
    <w:p w:rsidR="00E117B5" w:rsidRPr="00F86B59" w:rsidRDefault="007A6E24" w:rsidP="002B7F95">
      <w:pPr>
        <w:pStyle w:val="TOC1"/>
        <w:rPr>
          <w:rStyle w:val="Hyperlink"/>
          <w:b/>
        </w:rPr>
      </w:pPr>
      <w:r>
        <w:rPr>
          <w:rFonts w:eastAsia="Times New Roman" w:cs="Times New Roman"/>
          <w:caps/>
          <w:szCs w:val="20"/>
        </w:rPr>
        <w:fldChar w:fldCharType="begin"/>
      </w:r>
      <w:r>
        <w:rPr>
          <w:rFonts w:eastAsia="Times New Roman" w:cs="Times New Roman"/>
          <w:caps/>
          <w:szCs w:val="20"/>
        </w:rPr>
        <w:instrText xml:space="preserve"> TOC \n 3-4 \f \h \z \t "IC_TOC_1_MINS,1,IC_TOC_2_MINS,2,IC_TOC_3_MINS,3,IC_TOC_4_MINS,4" </w:instrText>
      </w:r>
      <w:r>
        <w:rPr>
          <w:rFonts w:eastAsia="Times New Roman" w:cs="Times New Roman"/>
          <w:caps/>
          <w:szCs w:val="20"/>
        </w:rPr>
        <w:fldChar w:fldCharType="separate"/>
      </w:r>
      <w:hyperlink w:anchor="_Toc40955389" w:history="1">
        <w:r w:rsidR="00E117B5" w:rsidRPr="00F86B59">
          <w:rPr>
            <w:rStyle w:val="Hyperlink"/>
            <w:b/>
          </w:rPr>
          <w:t>1.</w:t>
        </w:r>
        <w:r w:rsidR="00E117B5" w:rsidRPr="00F86B59">
          <w:rPr>
            <w:rFonts w:asciiTheme="minorHAnsi" w:eastAsiaTheme="minorEastAsia" w:hAnsiTheme="minorHAnsi"/>
            <w:b/>
            <w:sz w:val="22"/>
            <w:lang w:eastAsia="en-AU"/>
          </w:rPr>
          <w:tab/>
        </w:r>
        <w:r w:rsidR="00E117B5" w:rsidRPr="00F86B59">
          <w:rPr>
            <w:rStyle w:val="Hyperlink"/>
            <w:b/>
          </w:rPr>
          <w:t>Opening of Meeting and Prayer</w:t>
        </w:r>
        <w:r w:rsidR="00E117B5" w:rsidRPr="00F86B59">
          <w:rPr>
            <w:b/>
            <w:webHidden/>
          </w:rPr>
          <w:tab/>
        </w:r>
        <w:r w:rsidR="00E117B5" w:rsidRPr="00F86B59">
          <w:rPr>
            <w:b/>
            <w:webHidden/>
          </w:rPr>
          <w:fldChar w:fldCharType="begin"/>
        </w:r>
        <w:r w:rsidR="00E117B5" w:rsidRPr="00F86B59">
          <w:rPr>
            <w:b/>
            <w:webHidden/>
          </w:rPr>
          <w:instrText xml:space="preserve"> PAGEREF _Toc40955389 \h </w:instrText>
        </w:r>
        <w:r w:rsidR="00E117B5" w:rsidRPr="00F86B59">
          <w:rPr>
            <w:b/>
            <w:webHidden/>
          </w:rPr>
        </w:r>
        <w:r w:rsidR="00E117B5" w:rsidRPr="00F86B59">
          <w:rPr>
            <w:b/>
            <w:webHidden/>
          </w:rPr>
          <w:fldChar w:fldCharType="separate"/>
        </w:r>
        <w:r w:rsidR="00F86B59">
          <w:rPr>
            <w:b/>
            <w:webHidden/>
          </w:rPr>
          <w:t>3</w:t>
        </w:r>
        <w:r w:rsidR="00E117B5" w:rsidRPr="00F86B59">
          <w:rPr>
            <w:b/>
            <w:webHidden/>
          </w:rPr>
          <w:fldChar w:fldCharType="end"/>
        </w:r>
      </w:hyperlink>
    </w:p>
    <w:p w:rsidR="002B7F95" w:rsidRPr="00F86B59" w:rsidRDefault="002B7F95" w:rsidP="002B7F95">
      <w:pPr>
        <w:pStyle w:val="TOC1"/>
        <w:rPr>
          <w:rStyle w:val="Hyperlink"/>
          <w:b/>
          <w:color w:val="auto"/>
          <w:u w:val="none"/>
        </w:rPr>
      </w:pPr>
      <w:r w:rsidRPr="00F86B59">
        <w:rPr>
          <w:rStyle w:val="Hyperlink"/>
          <w:b/>
          <w:color w:val="auto"/>
          <w:u w:val="none"/>
        </w:rPr>
        <w:fldChar w:fldCharType="begin"/>
      </w:r>
      <w:r w:rsidRPr="00F86B59">
        <w:rPr>
          <w:rStyle w:val="Hyperlink"/>
          <w:b/>
          <w:color w:val="auto"/>
          <w:u w:val="none"/>
        </w:rPr>
        <w:instrText xml:space="preserve"> SEQ SeqList \* CHARFORMAT </w:instrText>
      </w:r>
      <w:r w:rsidRPr="00F86B59">
        <w:rPr>
          <w:rStyle w:val="Hyperlink"/>
          <w:b/>
          <w:color w:val="auto"/>
          <w:u w:val="none"/>
        </w:rPr>
        <w:fldChar w:fldCharType="separate"/>
      </w:r>
      <w:r w:rsidR="00F86B59">
        <w:rPr>
          <w:rStyle w:val="Hyperlink"/>
          <w:b/>
          <w:color w:val="auto"/>
          <w:u w:val="none"/>
        </w:rPr>
        <w:t>1</w:t>
      </w:r>
      <w:r w:rsidRPr="00F86B59">
        <w:rPr>
          <w:rStyle w:val="Hyperlink"/>
          <w:b/>
          <w:color w:val="auto"/>
          <w:u w:val="none"/>
        </w:rPr>
        <w:fldChar w:fldCharType="end"/>
      </w:r>
      <w:r w:rsidRPr="00F86B59">
        <w:rPr>
          <w:rStyle w:val="Hyperlink"/>
          <w:b/>
          <w:color w:val="auto"/>
          <w:u w:val="none"/>
        </w:rPr>
        <w:t>.</w:t>
      </w:r>
      <w:r w:rsidRPr="00F86B59">
        <w:rPr>
          <w:rStyle w:val="Hyperlink"/>
          <w:b/>
          <w:color w:val="auto"/>
          <w:u w:val="none"/>
        </w:rPr>
        <w:tab/>
        <w:t>Acknowledgement of Country</w:t>
      </w:r>
    </w:p>
    <w:p w:rsidR="00E117B5" w:rsidRPr="00F86B59" w:rsidRDefault="00DB4839" w:rsidP="002B7F95">
      <w:pPr>
        <w:pStyle w:val="TOC1"/>
        <w:rPr>
          <w:rFonts w:asciiTheme="minorHAnsi" w:eastAsiaTheme="minorEastAsia" w:hAnsiTheme="minorHAnsi"/>
          <w:b/>
          <w:sz w:val="22"/>
          <w:lang w:eastAsia="en-AU"/>
        </w:rPr>
      </w:pPr>
      <w:hyperlink w:anchor="_Toc40955390" w:history="1">
        <w:r w:rsidR="002B7F95" w:rsidRPr="00F86B59">
          <w:rPr>
            <w:rStyle w:val="Hyperlink"/>
            <w:b/>
          </w:rPr>
          <w:t>3</w:t>
        </w:r>
        <w:r w:rsidR="00E117B5" w:rsidRPr="00F86B59">
          <w:rPr>
            <w:rStyle w:val="Hyperlink"/>
            <w:b/>
          </w:rPr>
          <w:t>.</w:t>
        </w:r>
        <w:r w:rsidR="00E117B5" w:rsidRPr="00F86B59">
          <w:rPr>
            <w:rFonts w:asciiTheme="minorHAnsi" w:eastAsiaTheme="minorEastAsia" w:hAnsiTheme="minorHAnsi"/>
            <w:b/>
            <w:sz w:val="22"/>
            <w:lang w:eastAsia="en-AU"/>
          </w:rPr>
          <w:tab/>
        </w:r>
        <w:r w:rsidR="00E117B5" w:rsidRPr="00F86B59">
          <w:rPr>
            <w:rStyle w:val="Hyperlink"/>
            <w:b/>
          </w:rPr>
          <w:t>Present</w:t>
        </w:r>
        <w:r w:rsidR="00E117B5" w:rsidRPr="00F86B59">
          <w:rPr>
            <w:b/>
            <w:webHidden/>
          </w:rPr>
          <w:tab/>
        </w:r>
        <w:r w:rsidR="00E117B5" w:rsidRPr="00F86B59">
          <w:rPr>
            <w:b/>
            <w:webHidden/>
          </w:rPr>
          <w:fldChar w:fldCharType="begin"/>
        </w:r>
        <w:r w:rsidR="00E117B5" w:rsidRPr="00F86B59">
          <w:rPr>
            <w:b/>
            <w:webHidden/>
          </w:rPr>
          <w:instrText xml:space="preserve"> PAGEREF _Toc40955390 \h </w:instrText>
        </w:r>
        <w:r w:rsidR="00E117B5" w:rsidRPr="00F86B59">
          <w:rPr>
            <w:b/>
            <w:webHidden/>
          </w:rPr>
        </w:r>
        <w:r w:rsidR="00E117B5" w:rsidRPr="00F86B59">
          <w:rPr>
            <w:b/>
            <w:webHidden/>
          </w:rPr>
          <w:fldChar w:fldCharType="separate"/>
        </w:r>
        <w:r w:rsidR="00F86B59">
          <w:rPr>
            <w:b/>
            <w:webHidden/>
          </w:rPr>
          <w:t>3</w:t>
        </w:r>
        <w:r w:rsidR="00E117B5" w:rsidRPr="00F86B59">
          <w:rPr>
            <w:b/>
            <w:webHidden/>
          </w:rPr>
          <w:fldChar w:fldCharType="end"/>
        </w:r>
      </w:hyperlink>
    </w:p>
    <w:p w:rsidR="00E117B5" w:rsidRPr="00F86B59" w:rsidRDefault="00DB4839" w:rsidP="002B7F95">
      <w:pPr>
        <w:pStyle w:val="TOC1"/>
        <w:rPr>
          <w:rFonts w:asciiTheme="minorHAnsi" w:eastAsiaTheme="minorEastAsia" w:hAnsiTheme="minorHAnsi"/>
          <w:b/>
          <w:sz w:val="22"/>
          <w:lang w:eastAsia="en-AU"/>
        </w:rPr>
      </w:pPr>
      <w:hyperlink w:anchor="_Toc40955391" w:history="1">
        <w:r w:rsidR="002B7F95" w:rsidRPr="00F86B59">
          <w:rPr>
            <w:rStyle w:val="Hyperlink"/>
            <w:b/>
          </w:rPr>
          <w:t>4</w:t>
        </w:r>
        <w:r w:rsidR="00E117B5" w:rsidRPr="00F86B59">
          <w:rPr>
            <w:rStyle w:val="Hyperlink"/>
            <w:b/>
          </w:rPr>
          <w:t>.</w:t>
        </w:r>
        <w:r w:rsidR="00E117B5" w:rsidRPr="00F86B59">
          <w:rPr>
            <w:rFonts w:asciiTheme="minorHAnsi" w:eastAsiaTheme="minorEastAsia" w:hAnsiTheme="minorHAnsi"/>
            <w:b/>
            <w:sz w:val="22"/>
            <w:lang w:eastAsia="en-AU"/>
          </w:rPr>
          <w:tab/>
        </w:r>
        <w:r w:rsidR="00E117B5" w:rsidRPr="00F86B59">
          <w:rPr>
            <w:rStyle w:val="Hyperlink"/>
            <w:b/>
          </w:rPr>
          <w:t>Apologies</w:t>
        </w:r>
        <w:r w:rsidR="00E117B5" w:rsidRPr="00F86B59">
          <w:rPr>
            <w:b/>
            <w:webHidden/>
          </w:rPr>
          <w:tab/>
        </w:r>
        <w:r w:rsidR="00E117B5" w:rsidRPr="00F86B59">
          <w:rPr>
            <w:b/>
            <w:webHidden/>
          </w:rPr>
          <w:fldChar w:fldCharType="begin"/>
        </w:r>
        <w:r w:rsidR="00E117B5" w:rsidRPr="00F86B59">
          <w:rPr>
            <w:b/>
            <w:webHidden/>
          </w:rPr>
          <w:instrText xml:space="preserve"> PAGEREF _Toc40955391 \h </w:instrText>
        </w:r>
        <w:r w:rsidR="00E117B5" w:rsidRPr="00F86B59">
          <w:rPr>
            <w:b/>
            <w:webHidden/>
          </w:rPr>
        </w:r>
        <w:r w:rsidR="00E117B5" w:rsidRPr="00F86B59">
          <w:rPr>
            <w:b/>
            <w:webHidden/>
          </w:rPr>
          <w:fldChar w:fldCharType="separate"/>
        </w:r>
        <w:r w:rsidR="00F86B59">
          <w:rPr>
            <w:b/>
            <w:webHidden/>
          </w:rPr>
          <w:t>3</w:t>
        </w:r>
        <w:r w:rsidR="00E117B5" w:rsidRPr="00F86B59">
          <w:rPr>
            <w:b/>
            <w:webHidden/>
          </w:rPr>
          <w:fldChar w:fldCharType="end"/>
        </w:r>
      </w:hyperlink>
    </w:p>
    <w:p w:rsidR="002B7F95" w:rsidRPr="00F86B59" w:rsidRDefault="00DB4839" w:rsidP="002B7F95">
      <w:pPr>
        <w:pStyle w:val="TOC1"/>
        <w:rPr>
          <w:rStyle w:val="Hyperlink"/>
          <w:b/>
        </w:rPr>
      </w:pPr>
      <w:hyperlink w:anchor="_Toc40955392" w:history="1">
        <w:r w:rsidR="002B7F95" w:rsidRPr="00F86B59">
          <w:rPr>
            <w:rStyle w:val="Hyperlink"/>
            <w:b/>
          </w:rPr>
          <w:t>5</w:t>
        </w:r>
        <w:r w:rsidR="00E117B5" w:rsidRPr="00F86B59">
          <w:rPr>
            <w:rStyle w:val="Hyperlink"/>
            <w:b/>
          </w:rPr>
          <w:t>.</w:t>
        </w:r>
        <w:r w:rsidR="00E117B5" w:rsidRPr="00F86B59">
          <w:rPr>
            <w:rFonts w:asciiTheme="minorHAnsi" w:eastAsiaTheme="minorEastAsia" w:hAnsiTheme="minorHAnsi"/>
            <w:b/>
            <w:sz w:val="22"/>
            <w:lang w:eastAsia="en-AU"/>
          </w:rPr>
          <w:tab/>
        </w:r>
        <w:r w:rsidR="00E117B5" w:rsidRPr="00F86B59">
          <w:rPr>
            <w:rStyle w:val="Hyperlink"/>
            <w:b/>
          </w:rPr>
          <w:t>Disclosure of Conflicts of Interest</w:t>
        </w:r>
        <w:r w:rsidR="00E117B5" w:rsidRPr="00F86B59">
          <w:rPr>
            <w:b/>
            <w:webHidden/>
          </w:rPr>
          <w:tab/>
        </w:r>
        <w:r w:rsidR="00E117B5" w:rsidRPr="00F86B59">
          <w:rPr>
            <w:b/>
            <w:webHidden/>
          </w:rPr>
          <w:fldChar w:fldCharType="begin"/>
        </w:r>
        <w:r w:rsidR="00E117B5" w:rsidRPr="00F86B59">
          <w:rPr>
            <w:b/>
            <w:webHidden/>
          </w:rPr>
          <w:instrText xml:space="preserve"> PAGEREF _Toc40955392 \h </w:instrText>
        </w:r>
        <w:r w:rsidR="00E117B5" w:rsidRPr="00F86B59">
          <w:rPr>
            <w:b/>
            <w:webHidden/>
          </w:rPr>
        </w:r>
        <w:r w:rsidR="00E117B5" w:rsidRPr="00F86B59">
          <w:rPr>
            <w:b/>
            <w:webHidden/>
          </w:rPr>
          <w:fldChar w:fldCharType="separate"/>
        </w:r>
        <w:r w:rsidR="00F86B59">
          <w:rPr>
            <w:b/>
            <w:webHidden/>
          </w:rPr>
          <w:t>3</w:t>
        </w:r>
        <w:r w:rsidR="00E117B5" w:rsidRPr="00F86B59">
          <w:rPr>
            <w:b/>
            <w:webHidden/>
          </w:rPr>
          <w:fldChar w:fldCharType="end"/>
        </w:r>
      </w:hyperlink>
    </w:p>
    <w:p w:rsidR="002B7F95" w:rsidRPr="00F86B59" w:rsidRDefault="002B7F95" w:rsidP="002B7F95">
      <w:pPr>
        <w:pStyle w:val="TOC1"/>
        <w:rPr>
          <w:rStyle w:val="Hyperlink"/>
          <w:b/>
          <w:color w:val="auto"/>
          <w:u w:val="none"/>
        </w:rPr>
      </w:pPr>
      <w:r w:rsidRPr="00F86B59">
        <w:rPr>
          <w:rStyle w:val="Hyperlink"/>
          <w:b/>
          <w:color w:val="auto"/>
          <w:u w:val="none"/>
        </w:rPr>
        <w:t>6.</w:t>
      </w:r>
      <w:r w:rsidRPr="00F86B59">
        <w:rPr>
          <w:rStyle w:val="Hyperlink"/>
          <w:b/>
          <w:color w:val="auto"/>
          <w:u w:val="none"/>
        </w:rPr>
        <w:tab/>
      </w:r>
      <w:r w:rsidR="00F86B59" w:rsidRPr="00F86B59">
        <w:rPr>
          <w:rStyle w:val="Hyperlink"/>
          <w:b/>
          <w:color w:val="auto"/>
          <w:u w:val="none"/>
        </w:rPr>
        <w:t>P</w:t>
      </w:r>
      <w:r w:rsidRPr="00F86B59">
        <w:rPr>
          <w:rStyle w:val="Hyperlink"/>
          <w:b/>
          <w:color w:val="auto"/>
          <w:u w:val="none"/>
        </w:rPr>
        <w:t>resentations/</w:t>
      </w:r>
      <w:r w:rsidR="00F86B59" w:rsidRPr="00F86B59">
        <w:rPr>
          <w:rStyle w:val="Hyperlink"/>
          <w:b/>
          <w:color w:val="auto"/>
          <w:u w:val="none"/>
        </w:rPr>
        <w:t>D</w:t>
      </w:r>
      <w:r w:rsidRPr="00F86B59">
        <w:rPr>
          <w:rStyle w:val="Hyperlink"/>
          <w:b/>
          <w:color w:val="auto"/>
          <w:u w:val="none"/>
        </w:rPr>
        <w:t>eputations</w:t>
      </w:r>
    </w:p>
    <w:p w:rsidR="00E117B5" w:rsidRPr="00F86B59" w:rsidRDefault="00DB4839" w:rsidP="002B7F95">
      <w:pPr>
        <w:pStyle w:val="TOC1"/>
        <w:rPr>
          <w:rFonts w:asciiTheme="minorHAnsi" w:eastAsiaTheme="minorEastAsia" w:hAnsiTheme="minorHAnsi"/>
          <w:b/>
          <w:sz w:val="22"/>
          <w:lang w:eastAsia="en-AU"/>
        </w:rPr>
      </w:pPr>
      <w:hyperlink w:anchor="_Toc40955393" w:history="1">
        <w:r w:rsidR="00F86B59" w:rsidRPr="00F86B59">
          <w:rPr>
            <w:rStyle w:val="Hyperlink"/>
            <w:b/>
          </w:rPr>
          <w:t>7</w:t>
        </w:r>
        <w:r w:rsidR="00E117B5" w:rsidRPr="00F86B59">
          <w:rPr>
            <w:rStyle w:val="Hyperlink"/>
            <w:b/>
          </w:rPr>
          <w:t>.</w:t>
        </w:r>
        <w:r w:rsidR="00E117B5" w:rsidRPr="00F86B59">
          <w:rPr>
            <w:rFonts w:asciiTheme="minorHAnsi" w:eastAsiaTheme="minorEastAsia" w:hAnsiTheme="minorHAnsi"/>
            <w:b/>
            <w:sz w:val="22"/>
            <w:lang w:eastAsia="en-AU"/>
          </w:rPr>
          <w:tab/>
        </w:r>
        <w:r w:rsidR="00E117B5" w:rsidRPr="00F86B59">
          <w:rPr>
            <w:rStyle w:val="Hyperlink"/>
            <w:b/>
          </w:rPr>
          <w:t>Customer Care and Advocacy Reports</w:t>
        </w:r>
        <w:r w:rsidR="00E117B5" w:rsidRPr="00F86B59">
          <w:rPr>
            <w:b/>
            <w:webHidden/>
          </w:rPr>
          <w:tab/>
        </w:r>
        <w:r w:rsidR="00E117B5" w:rsidRPr="00F86B59">
          <w:rPr>
            <w:b/>
            <w:webHidden/>
          </w:rPr>
          <w:fldChar w:fldCharType="begin"/>
        </w:r>
        <w:r w:rsidR="00E117B5" w:rsidRPr="00F86B59">
          <w:rPr>
            <w:b/>
            <w:webHidden/>
          </w:rPr>
          <w:instrText xml:space="preserve"> PAGEREF _Toc40955393 \h </w:instrText>
        </w:r>
        <w:r w:rsidR="00E117B5" w:rsidRPr="00F86B59">
          <w:rPr>
            <w:b/>
            <w:webHidden/>
          </w:rPr>
        </w:r>
        <w:r w:rsidR="00E117B5" w:rsidRPr="00F86B59">
          <w:rPr>
            <w:b/>
            <w:webHidden/>
          </w:rPr>
          <w:fldChar w:fldCharType="separate"/>
        </w:r>
        <w:r w:rsidR="00F86B59">
          <w:rPr>
            <w:b/>
            <w:webHidden/>
          </w:rPr>
          <w:t>4</w:t>
        </w:r>
        <w:r w:rsidR="00E117B5" w:rsidRPr="00F86B59">
          <w:rPr>
            <w:b/>
            <w:webHidden/>
          </w:rPr>
          <w:fldChar w:fldCharType="end"/>
        </w:r>
      </w:hyperlink>
    </w:p>
    <w:p w:rsidR="00E117B5" w:rsidRDefault="00DB4839">
      <w:pPr>
        <w:pStyle w:val="TOC2"/>
        <w:rPr>
          <w:rFonts w:asciiTheme="minorHAnsi" w:eastAsiaTheme="minorEastAsia" w:hAnsiTheme="minorHAnsi"/>
          <w:noProof/>
          <w:sz w:val="22"/>
          <w:lang w:eastAsia="en-AU"/>
        </w:rPr>
      </w:pPr>
      <w:hyperlink w:anchor="_Toc40955394" w:history="1">
        <w:r w:rsidR="00F86B59">
          <w:rPr>
            <w:rStyle w:val="Hyperlink"/>
            <w:noProof/>
          </w:rPr>
          <w:t>7</w:t>
        </w:r>
        <w:r w:rsidR="00E117B5" w:rsidRPr="009526DF">
          <w:rPr>
            <w:rStyle w:val="Hyperlink"/>
            <w:noProof/>
          </w:rPr>
          <w:t>.1</w:t>
        </w:r>
        <w:r w:rsidR="00E117B5">
          <w:rPr>
            <w:rFonts w:asciiTheme="minorHAnsi" w:eastAsiaTheme="minorEastAsia" w:hAnsiTheme="minorHAnsi"/>
            <w:noProof/>
            <w:sz w:val="22"/>
            <w:lang w:eastAsia="en-AU"/>
          </w:rPr>
          <w:tab/>
        </w:r>
        <w:r w:rsidR="00E117B5" w:rsidRPr="009526DF">
          <w:rPr>
            <w:rStyle w:val="Hyperlink"/>
            <w:noProof/>
          </w:rPr>
          <w:t>Consideration of the Council Plan 2017-2021 (2020 Review)</w:t>
        </w:r>
        <w:r w:rsidR="00E117B5">
          <w:rPr>
            <w:noProof/>
            <w:webHidden/>
          </w:rPr>
          <w:tab/>
        </w:r>
        <w:r w:rsidR="00E117B5">
          <w:rPr>
            <w:noProof/>
            <w:webHidden/>
          </w:rPr>
          <w:fldChar w:fldCharType="begin"/>
        </w:r>
        <w:r w:rsidR="00E117B5">
          <w:rPr>
            <w:noProof/>
            <w:webHidden/>
          </w:rPr>
          <w:instrText xml:space="preserve"> PAGEREF _Toc40955394 \h </w:instrText>
        </w:r>
        <w:r w:rsidR="00E117B5">
          <w:rPr>
            <w:noProof/>
            <w:webHidden/>
          </w:rPr>
        </w:r>
        <w:r w:rsidR="00E117B5">
          <w:rPr>
            <w:noProof/>
            <w:webHidden/>
          </w:rPr>
          <w:fldChar w:fldCharType="separate"/>
        </w:r>
        <w:r w:rsidR="00F86B59">
          <w:rPr>
            <w:noProof/>
            <w:webHidden/>
          </w:rPr>
          <w:t>4</w:t>
        </w:r>
        <w:r w:rsidR="00E117B5">
          <w:rPr>
            <w:noProof/>
            <w:webHidden/>
          </w:rPr>
          <w:fldChar w:fldCharType="end"/>
        </w:r>
      </w:hyperlink>
    </w:p>
    <w:p w:rsidR="00E117B5" w:rsidRDefault="00DB4839">
      <w:pPr>
        <w:pStyle w:val="TOC2"/>
        <w:rPr>
          <w:rFonts w:asciiTheme="minorHAnsi" w:eastAsiaTheme="minorEastAsia" w:hAnsiTheme="minorHAnsi"/>
          <w:noProof/>
          <w:sz w:val="22"/>
          <w:lang w:eastAsia="en-AU"/>
        </w:rPr>
      </w:pPr>
      <w:hyperlink w:anchor="_Toc40955395" w:history="1">
        <w:r w:rsidR="00F86B59">
          <w:rPr>
            <w:rStyle w:val="Hyperlink"/>
            <w:noProof/>
          </w:rPr>
          <w:t>7</w:t>
        </w:r>
        <w:r w:rsidR="00E117B5" w:rsidRPr="009526DF">
          <w:rPr>
            <w:rStyle w:val="Hyperlink"/>
            <w:noProof/>
          </w:rPr>
          <w:t>.2</w:t>
        </w:r>
        <w:r w:rsidR="00E117B5">
          <w:rPr>
            <w:rFonts w:asciiTheme="minorHAnsi" w:eastAsiaTheme="minorEastAsia" w:hAnsiTheme="minorHAnsi"/>
            <w:noProof/>
            <w:sz w:val="22"/>
            <w:lang w:eastAsia="en-AU"/>
          </w:rPr>
          <w:tab/>
        </w:r>
        <w:r w:rsidR="00E117B5" w:rsidRPr="009526DF">
          <w:rPr>
            <w:rStyle w:val="Hyperlink"/>
            <w:noProof/>
          </w:rPr>
          <w:t>Consideration of the Proposed 2020/21 Annual Budget</w:t>
        </w:r>
        <w:r w:rsidR="00E117B5">
          <w:rPr>
            <w:noProof/>
            <w:webHidden/>
          </w:rPr>
          <w:tab/>
        </w:r>
        <w:r w:rsidR="00E117B5">
          <w:rPr>
            <w:noProof/>
            <w:webHidden/>
          </w:rPr>
          <w:fldChar w:fldCharType="begin"/>
        </w:r>
        <w:r w:rsidR="00E117B5">
          <w:rPr>
            <w:noProof/>
            <w:webHidden/>
          </w:rPr>
          <w:instrText xml:space="preserve"> PAGEREF _Toc40955395 \h </w:instrText>
        </w:r>
        <w:r w:rsidR="00E117B5">
          <w:rPr>
            <w:noProof/>
            <w:webHidden/>
          </w:rPr>
        </w:r>
        <w:r w:rsidR="00E117B5">
          <w:rPr>
            <w:noProof/>
            <w:webHidden/>
          </w:rPr>
          <w:fldChar w:fldCharType="separate"/>
        </w:r>
        <w:r w:rsidR="00F86B59">
          <w:rPr>
            <w:noProof/>
            <w:webHidden/>
          </w:rPr>
          <w:t>8</w:t>
        </w:r>
        <w:r w:rsidR="00E117B5">
          <w:rPr>
            <w:noProof/>
            <w:webHidden/>
          </w:rPr>
          <w:fldChar w:fldCharType="end"/>
        </w:r>
      </w:hyperlink>
    </w:p>
    <w:p w:rsidR="00E117B5" w:rsidRPr="00F86B59" w:rsidRDefault="00DB4839" w:rsidP="002B7F95">
      <w:pPr>
        <w:pStyle w:val="TOC1"/>
        <w:rPr>
          <w:rFonts w:asciiTheme="minorHAnsi" w:eastAsiaTheme="minorEastAsia" w:hAnsiTheme="minorHAnsi"/>
          <w:b/>
          <w:sz w:val="22"/>
          <w:lang w:eastAsia="en-AU"/>
        </w:rPr>
      </w:pPr>
      <w:hyperlink w:anchor="_Toc40955396" w:history="1">
        <w:r w:rsidR="00E117B5" w:rsidRPr="00F86B59">
          <w:rPr>
            <w:rStyle w:val="Hyperlink"/>
            <w:b/>
          </w:rPr>
          <w:t>6.</w:t>
        </w:r>
        <w:r w:rsidR="00E117B5" w:rsidRPr="00F86B59">
          <w:rPr>
            <w:rFonts w:asciiTheme="minorHAnsi" w:eastAsiaTheme="minorEastAsia" w:hAnsiTheme="minorHAnsi"/>
            <w:b/>
            <w:sz w:val="22"/>
            <w:lang w:eastAsia="en-AU"/>
          </w:rPr>
          <w:tab/>
        </w:r>
        <w:r w:rsidR="00E117B5" w:rsidRPr="00F86B59">
          <w:rPr>
            <w:rStyle w:val="Hyperlink"/>
            <w:b/>
          </w:rPr>
          <w:t>Meeting Closure</w:t>
        </w:r>
        <w:r w:rsidR="00E117B5" w:rsidRPr="00F86B59">
          <w:rPr>
            <w:b/>
            <w:webHidden/>
          </w:rPr>
          <w:tab/>
        </w:r>
        <w:r w:rsidR="00E117B5" w:rsidRPr="00F86B59">
          <w:rPr>
            <w:b/>
            <w:webHidden/>
          </w:rPr>
          <w:fldChar w:fldCharType="begin"/>
        </w:r>
        <w:r w:rsidR="00E117B5" w:rsidRPr="00F86B59">
          <w:rPr>
            <w:b/>
            <w:webHidden/>
          </w:rPr>
          <w:instrText xml:space="preserve"> PAGEREF _Toc40955396 \h </w:instrText>
        </w:r>
        <w:r w:rsidR="00E117B5" w:rsidRPr="00F86B59">
          <w:rPr>
            <w:b/>
            <w:webHidden/>
          </w:rPr>
        </w:r>
        <w:r w:rsidR="00E117B5" w:rsidRPr="00F86B59">
          <w:rPr>
            <w:b/>
            <w:webHidden/>
          </w:rPr>
          <w:fldChar w:fldCharType="separate"/>
        </w:r>
        <w:r w:rsidR="00F86B59">
          <w:rPr>
            <w:b/>
            <w:webHidden/>
          </w:rPr>
          <w:t>13</w:t>
        </w:r>
        <w:r w:rsidR="00E117B5" w:rsidRPr="00F86B59">
          <w:rPr>
            <w:b/>
            <w:webHidden/>
          </w:rPr>
          <w:fldChar w:fldCharType="end"/>
        </w:r>
      </w:hyperlink>
    </w:p>
    <w:p w:rsidR="007A6E24" w:rsidRDefault="007A6E24" w:rsidP="007A6E24">
      <w:pPr>
        <w:spacing w:after="200" w:line="276" w:lineRule="auto"/>
        <w:jc w:val="left"/>
        <w:rPr>
          <w:rFonts w:eastAsia="Times New Roman" w:cs="Times New Roman"/>
          <w:b/>
          <w:caps/>
          <w:szCs w:val="20"/>
        </w:rPr>
      </w:pPr>
      <w:r>
        <w:rPr>
          <w:rFonts w:eastAsia="Times New Roman" w:cs="Times New Roman"/>
          <w:b/>
          <w:caps/>
          <w:szCs w:val="20"/>
        </w:rPr>
        <w:fldChar w:fldCharType="end"/>
      </w:r>
    </w:p>
    <w:p w:rsidR="007A6E24" w:rsidRDefault="00C626BB" w:rsidP="00C626BB">
      <w:pPr>
        <w:sectPr w:rsidR="007A6E24" w:rsidSect="007A6E24">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2" w:name="PDF1_OpeningOfMeeting"/>
    <w:p w:rsidR="007A6E24" w:rsidRPr="004C23C6" w:rsidRDefault="007A6E24" w:rsidP="004002A7">
      <w:pPr>
        <w:pStyle w:val="ICTOC1MINS"/>
        <w:tabs>
          <w:tab w:val="clear" w:pos="851"/>
        </w:tabs>
        <w:ind w:left="567" w:hanging="567"/>
      </w:pPr>
      <w:r w:rsidRPr="004C23C6">
        <w:lastRenderedPageBreak/>
        <w:fldChar w:fldCharType="begin"/>
      </w:r>
      <w:r w:rsidRPr="004C23C6">
        <w:instrText xml:space="preserve"> SEQ SeqList \* CHARFORMAT </w:instrText>
      </w:r>
      <w:r w:rsidRPr="004C23C6">
        <w:fldChar w:fldCharType="separate"/>
      </w:r>
      <w:bookmarkStart w:id="3" w:name="_Toc40955389"/>
      <w:r>
        <w:rPr>
          <w:noProof/>
        </w:rPr>
        <w:t>1</w:t>
      </w:r>
      <w:r w:rsidRPr="004C23C6">
        <w:fldChar w:fldCharType="end"/>
      </w:r>
      <w:r w:rsidR="004002A7">
        <w:t>.</w:t>
      </w:r>
      <w:r w:rsidRPr="004C23C6">
        <w:tab/>
      </w:r>
      <w:r>
        <w:t>Opening of Meeting and Prayer</w:t>
      </w:r>
      <w:bookmarkEnd w:id="2"/>
      <w:bookmarkEnd w:id="3"/>
    </w:p>
    <w:p w:rsidR="00501831" w:rsidRDefault="00501831" w:rsidP="00501831">
      <w:pPr>
        <w:ind w:left="567"/>
      </w:pPr>
      <w:bookmarkStart w:id="4" w:name="_Hlk40885773"/>
      <w:bookmarkStart w:id="5" w:name="PDF1_Acknowledgement"/>
      <w:r>
        <w:t xml:space="preserve">The Mayor opened the meeting with the Council Prayer at </w:t>
      </w:r>
      <w:r w:rsidR="00AB15ED">
        <w:t>5.11</w:t>
      </w:r>
      <w:r>
        <w:t>pm.</w:t>
      </w:r>
    </w:p>
    <w:p w:rsidR="00501831" w:rsidRDefault="00501831" w:rsidP="00501831">
      <w:pPr>
        <w:ind w:left="567"/>
      </w:pPr>
      <w:bookmarkStart w:id="6" w:name="_Hlk40885608"/>
      <w:r>
        <w:t xml:space="preserve">The Mayor advised that Councillors Tatchell and Keogh are participating in tonight’s meeting via video link and that </w:t>
      </w:r>
      <w:r w:rsidR="008F6459">
        <w:t>the</w:t>
      </w:r>
      <w:r>
        <w:t xml:space="preserve"> meeting is being livestreamed via Council’s website.</w:t>
      </w:r>
      <w:bookmarkEnd w:id="6"/>
    </w:p>
    <w:bookmarkEnd w:id="4"/>
    <w:p w:rsidR="00501831" w:rsidRDefault="00501831" w:rsidP="00501831">
      <w:pPr>
        <w:ind w:left="567"/>
      </w:pPr>
    </w:p>
    <w:p w:rsidR="002B7F95" w:rsidRDefault="002B7F95" w:rsidP="002B7F95">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7" w:name="_Toc39752443"/>
      <w:r>
        <w:rPr>
          <w:noProof/>
        </w:rPr>
        <w:t>2</w:t>
      </w:r>
      <w:r>
        <w:rPr>
          <w:noProof/>
        </w:rPr>
        <w:fldChar w:fldCharType="end"/>
      </w:r>
      <w:r>
        <w:rPr>
          <w:noProof/>
        </w:rPr>
        <w:t>.</w:t>
      </w:r>
      <w:r w:rsidRPr="0056606E">
        <w:rPr>
          <w:noProof/>
        </w:rPr>
        <w:tab/>
      </w:r>
      <w:r>
        <w:rPr>
          <w:noProof/>
        </w:rPr>
        <w:t>Acknowledgement of Country</w:t>
      </w:r>
      <w:bookmarkEnd w:id="7"/>
    </w:p>
    <w:p w:rsidR="002B7F95" w:rsidRDefault="002B7F95" w:rsidP="002B7F95">
      <w:pPr>
        <w:ind w:left="567"/>
      </w:pPr>
      <w:r>
        <w:t>We respectfully acknowledge the traditional owners of this land, their spirits and ancestors.</w:t>
      </w:r>
    </w:p>
    <w:p w:rsidR="00DA1DDB" w:rsidRDefault="00DA1DDB" w:rsidP="00501831">
      <w:pPr>
        <w:ind w:left="567"/>
      </w:pPr>
    </w:p>
    <w:p w:rsidR="007A6E24" w:rsidRDefault="00DA1DDB" w:rsidP="004002A7">
      <w:pPr>
        <w:pStyle w:val="ICTOC1MINS"/>
        <w:tabs>
          <w:tab w:val="clear" w:pos="851"/>
        </w:tabs>
        <w:ind w:left="567" w:hanging="567"/>
        <w:rPr>
          <w:noProof/>
        </w:rPr>
      </w:pPr>
      <w:bookmarkStart w:id="8" w:name="PDF1_Present"/>
      <w:bookmarkStart w:id="9" w:name="_Toc40955390"/>
      <w:bookmarkEnd w:id="5"/>
      <w:r>
        <w:rPr>
          <w:noProof/>
        </w:rPr>
        <w:t>3</w:t>
      </w:r>
      <w:r w:rsidR="004002A7">
        <w:rPr>
          <w:noProof/>
        </w:rPr>
        <w:t>.</w:t>
      </w:r>
      <w:r w:rsidR="007A6E24" w:rsidRPr="0056606E">
        <w:rPr>
          <w:noProof/>
        </w:rPr>
        <w:tab/>
      </w:r>
      <w:r w:rsidR="007A6E24">
        <w:rPr>
          <w:noProof/>
        </w:rPr>
        <w:t>Present</w:t>
      </w:r>
      <w:bookmarkEnd w:id="8"/>
      <w:bookmarkEnd w:id="9"/>
    </w:p>
    <w:p w:rsidR="00501831" w:rsidRDefault="00501831" w:rsidP="00501831">
      <w:pPr>
        <w:tabs>
          <w:tab w:val="left" w:pos="3969"/>
        </w:tabs>
        <w:ind w:left="567"/>
      </w:pPr>
      <w:r>
        <w:t>Cr David Edwards, Mayor</w:t>
      </w:r>
      <w:r>
        <w:tab/>
        <w:t>East Moorabool Ward</w:t>
      </w:r>
    </w:p>
    <w:p w:rsidR="00501831" w:rsidRDefault="00501831" w:rsidP="00501831">
      <w:pPr>
        <w:tabs>
          <w:tab w:val="left" w:pos="3969"/>
        </w:tabs>
        <w:ind w:left="567"/>
      </w:pPr>
      <w:r>
        <w:t xml:space="preserve">Cr Jarrod Bingham </w:t>
      </w:r>
      <w:r>
        <w:tab/>
        <w:t>East Moorabool Ward</w:t>
      </w:r>
    </w:p>
    <w:p w:rsidR="00501831" w:rsidRDefault="00501831" w:rsidP="00501831">
      <w:pPr>
        <w:tabs>
          <w:tab w:val="left" w:pos="3969"/>
        </w:tabs>
        <w:ind w:left="567"/>
      </w:pPr>
      <w:r>
        <w:t xml:space="preserve">Cr Tonia Dudzik </w:t>
      </w:r>
      <w:r>
        <w:tab/>
        <w:t>East Moorabool Ward</w:t>
      </w:r>
    </w:p>
    <w:p w:rsidR="00501831" w:rsidRDefault="00501831" w:rsidP="00501831">
      <w:pPr>
        <w:tabs>
          <w:tab w:val="left" w:pos="3969"/>
        </w:tabs>
        <w:ind w:left="567"/>
      </w:pPr>
      <w:r>
        <w:t xml:space="preserve">Cr John Keogh </w:t>
      </w:r>
      <w:r>
        <w:tab/>
        <w:t>East Moorabool Ward</w:t>
      </w:r>
    </w:p>
    <w:p w:rsidR="00501831" w:rsidRDefault="00501831" w:rsidP="00501831">
      <w:pPr>
        <w:tabs>
          <w:tab w:val="left" w:pos="3969"/>
        </w:tabs>
        <w:ind w:left="567"/>
      </w:pPr>
      <w:r>
        <w:t xml:space="preserve">Cr Lawry Borgelt </w:t>
      </w:r>
      <w:r>
        <w:tab/>
        <w:t>Woodlands Ward</w:t>
      </w:r>
    </w:p>
    <w:p w:rsidR="00501831" w:rsidRDefault="00501831" w:rsidP="00501831">
      <w:pPr>
        <w:tabs>
          <w:tab w:val="left" w:pos="3969"/>
        </w:tabs>
        <w:ind w:left="567"/>
      </w:pPr>
      <w:r>
        <w:t xml:space="preserve">Cr Tom Sullivan </w:t>
      </w:r>
      <w:r>
        <w:tab/>
        <w:t>West Moorabool Ward</w:t>
      </w:r>
    </w:p>
    <w:p w:rsidR="00501831" w:rsidRDefault="00501831" w:rsidP="00501831">
      <w:pPr>
        <w:tabs>
          <w:tab w:val="left" w:pos="3969"/>
        </w:tabs>
        <w:ind w:left="567"/>
        <w:rPr>
          <w:rFonts w:cs="Calibri"/>
          <w:noProof/>
        </w:rPr>
      </w:pPr>
      <w:r>
        <w:t>Cr Paul Tatchell</w:t>
      </w:r>
      <w:r>
        <w:tab/>
        <w:t>Central Moorabool Ward</w:t>
      </w:r>
    </w:p>
    <w:p w:rsidR="00501831" w:rsidRDefault="00501831" w:rsidP="00501831">
      <w:pPr>
        <w:ind w:left="567"/>
        <w:rPr>
          <w:noProof/>
        </w:rPr>
      </w:pPr>
    </w:p>
    <w:p w:rsidR="00501831" w:rsidRDefault="00501831" w:rsidP="00501831">
      <w:pPr>
        <w:tabs>
          <w:tab w:val="left" w:pos="1985"/>
        </w:tabs>
        <w:ind w:left="2552" w:hanging="1985"/>
        <w:rPr>
          <w:b/>
          <w:bCs/>
        </w:rPr>
      </w:pPr>
      <w:r>
        <w:rPr>
          <w:b/>
          <w:bCs/>
        </w:rPr>
        <w:t>Officers:</w:t>
      </w:r>
    </w:p>
    <w:p w:rsidR="00501831" w:rsidRDefault="00501831" w:rsidP="00501831">
      <w:pPr>
        <w:tabs>
          <w:tab w:val="left" w:pos="3969"/>
        </w:tabs>
        <w:ind w:left="567"/>
        <w:rPr>
          <w:rFonts w:cs="Calibri"/>
        </w:rPr>
      </w:pPr>
      <w:r>
        <w:rPr>
          <w:rFonts w:cs="Calibri"/>
        </w:rPr>
        <w:t xml:space="preserve">Mr Derek Madden </w:t>
      </w:r>
      <w:r>
        <w:rPr>
          <w:rFonts w:cs="Calibri"/>
        </w:rPr>
        <w:tab/>
      </w:r>
      <w:r>
        <w:rPr>
          <w:rFonts w:cs="Calibri"/>
        </w:rPr>
        <w:tab/>
        <w:t>Chief Executive Officer</w:t>
      </w:r>
    </w:p>
    <w:p w:rsidR="00501831" w:rsidRDefault="00501831" w:rsidP="00501831">
      <w:pPr>
        <w:tabs>
          <w:tab w:val="left" w:pos="3969"/>
        </w:tabs>
        <w:ind w:left="3969" w:hanging="3402"/>
        <w:rPr>
          <w:rFonts w:cs="Calibri"/>
        </w:rPr>
      </w:pPr>
      <w:r>
        <w:rPr>
          <w:rFonts w:cs="Calibri"/>
        </w:rPr>
        <w:t>Mr Henry Bezuidenhout</w:t>
      </w:r>
      <w:r>
        <w:rPr>
          <w:rFonts w:cs="Calibri"/>
        </w:rPr>
        <w:tab/>
      </w:r>
      <w:r>
        <w:t>Executive Manager Community Planning &amp; Economic Development</w:t>
      </w:r>
    </w:p>
    <w:p w:rsidR="00501831" w:rsidRDefault="00501831" w:rsidP="00501831">
      <w:pPr>
        <w:tabs>
          <w:tab w:val="left" w:pos="3969"/>
        </w:tabs>
        <w:ind w:left="567"/>
        <w:rPr>
          <w:rFonts w:cs="Calibri"/>
        </w:rPr>
      </w:pPr>
      <w:r>
        <w:rPr>
          <w:rFonts w:cs="Calibri"/>
        </w:rPr>
        <w:t>Mr Steve Ivelja</w:t>
      </w:r>
      <w:r>
        <w:rPr>
          <w:rFonts w:cs="Calibri"/>
        </w:rPr>
        <w:tab/>
        <w:t>Chief Financial Officer</w:t>
      </w:r>
    </w:p>
    <w:p w:rsidR="00F91695" w:rsidRDefault="00501831" w:rsidP="00501831">
      <w:pPr>
        <w:tabs>
          <w:tab w:val="left" w:pos="3969"/>
        </w:tabs>
        <w:ind w:left="567"/>
        <w:rPr>
          <w:rFonts w:cs="Calibri"/>
        </w:rPr>
      </w:pPr>
      <w:r>
        <w:rPr>
          <w:rFonts w:cs="Calibri"/>
        </w:rPr>
        <w:t>Ms Yvonne Hansen</w:t>
      </w:r>
      <w:r>
        <w:rPr>
          <w:rFonts w:cs="Calibri"/>
        </w:rPr>
        <w:tab/>
        <w:t>Manager Governance, Risk &amp; Corporate Planning</w:t>
      </w:r>
    </w:p>
    <w:p w:rsidR="00F91695" w:rsidRDefault="00F91695" w:rsidP="00F91695">
      <w:pPr>
        <w:tabs>
          <w:tab w:val="left" w:pos="3402"/>
        </w:tabs>
        <w:ind w:left="567"/>
        <w:rPr>
          <w:rFonts w:cs="Calibri"/>
        </w:rPr>
      </w:pPr>
    </w:p>
    <w:p w:rsidR="007A6E24" w:rsidRDefault="002B7F95" w:rsidP="004002A7">
      <w:pPr>
        <w:pStyle w:val="ICTOC1MINS"/>
        <w:tabs>
          <w:tab w:val="clear" w:pos="851"/>
        </w:tabs>
        <w:ind w:left="567" w:hanging="567"/>
        <w:rPr>
          <w:noProof/>
        </w:rPr>
      </w:pPr>
      <w:bookmarkStart w:id="10" w:name="PDF1_Apologies"/>
      <w:bookmarkStart w:id="11" w:name="_Toc40955391"/>
      <w:r>
        <w:rPr>
          <w:noProof/>
        </w:rPr>
        <w:t>4</w:t>
      </w:r>
      <w:r w:rsidR="004002A7">
        <w:rPr>
          <w:noProof/>
        </w:rPr>
        <w:t>.</w:t>
      </w:r>
      <w:r w:rsidR="007A6E24" w:rsidRPr="0056606E">
        <w:rPr>
          <w:noProof/>
        </w:rPr>
        <w:tab/>
      </w:r>
      <w:r w:rsidR="007A6E24">
        <w:rPr>
          <w:noProof/>
        </w:rPr>
        <w:t>Apologies</w:t>
      </w:r>
      <w:bookmarkEnd w:id="10"/>
      <w:bookmarkEnd w:id="11"/>
      <w:r w:rsidR="007A6E24">
        <w:rPr>
          <w:noProof/>
        </w:rPr>
        <w:t xml:space="preserve"> </w:t>
      </w:r>
    </w:p>
    <w:p w:rsidR="007A6E24" w:rsidRPr="007A6E24" w:rsidRDefault="007A6E24" w:rsidP="00F91695">
      <w:pPr>
        <w:ind w:left="567"/>
      </w:pPr>
      <w:r w:rsidRPr="007A6E24">
        <w:rPr>
          <w:rFonts w:cs="Calibri"/>
        </w:rPr>
        <w:t>Nil</w:t>
      </w:r>
      <w:r w:rsidR="00F91695">
        <w:rPr>
          <w:rFonts w:cs="Calibri"/>
        </w:rPr>
        <w:t>.</w:t>
      </w:r>
    </w:p>
    <w:p w:rsidR="007A6E24" w:rsidRDefault="002B7F95" w:rsidP="004002A7">
      <w:pPr>
        <w:pStyle w:val="ICTOC1MINS"/>
        <w:tabs>
          <w:tab w:val="clear" w:pos="851"/>
        </w:tabs>
        <w:ind w:left="567" w:hanging="567"/>
        <w:rPr>
          <w:noProof/>
        </w:rPr>
      </w:pPr>
      <w:bookmarkStart w:id="12" w:name="PDF1_DisclosureOfConflicts"/>
      <w:bookmarkStart w:id="13" w:name="_Toc40955392"/>
      <w:r>
        <w:rPr>
          <w:noProof/>
        </w:rPr>
        <w:t>5</w:t>
      </w:r>
      <w:r w:rsidR="004002A7">
        <w:rPr>
          <w:noProof/>
        </w:rPr>
        <w:t>.</w:t>
      </w:r>
      <w:r w:rsidR="007A6E24" w:rsidRPr="0056606E">
        <w:rPr>
          <w:noProof/>
        </w:rPr>
        <w:tab/>
      </w:r>
      <w:r w:rsidR="007A6E24">
        <w:rPr>
          <w:noProof/>
        </w:rPr>
        <w:t>Disclosure of Conflicts of Interest</w:t>
      </w:r>
      <w:bookmarkEnd w:id="12"/>
      <w:bookmarkEnd w:id="13"/>
    </w:p>
    <w:p w:rsidR="007A6E24" w:rsidRDefault="00F91695" w:rsidP="00F91695">
      <w:pPr>
        <w:ind w:left="567"/>
        <w:rPr>
          <w:noProof/>
        </w:rPr>
      </w:pPr>
      <w:r>
        <w:rPr>
          <w:noProof/>
        </w:rPr>
        <w:t>Nil.</w:t>
      </w:r>
      <w:r w:rsidR="007A6E24">
        <w:rPr>
          <w:noProof/>
        </w:rPr>
        <w:t xml:space="preserve"> </w:t>
      </w:r>
    </w:p>
    <w:p w:rsidR="002B7F95" w:rsidRDefault="002B7F95" w:rsidP="002B7F95">
      <w:pPr>
        <w:pStyle w:val="ICTOC1MINS"/>
        <w:tabs>
          <w:tab w:val="clear" w:pos="851"/>
        </w:tabs>
        <w:ind w:left="567" w:hanging="567"/>
        <w:rPr>
          <w:noProof/>
        </w:rPr>
      </w:pPr>
      <w:r>
        <w:rPr>
          <w:noProof/>
        </w:rPr>
        <w:t>6.</w:t>
      </w:r>
      <w:r>
        <w:rPr>
          <w:noProof/>
        </w:rPr>
        <w:tab/>
        <w:t>PRESENTATIONS/DEPUTATIONS</w:t>
      </w:r>
    </w:p>
    <w:p w:rsidR="0043639A" w:rsidRDefault="002B7F95" w:rsidP="002B7F95">
      <w:pPr>
        <w:spacing w:after="200" w:line="276" w:lineRule="auto"/>
        <w:ind w:left="567"/>
        <w:jc w:val="left"/>
        <w:rPr>
          <w:noProof/>
        </w:rPr>
      </w:pPr>
      <w:r>
        <w:rPr>
          <w:noProof/>
        </w:rPr>
        <w:t>Nil.</w:t>
      </w:r>
      <w:r w:rsidR="0043639A">
        <w:rPr>
          <w:noProof/>
        </w:rPr>
        <w:br w:type="page"/>
      </w:r>
    </w:p>
    <w:p w:rsidR="007A6E24" w:rsidRDefault="002B7F95" w:rsidP="004002A7">
      <w:pPr>
        <w:pStyle w:val="ICTOC1MINS"/>
        <w:tabs>
          <w:tab w:val="clear" w:pos="851"/>
        </w:tabs>
        <w:ind w:left="567" w:hanging="567"/>
        <w:rPr>
          <w:noProof/>
        </w:rPr>
      </w:pPr>
      <w:bookmarkStart w:id="14" w:name="PDF1_CustomerCare"/>
      <w:bookmarkStart w:id="15" w:name="_Toc40955393"/>
      <w:r>
        <w:rPr>
          <w:noProof/>
        </w:rPr>
        <w:lastRenderedPageBreak/>
        <w:t>7</w:t>
      </w:r>
      <w:r w:rsidR="00CB40F1">
        <w:rPr>
          <w:noProof/>
        </w:rPr>
        <w:t>.</w:t>
      </w:r>
      <w:r w:rsidR="007A6E24">
        <w:rPr>
          <w:noProof/>
        </w:rPr>
        <w:tab/>
        <w:t>Customer Care and Advocacy Reports</w:t>
      </w:r>
      <w:bookmarkEnd w:id="14"/>
      <w:bookmarkEnd w:id="15"/>
    </w:p>
    <w:p w:rsidR="007A6E24" w:rsidRPr="007A6E24" w:rsidRDefault="002B7F95" w:rsidP="007A6E24">
      <w:pPr>
        <w:pStyle w:val="ICTOC2MINS"/>
      </w:pPr>
      <w:bookmarkStart w:id="16" w:name="PDF2_ReportName_9530"/>
      <w:bookmarkStart w:id="17" w:name="_Toc40955394"/>
      <w:bookmarkEnd w:id="16"/>
      <w:r>
        <w:t>7</w:t>
      </w:r>
      <w:r w:rsidR="007A6E24" w:rsidRPr="007A6E24">
        <w:t>.1</w:t>
      </w:r>
      <w:r w:rsidR="007A6E24" w:rsidRPr="007A6E24">
        <w:tab/>
        <w:t>Consideration of the Council Plan 2017-2021 (2020 Review)</w:t>
      </w:r>
      <w:bookmarkEnd w:id="17"/>
    </w:p>
    <w:p w:rsidR="007A6E24" w:rsidRPr="007A6E24" w:rsidRDefault="007A6E24" w:rsidP="007A6E24">
      <w:pPr>
        <w:tabs>
          <w:tab w:val="left" w:pos="1985"/>
        </w:tabs>
        <w:ind w:left="1985" w:hanging="1985"/>
        <w:rPr>
          <w:b/>
          <w:szCs w:val="24"/>
        </w:rPr>
      </w:pPr>
      <w:r w:rsidRPr="007A6E24">
        <w:rPr>
          <w:b/>
          <w:szCs w:val="24"/>
        </w:rPr>
        <w:t>Author:</w:t>
      </w:r>
      <w:r w:rsidRPr="007A6E24">
        <w:rPr>
          <w:b/>
          <w:szCs w:val="24"/>
        </w:rPr>
        <w:tab/>
        <w:t>Michelle Morrow, Co-ordinator Governance</w:t>
      </w:r>
    </w:p>
    <w:p w:rsidR="007A6E24" w:rsidRPr="007A6E24" w:rsidRDefault="007A6E24" w:rsidP="007A6E24">
      <w:pPr>
        <w:tabs>
          <w:tab w:val="left" w:pos="1985"/>
        </w:tabs>
        <w:ind w:left="1985" w:hanging="1985"/>
        <w:rPr>
          <w:b/>
          <w:szCs w:val="24"/>
        </w:rPr>
      </w:pPr>
      <w:r w:rsidRPr="007A6E24">
        <w:rPr>
          <w:b/>
          <w:szCs w:val="24"/>
        </w:rPr>
        <w:t>Authoriser:</w:t>
      </w:r>
      <w:r w:rsidRPr="007A6E24">
        <w:rPr>
          <w:b/>
          <w:szCs w:val="24"/>
        </w:rPr>
        <w:tab/>
      </w:r>
      <w:r w:rsidRPr="007A6E24">
        <w:rPr>
          <w:rFonts w:cs="Calibri"/>
          <w:b/>
          <w:szCs w:val="24"/>
        </w:rPr>
        <w:t>Caroline Buisson, General Manager Customer Care &amp; Advocacy</w:t>
      </w:r>
      <w:r w:rsidRPr="007A6E24">
        <w:rPr>
          <w:b/>
          <w:szCs w:val="24"/>
        </w:rPr>
        <w:t xml:space="preserve"> </w:t>
      </w:r>
    </w:p>
    <w:p w:rsidR="007A6E24" w:rsidRPr="007A6E24" w:rsidRDefault="007A6E24" w:rsidP="007A6E24">
      <w:pPr>
        <w:tabs>
          <w:tab w:val="left" w:pos="1984"/>
        </w:tabs>
        <w:spacing w:before="120" w:after="0"/>
        <w:ind w:left="2551" w:hanging="2551"/>
        <w:rPr>
          <w:b/>
          <w:szCs w:val="24"/>
        </w:rPr>
      </w:pPr>
      <w:bookmarkStart w:id="18" w:name="PDF2_Attachments"/>
      <w:bookmarkStart w:id="19" w:name="PDF2_Attachments_9530"/>
      <w:r w:rsidRPr="007A6E24">
        <w:rPr>
          <w:b/>
          <w:szCs w:val="24"/>
        </w:rPr>
        <w:t>Attachments:</w:t>
      </w:r>
      <w:r w:rsidRPr="007A6E24">
        <w:rPr>
          <w:b/>
          <w:szCs w:val="24"/>
        </w:rPr>
        <w:tab/>
      </w:r>
      <w:r w:rsidRPr="007A6E24">
        <w:rPr>
          <w:rFonts w:cs="Calibri"/>
          <w:b/>
          <w:szCs w:val="24"/>
        </w:rPr>
        <w:t>1.</w:t>
      </w:r>
      <w:r w:rsidRPr="007A6E24">
        <w:rPr>
          <w:rFonts w:cs="Calibri"/>
          <w:b/>
          <w:szCs w:val="24"/>
        </w:rPr>
        <w:tab/>
        <w:t xml:space="preserve">MSC Council Plan 2020 Review - Progress Updates 2019 to 2020/21 </w:t>
      </w:r>
      <w:bookmarkStart w:id="20" w:name="PDFA_Attachment_1"/>
      <w:bookmarkStart w:id="21" w:name="PDFA_9530_1"/>
      <w:r w:rsidRPr="007A6E24">
        <w:rPr>
          <w:rFonts w:cs="Calibri"/>
          <w:b/>
          <w:szCs w:val="24"/>
        </w:rPr>
        <w:t xml:space="preserve"> </w:t>
      </w:r>
      <w:bookmarkEnd w:id="20"/>
      <w:bookmarkEnd w:id="21"/>
      <w:r w:rsidRPr="007A6E24">
        <w:rPr>
          <w:b/>
          <w:szCs w:val="24"/>
        </w:rPr>
        <w:t xml:space="preserve"> </w:t>
      </w:r>
      <w:bookmarkEnd w:id="18"/>
      <w:bookmarkEnd w:id="19"/>
    </w:p>
    <w:p w:rsidR="007A6E24" w:rsidRPr="007A6E24" w:rsidRDefault="007A6E24" w:rsidP="007A6E24">
      <w:pPr>
        <w:tabs>
          <w:tab w:val="left" w:pos="2268"/>
        </w:tabs>
        <w:spacing w:after="0"/>
        <w:rPr>
          <w:szCs w:val="24"/>
        </w:rPr>
      </w:pPr>
      <w:r w:rsidRPr="007A6E24">
        <w:rPr>
          <w:szCs w:val="24"/>
        </w:rPr>
        <w:t xml:space="preserve"> </w:t>
      </w:r>
    </w:p>
    <w:p w:rsidR="007A6E24" w:rsidRPr="007A6E24" w:rsidRDefault="007A6E24" w:rsidP="007A6E24">
      <w:pPr>
        <w:keepNext/>
        <w:tabs>
          <w:tab w:val="left" w:pos="4111"/>
        </w:tabs>
        <w:outlineLvl w:val="2"/>
        <w:rPr>
          <w:b/>
          <w:caps/>
          <w:szCs w:val="20"/>
        </w:rPr>
      </w:pPr>
      <w:r w:rsidRPr="007A6E24">
        <w:rPr>
          <w:b/>
          <w:caps/>
          <w:szCs w:val="20"/>
        </w:rPr>
        <w:t>Purpose</w:t>
      </w:r>
    </w:p>
    <w:p w:rsidR="007A6E24" w:rsidRPr="007A6E24" w:rsidRDefault="007A6E24" w:rsidP="007A6E24">
      <w:pPr>
        <w:rPr>
          <w:szCs w:val="24"/>
          <w:lang w:val="en-US"/>
        </w:rPr>
      </w:pPr>
      <w:r w:rsidRPr="007A6E24">
        <w:rPr>
          <w:szCs w:val="24"/>
          <w:lang w:val="en-US"/>
        </w:rPr>
        <w:t xml:space="preserve">The purpose of the report is to present the draft 2020 review of the 2017-2021 Council Plan and to seek Council endorsement </w:t>
      </w:r>
      <w:r w:rsidRPr="007A6E24">
        <w:rPr>
          <w:szCs w:val="24"/>
        </w:rPr>
        <w:t>to place the document on public exhibition for public inspection and inviting submissions for consideration.</w:t>
      </w:r>
    </w:p>
    <w:p w:rsidR="007A6E24" w:rsidRPr="007A6E24" w:rsidRDefault="007A6E24" w:rsidP="007A6E24">
      <w:pPr>
        <w:rPr>
          <w:lang w:val="en-US"/>
        </w:rPr>
      </w:pPr>
    </w:p>
    <w:p w:rsidR="007A6E24" w:rsidRPr="007A6E24" w:rsidRDefault="007A6E24" w:rsidP="007A6E24">
      <w:pPr>
        <w:keepNext/>
        <w:tabs>
          <w:tab w:val="left" w:pos="4111"/>
        </w:tabs>
        <w:outlineLvl w:val="2"/>
        <w:rPr>
          <w:b/>
          <w:caps/>
          <w:szCs w:val="20"/>
        </w:rPr>
      </w:pPr>
      <w:r w:rsidRPr="007A6E24">
        <w:rPr>
          <w:b/>
          <w:caps/>
          <w:szCs w:val="20"/>
        </w:rPr>
        <w:t>Executive Summary</w:t>
      </w:r>
    </w:p>
    <w:p w:rsidR="007A6E24" w:rsidRPr="007A6E24" w:rsidRDefault="007A6E24" w:rsidP="007A6E24">
      <w:pPr>
        <w:tabs>
          <w:tab w:val="left" w:pos="567"/>
        </w:tabs>
        <w:ind w:left="567" w:hanging="567"/>
      </w:pPr>
      <w:r w:rsidRPr="007A6E24">
        <w:rPr>
          <w:rFonts w:ascii="Symbol" w:hAnsi="Symbol"/>
        </w:rPr>
        <w:t></w:t>
      </w:r>
      <w:r w:rsidRPr="007A6E24">
        <w:rPr>
          <w:rFonts w:ascii="Symbol" w:hAnsi="Symbol"/>
        </w:rPr>
        <w:tab/>
      </w:r>
      <w:r w:rsidRPr="007A6E24">
        <w:t xml:space="preserve">In accordance with Section 125 of the </w:t>
      </w:r>
      <w:r w:rsidRPr="007A6E24">
        <w:rPr>
          <w:i/>
        </w:rPr>
        <w:t>Local Government Act 1989</w:t>
      </w:r>
      <w:r w:rsidRPr="007A6E24">
        <w:t xml:space="preserve"> (the Act), Council must consider whether the Council Plan requires any adjustment.</w:t>
      </w:r>
    </w:p>
    <w:p w:rsidR="007A6E24" w:rsidRPr="007A6E24" w:rsidRDefault="007A6E24" w:rsidP="007A6E24">
      <w:pPr>
        <w:tabs>
          <w:tab w:val="left" w:pos="567"/>
        </w:tabs>
        <w:ind w:left="567" w:hanging="567"/>
      </w:pPr>
      <w:r w:rsidRPr="007A6E24">
        <w:rPr>
          <w:rFonts w:ascii="Symbol" w:hAnsi="Symbol"/>
        </w:rPr>
        <w:t></w:t>
      </w:r>
      <w:r w:rsidRPr="007A6E24">
        <w:rPr>
          <w:rFonts w:ascii="Symbol" w:hAnsi="Symbol"/>
        </w:rPr>
        <w:tab/>
      </w:r>
      <w:r w:rsidRPr="007A6E24">
        <w:t>This report does not propose to amend the statutory elements of the Council Plan, however does propose to update statistical information; progress made to date against each strategic progress indicator and updating the Strategic Resource Plan.</w:t>
      </w:r>
    </w:p>
    <w:p w:rsidR="007A6E24" w:rsidRPr="007A6E24" w:rsidRDefault="007A6E24" w:rsidP="007A6E24">
      <w:pPr>
        <w:tabs>
          <w:tab w:val="left" w:pos="567"/>
        </w:tabs>
        <w:ind w:left="567" w:hanging="567"/>
      </w:pPr>
      <w:r w:rsidRPr="007A6E24">
        <w:rPr>
          <w:rFonts w:ascii="Symbol" w:hAnsi="Symbol"/>
        </w:rPr>
        <w:t></w:t>
      </w:r>
      <w:r w:rsidRPr="007A6E24">
        <w:rPr>
          <w:rFonts w:ascii="Symbol" w:hAnsi="Symbol"/>
        </w:rPr>
        <w:tab/>
      </w:r>
      <w:r w:rsidRPr="007A6E24">
        <w:t xml:space="preserve">It is recommended that Council give public notice, inviting submissions during the prescribed period under section 223 of the </w:t>
      </w:r>
      <w:r w:rsidRPr="007A6E24">
        <w:rPr>
          <w:i/>
        </w:rPr>
        <w:t>Local Government Act 1989</w:t>
      </w:r>
      <w:r w:rsidRPr="007A6E24">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A6E24" w:rsidRPr="007A6E24" w:rsidTr="004002A7">
        <w:tc>
          <w:tcPr>
            <w:tcW w:w="9855" w:type="dxa"/>
          </w:tcPr>
          <w:p w:rsidR="00A908C0" w:rsidRPr="00A908C0" w:rsidRDefault="00A908C0" w:rsidP="00A908C0">
            <w:pPr>
              <w:tabs>
                <w:tab w:val="left" w:pos="1134"/>
              </w:tabs>
              <w:spacing w:before="240"/>
              <w:jc w:val="left"/>
              <w:rPr>
                <w:rFonts w:cs="Calibri"/>
                <w:b/>
                <w:caps/>
              </w:rPr>
            </w:pPr>
            <w:bookmarkStart w:id="22" w:name="PDF2_Recommendations_9530"/>
            <w:bookmarkStart w:id="23" w:name="MoverSeconder_9530"/>
            <w:bookmarkEnd w:id="22"/>
            <w:r w:rsidRPr="00A908C0">
              <w:rPr>
                <w:rFonts w:cs="Calibri"/>
                <w:b/>
                <w:caps/>
              </w:rPr>
              <w:t xml:space="preserve">Resolution  </w:t>
            </w:r>
          </w:p>
          <w:p w:rsidR="00A908C0" w:rsidRPr="00A908C0" w:rsidRDefault="00A908C0" w:rsidP="00A908C0">
            <w:pPr>
              <w:tabs>
                <w:tab w:val="left" w:pos="1134"/>
              </w:tabs>
              <w:spacing w:after="0"/>
              <w:jc w:val="left"/>
              <w:rPr>
                <w:rFonts w:cs="Calibri"/>
              </w:rPr>
            </w:pPr>
            <w:r w:rsidRPr="00A908C0">
              <w:rPr>
                <w:rFonts w:cs="Calibri"/>
                <w:b/>
              </w:rPr>
              <w:t>Moved:</w:t>
            </w:r>
            <w:r w:rsidRPr="00A908C0">
              <w:rPr>
                <w:rFonts w:cs="Calibri"/>
              </w:rPr>
              <w:tab/>
              <w:t>Cr Tonia Dudzik</w:t>
            </w:r>
          </w:p>
          <w:p w:rsidR="00A908C0" w:rsidRPr="00A908C0" w:rsidRDefault="00A908C0" w:rsidP="00A908C0">
            <w:pPr>
              <w:tabs>
                <w:tab w:val="left" w:pos="1134"/>
              </w:tabs>
              <w:jc w:val="left"/>
            </w:pPr>
            <w:r w:rsidRPr="00A908C0">
              <w:rPr>
                <w:rFonts w:cs="Calibri"/>
                <w:b/>
              </w:rPr>
              <w:t>Seconded:</w:t>
            </w:r>
            <w:r w:rsidRPr="00A908C0">
              <w:rPr>
                <w:rFonts w:cs="Calibri"/>
              </w:rPr>
              <w:tab/>
              <w:t>Cr Paul Tatchell</w:t>
            </w:r>
            <w:bookmarkEnd w:id="23"/>
          </w:p>
          <w:p w:rsidR="007A6E24" w:rsidRPr="00A908C0" w:rsidRDefault="007A6E24" w:rsidP="007A6E24">
            <w:pPr>
              <w:tabs>
                <w:tab w:val="left" w:pos="1701"/>
              </w:tabs>
              <w:rPr>
                <w:rFonts w:eastAsia="Times New Roman" w:cs="Arial"/>
                <w:szCs w:val="24"/>
              </w:rPr>
            </w:pPr>
            <w:r w:rsidRPr="00A908C0">
              <w:rPr>
                <w:rFonts w:eastAsia="Times New Roman" w:cs="Arial"/>
                <w:szCs w:val="24"/>
              </w:rPr>
              <w:t>That Council, having undertaken a review of the 2017 – 2021 Council Plan in accordance with section 125 of the Local Government Act 1989 (the Act):</w:t>
            </w:r>
          </w:p>
          <w:p w:rsidR="007A6E24" w:rsidRPr="00A908C0" w:rsidRDefault="007A6E24" w:rsidP="007A6E24">
            <w:pPr>
              <w:tabs>
                <w:tab w:val="left" w:pos="1701"/>
              </w:tabs>
              <w:ind w:left="567" w:hanging="567"/>
              <w:rPr>
                <w:rFonts w:eastAsia="Times New Roman" w:cs="Arial"/>
                <w:szCs w:val="24"/>
              </w:rPr>
            </w:pPr>
            <w:r w:rsidRPr="00A908C0">
              <w:rPr>
                <w:rFonts w:eastAsia="Times New Roman" w:cs="Arial"/>
                <w:szCs w:val="24"/>
              </w:rPr>
              <w:t>1.</w:t>
            </w:r>
            <w:r w:rsidRPr="00A908C0">
              <w:rPr>
                <w:rFonts w:eastAsia="Times New Roman" w:cs="Arial"/>
                <w:szCs w:val="24"/>
              </w:rPr>
              <w:tab/>
              <w:t>Endorse the attached draft 2017-2020 Council Plan (2020 Review) noting:</w:t>
            </w:r>
          </w:p>
          <w:p w:rsidR="007A6E24" w:rsidRPr="00A908C0" w:rsidRDefault="007A6E24" w:rsidP="007A6E24">
            <w:pPr>
              <w:tabs>
                <w:tab w:val="left" w:pos="1134"/>
              </w:tabs>
              <w:ind w:left="1134" w:hanging="567"/>
            </w:pPr>
            <w:r w:rsidRPr="00A908C0">
              <w:rPr>
                <w:rFonts w:eastAsia="Calibri" w:cs="Times New Roman"/>
              </w:rPr>
              <w:t>a)</w:t>
            </w:r>
            <w:r w:rsidRPr="00A908C0">
              <w:rPr>
                <w:rFonts w:eastAsia="Calibri" w:cs="Times New Roman"/>
              </w:rPr>
              <w:tab/>
            </w:r>
            <w:r w:rsidRPr="00A908C0">
              <w:t xml:space="preserve">There are no amendments to the strategic objectives; strategies and indicators contained within the Plan; </w:t>
            </w:r>
          </w:p>
          <w:p w:rsidR="007A6E24" w:rsidRPr="00A908C0" w:rsidRDefault="007A6E24" w:rsidP="007A6E24">
            <w:pPr>
              <w:tabs>
                <w:tab w:val="left" w:pos="1134"/>
              </w:tabs>
              <w:ind w:left="1134" w:hanging="567"/>
            </w:pPr>
            <w:r w:rsidRPr="00A908C0">
              <w:rPr>
                <w:rFonts w:eastAsia="Calibri" w:cs="Times New Roman"/>
              </w:rPr>
              <w:t>b)</w:t>
            </w:r>
            <w:r w:rsidRPr="00A908C0">
              <w:rPr>
                <w:rFonts w:eastAsia="Calibri" w:cs="Times New Roman"/>
              </w:rPr>
              <w:tab/>
            </w:r>
            <w:r w:rsidRPr="00A908C0">
              <w:t>The minor amendments made to statistical data and progress updates; and</w:t>
            </w:r>
          </w:p>
          <w:p w:rsidR="007A6E24" w:rsidRPr="00A908C0" w:rsidRDefault="007A6E24" w:rsidP="007A6E24">
            <w:pPr>
              <w:tabs>
                <w:tab w:val="left" w:pos="1134"/>
              </w:tabs>
              <w:ind w:left="1134" w:hanging="567"/>
            </w:pPr>
            <w:r w:rsidRPr="00A908C0">
              <w:rPr>
                <w:rFonts w:eastAsia="Calibri" w:cs="Times New Roman"/>
              </w:rPr>
              <w:t>c)</w:t>
            </w:r>
            <w:r w:rsidRPr="00A908C0">
              <w:rPr>
                <w:rFonts w:eastAsia="Calibri" w:cs="Times New Roman"/>
              </w:rPr>
              <w:tab/>
            </w:r>
            <w:r w:rsidRPr="00A908C0">
              <w:t>The requirement to update the Strategic Resource Plan once adopted by Council.</w:t>
            </w:r>
          </w:p>
          <w:p w:rsidR="007A6E24" w:rsidRPr="00A908C0" w:rsidRDefault="007A6E24" w:rsidP="007A6E24">
            <w:pPr>
              <w:tabs>
                <w:tab w:val="left" w:pos="1701"/>
              </w:tabs>
              <w:ind w:left="567" w:hanging="567"/>
              <w:rPr>
                <w:rFonts w:eastAsia="Times New Roman" w:cs="Arial"/>
                <w:szCs w:val="24"/>
              </w:rPr>
            </w:pPr>
            <w:r w:rsidRPr="00A908C0">
              <w:rPr>
                <w:rFonts w:eastAsia="Times New Roman" w:cs="Arial"/>
                <w:szCs w:val="24"/>
              </w:rPr>
              <w:t>2.</w:t>
            </w:r>
            <w:r w:rsidRPr="00A908C0">
              <w:rPr>
                <w:rFonts w:eastAsia="Times New Roman" w:cs="Arial"/>
                <w:szCs w:val="24"/>
              </w:rPr>
              <w:tab/>
              <w:t xml:space="preserve">Authorise the Chief Executive Officer to give public notice of the draft 2017-2021 Council Plan (2020 Review), make available for public inspection and invite submissions under </w:t>
            </w:r>
            <w:r w:rsidRPr="00A908C0">
              <w:rPr>
                <w:rFonts w:eastAsia="Times New Roman" w:cs="Arial"/>
                <w:szCs w:val="24"/>
              </w:rPr>
              <w:br/>
              <w:t>s. 223 of the Local Government Act 1989 between 23 May to 23 June 2020.</w:t>
            </w:r>
          </w:p>
          <w:p w:rsidR="007A6E24" w:rsidRPr="00A908C0" w:rsidRDefault="007A6E24" w:rsidP="007A6E24">
            <w:pPr>
              <w:tabs>
                <w:tab w:val="left" w:pos="1701"/>
              </w:tabs>
              <w:ind w:left="567" w:hanging="567"/>
              <w:rPr>
                <w:rFonts w:eastAsia="Times New Roman" w:cs="Arial"/>
                <w:szCs w:val="24"/>
              </w:rPr>
            </w:pPr>
            <w:r w:rsidRPr="00A908C0">
              <w:rPr>
                <w:rFonts w:eastAsia="Times New Roman" w:cs="Arial"/>
                <w:szCs w:val="24"/>
              </w:rPr>
              <w:t>3.</w:t>
            </w:r>
            <w:r w:rsidRPr="00A908C0">
              <w:rPr>
                <w:rFonts w:eastAsia="Times New Roman" w:cs="Arial"/>
                <w:szCs w:val="24"/>
              </w:rPr>
              <w:tab/>
              <w:t>Resolve to hear submissions (if required) on Wednesday 1 July at the Ordinary Meeting of Council to be held in the Council Chamber, 15 Stead Street, Ballan commencing at 6.00 pm.</w:t>
            </w:r>
          </w:p>
          <w:p w:rsidR="00A908C0" w:rsidRDefault="007A6E24" w:rsidP="00A908C0">
            <w:pPr>
              <w:tabs>
                <w:tab w:val="left" w:pos="1701"/>
              </w:tabs>
              <w:ind w:left="567" w:hanging="567"/>
              <w:jc w:val="left"/>
              <w:rPr>
                <w:rFonts w:eastAsia="Times New Roman" w:cs="Arial"/>
                <w:szCs w:val="24"/>
              </w:rPr>
            </w:pPr>
            <w:r w:rsidRPr="00A908C0">
              <w:rPr>
                <w:rFonts w:eastAsia="Times New Roman" w:cs="Arial"/>
                <w:szCs w:val="24"/>
              </w:rPr>
              <w:t>4.</w:t>
            </w:r>
            <w:r w:rsidRPr="00A908C0">
              <w:rPr>
                <w:rFonts w:eastAsia="Times New Roman" w:cs="Arial"/>
                <w:szCs w:val="24"/>
              </w:rPr>
              <w:tab/>
              <w:t>Resolves to notify and place on public notice its intention to adopt the Council Plan 2017-2021 (2020 Review) on Wednesday 8 July 2020 at a Special Meeting of Council to be held in the Council Chamber, 15 Stead Street, Ballan commencing at 6.00 pm.</w:t>
            </w:r>
            <w:bookmarkStart w:id="24" w:name="Carried_9530"/>
          </w:p>
          <w:p w:rsidR="007A6E24" w:rsidRPr="00A908C0" w:rsidRDefault="00A908C0" w:rsidP="00A908C0">
            <w:pPr>
              <w:tabs>
                <w:tab w:val="left" w:pos="1701"/>
              </w:tabs>
              <w:ind w:left="567" w:hanging="567"/>
              <w:jc w:val="right"/>
              <w:rPr>
                <w:rFonts w:eastAsia="Times New Roman" w:cs="Arial"/>
                <w:b/>
                <w:szCs w:val="24"/>
              </w:rPr>
            </w:pPr>
            <w:r w:rsidRPr="00A908C0">
              <w:rPr>
                <w:rFonts w:eastAsia="Times New Roman" w:cs="Calibri"/>
                <w:b/>
                <w:caps/>
                <w:szCs w:val="24"/>
              </w:rPr>
              <w:t>Carried</w:t>
            </w:r>
            <w:bookmarkEnd w:id="24"/>
          </w:p>
        </w:tc>
      </w:tr>
    </w:tbl>
    <w:p w:rsidR="007A6E24" w:rsidRPr="007A6E24" w:rsidRDefault="007A6E24" w:rsidP="007A6E24">
      <w:pPr>
        <w:keepNext/>
        <w:tabs>
          <w:tab w:val="left" w:pos="4111"/>
        </w:tabs>
        <w:outlineLvl w:val="2"/>
        <w:rPr>
          <w:b/>
          <w:caps/>
          <w:szCs w:val="20"/>
        </w:rPr>
      </w:pPr>
      <w:r w:rsidRPr="007A6E24">
        <w:rPr>
          <w:b/>
          <w:caps/>
          <w:szCs w:val="20"/>
        </w:rPr>
        <w:lastRenderedPageBreak/>
        <w:t>Background</w:t>
      </w:r>
    </w:p>
    <w:p w:rsidR="007A6E24" w:rsidRPr="007A6E24" w:rsidRDefault="007A6E24" w:rsidP="007A6E24">
      <w:r w:rsidRPr="007A6E24">
        <w:t xml:space="preserve">In accordance with Section 125 of the </w:t>
      </w:r>
      <w:r w:rsidRPr="007A6E24">
        <w:rPr>
          <w:i/>
        </w:rPr>
        <w:t>Local Government Act 1989</w:t>
      </w:r>
      <w:r w:rsidRPr="007A6E24">
        <w:t xml:space="preserve"> (the Act), Council, at least once in each financial year, must consider whether the current Council Plan requires any adjustment in respect of the remaining period of the Council Plan and may make any adjustment it considers necessary to the Council Plan.</w:t>
      </w:r>
    </w:p>
    <w:p w:rsidR="007A6E24" w:rsidRPr="007A6E24" w:rsidRDefault="007A6E24" w:rsidP="007A6E24">
      <w:r w:rsidRPr="007A6E24">
        <w:t>In doing so, a person has a right to make a submission under section 223 on a proposed adjustment to a Council Plan which relates to the following aspects:</w:t>
      </w:r>
    </w:p>
    <w:p w:rsidR="007A6E24" w:rsidRPr="007A6E24" w:rsidRDefault="007A6E24" w:rsidP="007A6E24">
      <w:pPr>
        <w:ind w:left="567" w:hanging="567"/>
        <w:rPr>
          <w:rFonts w:eastAsia="Times New Roman" w:cs="Arial"/>
          <w:szCs w:val="24"/>
        </w:rPr>
      </w:pPr>
      <w:r w:rsidRPr="007A6E24">
        <w:rPr>
          <w:rFonts w:eastAsia="Times New Roman" w:cs="Arial"/>
          <w:szCs w:val="24"/>
        </w:rPr>
        <w:t>(a)</w:t>
      </w:r>
      <w:r w:rsidRPr="007A6E24">
        <w:rPr>
          <w:rFonts w:eastAsia="Times New Roman" w:cs="Arial"/>
          <w:szCs w:val="24"/>
        </w:rPr>
        <w:tab/>
        <w:t>the strategic objectives of the Council;</w:t>
      </w:r>
    </w:p>
    <w:p w:rsidR="007A6E24" w:rsidRPr="007A6E24" w:rsidRDefault="007A6E24" w:rsidP="007A6E24">
      <w:pPr>
        <w:ind w:left="567" w:hanging="567"/>
        <w:rPr>
          <w:rFonts w:eastAsia="Times New Roman" w:cs="Arial"/>
          <w:szCs w:val="24"/>
        </w:rPr>
      </w:pPr>
      <w:r w:rsidRPr="007A6E24">
        <w:rPr>
          <w:rFonts w:eastAsia="Times New Roman" w:cs="Arial"/>
          <w:szCs w:val="24"/>
        </w:rPr>
        <w:t>(b)</w:t>
      </w:r>
      <w:r w:rsidRPr="007A6E24">
        <w:rPr>
          <w:rFonts w:eastAsia="Times New Roman" w:cs="Arial"/>
          <w:szCs w:val="24"/>
        </w:rPr>
        <w:tab/>
        <w:t>the strategies for achieving the objectives; and</w:t>
      </w:r>
    </w:p>
    <w:p w:rsidR="007A6E24" w:rsidRPr="007A6E24" w:rsidRDefault="007A6E24" w:rsidP="007A6E24">
      <w:pPr>
        <w:ind w:left="567" w:hanging="567"/>
        <w:rPr>
          <w:rFonts w:eastAsia="Times New Roman" w:cs="Arial"/>
          <w:szCs w:val="24"/>
        </w:rPr>
      </w:pPr>
      <w:r w:rsidRPr="007A6E24">
        <w:rPr>
          <w:rFonts w:eastAsia="Times New Roman" w:cs="Arial"/>
          <w:szCs w:val="24"/>
        </w:rPr>
        <w:t>(c)</w:t>
      </w:r>
      <w:r w:rsidRPr="007A6E24">
        <w:rPr>
          <w:rFonts w:eastAsia="Times New Roman" w:cs="Arial"/>
          <w:szCs w:val="24"/>
        </w:rPr>
        <w:tab/>
        <w:t>the strategic indicators for monitoring the achievement of the objectives.</w:t>
      </w:r>
    </w:p>
    <w:p w:rsidR="007A6E24" w:rsidRPr="007A6E24" w:rsidRDefault="007A6E24" w:rsidP="007A6E24">
      <w:pPr>
        <w:keepNext/>
        <w:tabs>
          <w:tab w:val="left" w:pos="4111"/>
        </w:tabs>
        <w:spacing w:before="240"/>
        <w:outlineLvl w:val="2"/>
        <w:rPr>
          <w:b/>
          <w:caps/>
          <w:szCs w:val="20"/>
        </w:rPr>
      </w:pPr>
      <w:r w:rsidRPr="007A6E24">
        <w:rPr>
          <w:b/>
          <w:caps/>
          <w:szCs w:val="20"/>
        </w:rPr>
        <w:t>Proposal</w:t>
      </w:r>
    </w:p>
    <w:p w:rsidR="007A6E24" w:rsidRPr="007A6E24" w:rsidRDefault="007A6E24" w:rsidP="007A6E24">
      <w:r w:rsidRPr="007A6E24">
        <w:t>The 2017-2021 Council Plan has been reviewed by Council officers to determine a need to amend strategic objectives, strategies and indicators.  As such, officers confirm there are no requirements to amend these components of the Council Plan.  However, officers have updated non-prescribed elements of the Plan such as statistical information pertaining to the Shire’s population and business profile (as detailed on pages 4-5); progress made to date against each strategic progress indicator (as they appear on pages 30-35) and the replacement of the Strategic Resource Plan (to reflect the Council’s resolution in relation to the 2020/21 Annual Budget.  To assist with navigating progress updates, each update has been identified with the use of red text as shown in Attachment 1.</w:t>
      </w:r>
    </w:p>
    <w:p w:rsidR="007A6E24" w:rsidRPr="007A6E24" w:rsidRDefault="007A6E24" w:rsidP="007A6E24">
      <w:pPr>
        <w:keepNext/>
        <w:tabs>
          <w:tab w:val="left" w:pos="4111"/>
        </w:tabs>
        <w:spacing w:before="240"/>
        <w:outlineLvl w:val="2"/>
        <w:rPr>
          <w:b/>
          <w:caps/>
          <w:szCs w:val="20"/>
        </w:rPr>
      </w:pPr>
      <w:r w:rsidRPr="007A6E24">
        <w:rPr>
          <w:b/>
          <w:caps/>
          <w:szCs w:val="20"/>
        </w:rPr>
        <w:t>Council Plan</w:t>
      </w:r>
    </w:p>
    <w:p w:rsidR="007A6E24" w:rsidRPr="007A6E24" w:rsidRDefault="007A6E24" w:rsidP="007A6E24">
      <w:r w:rsidRPr="007A6E24">
        <w:t>The Council Plan 2017-2021 provides as follows:</w:t>
      </w:r>
    </w:p>
    <w:p w:rsidR="007A6E24" w:rsidRPr="007A6E24" w:rsidRDefault="007A6E24" w:rsidP="007A6E24">
      <w:pPr>
        <w:spacing w:before="120" w:after="0"/>
        <w:rPr>
          <w:b/>
        </w:rPr>
      </w:pPr>
      <w:r w:rsidRPr="007A6E24">
        <w:rPr>
          <w:b/>
        </w:rPr>
        <w:t>Strategic Objective 1: Providing Good Governance and Leadership</w:t>
      </w:r>
    </w:p>
    <w:p w:rsidR="007A6E24" w:rsidRPr="007A6E24" w:rsidRDefault="007A6E24" w:rsidP="007A6E24">
      <w:pPr>
        <w:spacing w:before="60" w:after="0"/>
        <w:rPr>
          <w:b/>
        </w:rPr>
      </w:pPr>
      <w:r w:rsidRPr="007A6E24">
        <w:rPr>
          <w:b/>
        </w:rPr>
        <w:t>Context 1B: Our People</w:t>
      </w:r>
    </w:p>
    <w:p w:rsidR="007A6E24" w:rsidRPr="007A6E24" w:rsidRDefault="007A6E24" w:rsidP="007A6E24">
      <w:pPr>
        <w:spacing w:after="0"/>
        <w:rPr>
          <w:rFonts w:ascii="Arial" w:eastAsia="Times New Roman" w:hAnsi="Arial" w:cs="Times New Roman"/>
          <w:sz w:val="22"/>
          <w:szCs w:val="20"/>
          <w:lang w:val="en-US"/>
        </w:rPr>
      </w:pPr>
    </w:p>
    <w:p w:rsidR="007A6E24" w:rsidRPr="007A6E24" w:rsidRDefault="007A6E24" w:rsidP="007A6E24">
      <w:pPr>
        <w:rPr>
          <w:i/>
        </w:rPr>
      </w:pPr>
      <w:r w:rsidRPr="007A6E24">
        <w:t xml:space="preserve">The proposal to review the 2017-2021 Council is consistent with the requirements of the </w:t>
      </w:r>
      <w:r w:rsidRPr="007A6E24">
        <w:rPr>
          <w:i/>
        </w:rPr>
        <w:t>Local Government Act 1989.</w:t>
      </w:r>
    </w:p>
    <w:p w:rsidR="007A6E24" w:rsidRPr="007A6E24" w:rsidRDefault="007A6E24" w:rsidP="007A6E24">
      <w:pPr>
        <w:keepNext/>
        <w:tabs>
          <w:tab w:val="left" w:pos="4111"/>
        </w:tabs>
        <w:spacing w:before="240"/>
        <w:outlineLvl w:val="2"/>
        <w:rPr>
          <w:b/>
          <w:caps/>
          <w:szCs w:val="20"/>
        </w:rPr>
      </w:pPr>
      <w:r w:rsidRPr="007A6E24">
        <w:rPr>
          <w:b/>
          <w:caps/>
          <w:szCs w:val="20"/>
        </w:rPr>
        <w:t>Financial Implications</w:t>
      </w:r>
    </w:p>
    <w:p w:rsidR="007A6E24" w:rsidRPr="007A6E24" w:rsidRDefault="007A6E24" w:rsidP="007A6E24">
      <w:r w:rsidRPr="007A6E24">
        <w:t xml:space="preserve">In accordance with Section 126 of the </w:t>
      </w:r>
      <w:r w:rsidRPr="007A6E24">
        <w:rPr>
          <w:i/>
        </w:rPr>
        <w:t>Local Government Act 1989</w:t>
      </w:r>
      <w:r w:rsidRPr="007A6E24">
        <w:t>, Council has prepared a draft 2017-2021 Strategic Resource Plan that details the resources required to achieve the 4 strategic objectives outlined in the 2017-2021 Council Plan.</w:t>
      </w:r>
    </w:p>
    <w:p w:rsidR="007A6E24" w:rsidRPr="007A6E24" w:rsidRDefault="007A6E24" w:rsidP="007A6E24">
      <w:r w:rsidRPr="007A6E24">
        <w:t>The Strategic Resource Plan includes the standard statements describing the required financial resources in the form and containing the information mandated by the regulations from 1 July 2017 and concluding 30 June 2021.</w:t>
      </w:r>
    </w:p>
    <w:p w:rsidR="007A6E24" w:rsidRPr="007A6E24" w:rsidRDefault="007A6E24" w:rsidP="007A6E24">
      <w:r w:rsidRPr="007A6E24">
        <w:t>The standard statements section of the Strategic Resource Plan shows the:</w:t>
      </w:r>
    </w:p>
    <w:p w:rsidR="007A6E24" w:rsidRPr="007A6E24" w:rsidRDefault="007A6E24" w:rsidP="007A6E24">
      <w:pPr>
        <w:tabs>
          <w:tab w:val="left" w:pos="567"/>
        </w:tabs>
        <w:ind w:left="567" w:hanging="567"/>
      </w:pPr>
      <w:r w:rsidRPr="007A6E24">
        <w:rPr>
          <w:rFonts w:ascii="Symbol" w:hAnsi="Symbol"/>
        </w:rPr>
        <w:t></w:t>
      </w:r>
      <w:r w:rsidRPr="007A6E24">
        <w:rPr>
          <w:rFonts w:ascii="Symbol" w:hAnsi="Symbol"/>
        </w:rPr>
        <w:tab/>
      </w:r>
      <w:r w:rsidRPr="007A6E24">
        <w:t>Comprehensive Income Statement</w:t>
      </w:r>
    </w:p>
    <w:p w:rsidR="007A6E24" w:rsidRPr="007A6E24" w:rsidRDefault="007A6E24" w:rsidP="007A6E24">
      <w:pPr>
        <w:tabs>
          <w:tab w:val="left" w:pos="567"/>
        </w:tabs>
        <w:ind w:left="567" w:hanging="567"/>
      </w:pPr>
      <w:r w:rsidRPr="007A6E24">
        <w:rPr>
          <w:rFonts w:ascii="Symbol" w:hAnsi="Symbol"/>
        </w:rPr>
        <w:t></w:t>
      </w:r>
      <w:r w:rsidRPr="007A6E24">
        <w:rPr>
          <w:rFonts w:ascii="Symbol" w:hAnsi="Symbol"/>
        </w:rPr>
        <w:tab/>
      </w:r>
      <w:r w:rsidRPr="007A6E24">
        <w:t>Balance Sheet</w:t>
      </w:r>
    </w:p>
    <w:p w:rsidR="007A6E24" w:rsidRPr="007A6E24" w:rsidRDefault="007A6E24" w:rsidP="007A6E24">
      <w:pPr>
        <w:tabs>
          <w:tab w:val="left" w:pos="567"/>
        </w:tabs>
        <w:ind w:left="567" w:hanging="567"/>
      </w:pPr>
      <w:r w:rsidRPr="007A6E24">
        <w:rPr>
          <w:rFonts w:ascii="Symbol" w:hAnsi="Symbol"/>
        </w:rPr>
        <w:t></w:t>
      </w:r>
      <w:r w:rsidRPr="007A6E24">
        <w:rPr>
          <w:rFonts w:ascii="Symbol" w:hAnsi="Symbol"/>
        </w:rPr>
        <w:tab/>
      </w:r>
      <w:r w:rsidRPr="007A6E24">
        <w:t>Cash Flow Statement; and</w:t>
      </w:r>
    </w:p>
    <w:p w:rsidR="007A6E24" w:rsidRPr="007A6E24" w:rsidRDefault="007A6E24" w:rsidP="007A6E24">
      <w:pPr>
        <w:tabs>
          <w:tab w:val="left" w:pos="567"/>
        </w:tabs>
        <w:ind w:left="567" w:hanging="567"/>
      </w:pPr>
      <w:r w:rsidRPr="007A6E24">
        <w:rPr>
          <w:rFonts w:ascii="Symbol" w:hAnsi="Symbol"/>
        </w:rPr>
        <w:t></w:t>
      </w:r>
      <w:r w:rsidRPr="007A6E24">
        <w:rPr>
          <w:rFonts w:ascii="Symbol" w:hAnsi="Symbol"/>
        </w:rPr>
        <w:tab/>
      </w:r>
      <w:r w:rsidRPr="007A6E24">
        <w:t>Capital Works</w:t>
      </w:r>
    </w:p>
    <w:p w:rsidR="007A6E24" w:rsidRPr="007A6E24" w:rsidRDefault="007A6E24" w:rsidP="007A6E24">
      <w:r w:rsidRPr="007A6E24">
        <w:lastRenderedPageBreak/>
        <w:t>The proposed 2017-2021 Council Plan (2020 Review) will be updated to reflect the Council’s resolution in relation to the 2020/21 Annual Budget.</w:t>
      </w:r>
    </w:p>
    <w:p w:rsidR="007A6E24" w:rsidRPr="007A6E24" w:rsidRDefault="007A6E24" w:rsidP="007A6E24">
      <w:pPr>
        <w:keepNext/>
        <w:tabs>
          <w:tab w:val="left" w:pos="4111"/>
        </w:tabs>
        <w:spacing w:before="240"/>
        <w:outlineLvl w:val="2"/>
        <w:rPr>
          <w:b/>
          <w:caps/>
          <w:szCs w:val="20"/>
        </w:rPr>
      </w:pPr>
      <w:r w:rsidRPr="007A6E24">
        <w:rPr>
          <w:b/>
          <w:caps/>
          <w:szCs w:val="20"/>
        </w:rPr>
        <w:t>Risk &amp; Occupational Health &amp; Safety Issues</w:t>
      </w:r>
    </w:p>
    <w:p w:rsidR="007A6E24" w:rsidRPr="007A6E24" w:rsidRDefault="007A6E24" w:rsidP="007A6E24">
      <w:r w:rsidRPr="007A6E24">
        <w:t>There are no risk or occupational health and safety issues identified in relation to this report.</w:t>
      </w:r>
    </w:p>
    <w:p w:rsidR="007A6E24" w:rsidRPr="007A6E24" w:rsidRDefault="007A6E24" w:rsidP="007A6E24">
      <w:pPr>
        <w:keepNext/>
        <w:tabs>
          <w:tab w:val="left" w:pos="4111"/>
        </w:tabs>
        <w:spacing w:before="240"/>
        <w:outlineLvl w:val="2"/>
        <w:rPr>
          <w:b/>
          <w:caps/>
          <w:szCs w:val="20"/>
        </w:rPr>
      </w:pPr>
      <w:r w:rsidRPr="007A6E24">
        <w:rPr>
          <w:b/>
          <w:caps/>
          <w:szCs w:val="20"/>
        </w:rPr>
        <w:t>Communications &amp; Consultation Strategy</w:t>
      </w:r>
    </w:p>
    <w:p w:rsidR="007A6E24" w:rsidRPr="007A6E24" w:rsidRDefault="007A6E24" w:rsidP="007A6E24">
      <w:r w:rsidRPr="007A6E24">
        <w:t xml:space="preserve">A communications plan has been developed to advise the community via Council’s website, media release, social media, Council’s community consultation website: haveyoursay.com.au and with hard copies available at all Council offices. </w:t>
      </w:r>
    </w:p>
    <w:p w:rsidR="007A6E24" w:rsidRPr="007A6E24" w:rsidRDefault="007A6E24" w:rsidP="007A6E24">
      <w:r w:rsidRPr="007A6E24">
        <w:t xml:space="preserve">Advertisements are being placed in regional and local papers and members of the community will have no less than 28 days to make a submission. </w:t>
      </w:r>
    </w:p>
    <w:p w:rsidR="007A6E24" w:rsidRPr="007A6E24" w:rsidRDefault="007A6E24" w:rsidP="007A6E24">
      <w:r w:rsidRPr="007A6E24">
        <w:t xml:space="preserve">In accordance with the </w:t>
      </w:r>
      <w:r w:rsidRPr="007A6E24">
        <w:rPr>
          <w:i/>
        </w:rPr>
        <w:t>Local Government Act 1989</w:t>
      </w:r>
      <w:r w:rsidRPr="007A6E24">
        <w:t>, the draft 2017-2021 Council Plan (2020 Review) and Strategic Resource Plan will progress through the following consultation and adoption process:</w:t>
      </w:r>
    </w:p>
    <w:p w:rsidR="007A6E24" w:rsidRPr="007A6E24" w:rsidRDefault="007A6E24" w:rsidP="007A6E24">
      <w:pPr>
        <w:autoSpaceDE w:val="0"/>
        <w:autoSpaceDN w:val="0"/>
        <w:adjustRightInd w:val="0"/>
        <w:spacing w:after="0"/>
        <w:jc w:val="left"/>
        <w:rPr>
          <w:rFonts w:cs="Calibri"/>
          <w:b/>
          <w:bCs/>
          <w:color w:val="000000"/>
          <w:sz w:val="23"/>
          <w:szCs w:val="23"/>
        </w:rPr>
      </w:pPr>
    </w:p>
    <w:p w:rsidR="007A6E24" w:rsidRPr="007A6E24" w:rsidRDefault="007A6E24" w:rsidP="007A6E24">
      <w:pPr>
        <w:autoSpaceDE w:val="0"/>
        <w:autoSpaceDN w:val="0"/>
        <w:adjustRightInd w:val="0"/>
        <w:jc w:val="left"/>
        <w:rPr>
          <w:rFonts w:cs="Calibri"/>
          <w:b/>
          <w:bCs/>
          <w:color w:val="000000"/>
          <w:sz w:val="23"/>
          <w:szCs w:val="23"/>
        </w:rPr>
      </w:pPr>
      <w:r w:rsidRPr="007A6E24">
        <w:rPr>
          <w:rFonts w:cs="Calibri"/>
          <w:b/>
          <w:bCs/>
          <w:color w:val="000000"/>
          <w:sz w:val="23"/>
          <w:szCs w:val="23"/>
        </w:rPr>
        <w:t>Timetable for the consultation and adoption of the 2017-2021 Council Plan (2020 Review) inclusive of the Strategic Resource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55"/>
      </w:tblGrid>
      <w:tr w:rsidR="007A6E24" w:rsidRPr="007A6E24" w:rsidTr="004002A7">
        <w:trPr>
          <w:trHeight w:val="306"/>
        </w:trPr>
        <w:tc>
          <w:tcPr>
            <w:tcW w:w="5495" w:type="dxa"/>
          </w:tcPr>
          <w:p w:rsidR="007A6E24" w:rsidRPr="007A6E24" w:rsidRDefault="007A6E24" w:rsidP="007A6E24">
            <w:pPr>
              <w:autoSpaceDE w:val="0"/>
              <w:autoSpaceDN w:val="0"/>
              <w:adjustRightInd w:val="0"/>
              <w:jc w:val="left"/>
              <w:rPr>
                <w:rFonts w:cs="Calibri"/>
                <w:color w:val="000000"/>
                <w:sz w:val="23"/>
                <w:szCs w:val="23"/>
              </w:rPr>
            </w:pPr>
            <w:r w:rsidRPr="007A6E24">
              <w:rPr>
                <w:rFonts w:cs="Calibri"/>
                <w:color w:val="000000"/>
                <w:sz w:val="23"/>
                <w:szCs w:val="23"/>
              </w:rPr>
              <w:t>Special Meeting of Council - Draft 2017-2021 Council Plan (2020 Review) presented to Council – public consultation</w:t>
            </w:r>
          </w:p>
        </w:tc>
        <w:tc>
          <w:tcPr>
            <w:tcW w:w="4155" w:type="dxa"/>
          </w:tcPr>
          <w:p w:rsidR="007A6E24" w:rsidRPr="007A6E24" w:rsidRDefault="007A6E24" w:rsidP="007A6E24">
            <w:pPr>
              <w:autoSpaceDE w:val="0"/>
              <w:autoSpaceDN w:val="0"/>
              <w:adjustRightInd w:val="0"/>
              <w:jc w:val="left"/>
              <w:rPr>
                <w:rFonts w:cs="Calibri"/>
                <w:sz w:val="23"/>
                <w:szCs w:val="23"/>
              </w:rPr>
            </w:pPr>
            <w:r w:rsidRPr="007A6E24">
              <w:rPr>
                <w:rFonts w:cs="Calibri"/>
                <w:sz w:val="23"/>
                <w:szCs w:val="23"/>
              </w:rPr>
              <w:t>Wednesday 20 May 2020</w:t>
            </w:r>
          </w:p>
        </w:tc>
      </w:tr>
      <w:tr w:rsidR="007A6E24" w:rsidRPr="007A6E24" w:rsidTr="004002A7">
        <w:trPr>
          <w:trHeight w:val="1158"/>
        </w:trPr>
        <w:tc>
          <w:tcPr>
            <w:tcW w:w="5495" w:type="dxa"/>
          </w:tcPr>
          <w:p w:rsidR="007A6E24" w:rsidRPr="007A6E24" w:rsidRDefault="007A6E24" w:rsidP="007A6E24">
            <w:pPr>
              <w:autoSpaceDE w:val="0"/>
              <w:autoSpaceDN w:val="0"/>
              <w:adjustRightInd w:val="0"/>
              <w:jc w:val="left"/>
              <w:rPr>
                <w:rFonts w:cs="Calibri"/>
                <w:color w:val="000000"/>
                <w:sz w:val="23"/>
                <w:szCs w:val="23"/>
              </w:rPr>
            </w:pPr>
            <w:r w:rsidRPr="007A6E24">
              <w:rPr>
                <w:rFonts w:cs="Calibri"/>
                <w:color w:val="000000"/>
                <w:sz w:val="23"/>
                <w:szCs w:val="23"/>
              </w:rPr>
              <w:t xml:space="preserve">Advertise draft 2017-2021 Council Plan (2020 Review), inviting public inspection and submissions according to Section 223 of the Local Government Act 1989, in both regional and local newspapers. </w:t>
            </w:r>
          </w:p>
          <w:p w:rsidR="007A6E24" w:rsidRPr="007A6E24" w:rsidRDefault="007A6E24" w:rsidP="007A6E24">
            <w:pPr>
              <w:autoSpaceDE w:val="0"/>
              <w:autoSpaceDN w:val="0"/>
              <w:adjustRightInd w:val="0"/>
              <w:ind w:left="567" w:hanging="567"/>
              <w:jc w:val="left"/>
              <w:rPr>
                <w:rFonts w:cs="Calibri"/>
                <w:color w:val="000000"/>
                <w:sz w:val="23"/>
                <w:szCs w:val="23"/>
              </w:rPr>
            </w:pPr>
            <w:r w:rsidRPr="007A6E24">
              <w:rPr>
                <w:rFonts w:ascii="Symbol" w:eastAsia="Calibri" w:hAnsi="Symbol" w:cs="Calibri"/>
                <w:color w:val="000000"/>
                <w:sz w:val="23"/>
                <w:szCs w:val="23"/>
              </w:rPr>
              <w:t></w:t>
            </w:r>
            <w:r w:rsidRPr="007A6E24">
              <w:rPr>
                <w:rFonts w:ascii="Symbol" w:eastAsia="Calibri" w:hAnsi="Symbol" w:cs="Calibri"/>
                <w:color w:val="000000"/>
                <w:sz w:val="23"/>
                <w:szCs w:val="23"/>
              </w:rPr>
              <w:tab/>
            </w:r>
            <w:r w:rsidRPr="007A6E24">
              <w:rPr>
                <w:rFonts w:cs="Calibri"/>
                <w:color w:val="000000"/>
                <w:sz w:val="23"/>
                <w:szCs w:val="23"/>
              </w:rPr>
              <w:t xml:space="preserve">Ballarat Courier – Saturday 23 May 2020 </w:t>
            </w:r>
          </w:p>
          <w:p w:rsidR="007A6E24" w:rsidRPr="007A6E24" w:rsidRDefault="007A6E24" w:rsidP="007A6E24">
            <w:pPr>
              <w:autoSpaceDE w:val="0"/>
              <w:autoSpaceDN w:val="0"/>
              <w:adjustRightInd w:val="0"/>
              <w:ind w:left="567" w:hanging="567"/>
              <w:jc w:val="left"/>
              <w:rPr>
                <w:rFonts w:cs="Calibri"/>
                <w:color w:val="000000"/>
                <w:sz w:val="23"/>
                <w:szCs w:val="23"/>
              </w:rPr>
            </w:pPr>
            <w:r w:rsidRPr="007A6E24">
              <w:rPr>
                <w:rFonts w:ascii="Symbol" w:eastAsia="Calibri" w:hAnsi="Symbol" w:cs="Calibri"/>
                <w:color w:val="000000"/>
                <w:sz w:val="23"/>
                <w:szCs w:val="23"/>
              </w:rPr>
              <w:t></w:t>
            </w:r>
            <w:r w:rsidRPr="007A6E24">
              <w:rPr>
                <w:rFonts w:ascii="Symbol" w:eastAsia="Calibri" w:hAnsi="Symbol" w:cs="Calibri"/>
                <w:color w:val="000000"/>
                <w:sz w:val="23"/>
                <w:szCs w:val="23"/>
              </w:rPr>
              <w:tab/>
            </w:r>
            <w:r w:rsidRPr="007A6E24">
              <w:rPr>
                <w:rFonts w:cs="Calibri"/>
                <w:color w:val="000000"/>
                <w:sz w:val="23"/>
                <w:szCs w:val="23"/>
              </w:rPr>
              <w:t xml:space="preserve">Moorabool News – Tuesday 26 May 2020 </w:t>
            </w:r>
          </w:p>
        </w:tc>
        <w:tc>
          <w:tcPr>
            <w:tcW w:w="4155" w:type="dxa"/>
          </w:tcPr>
          <w:p w:rsidR="007A6E24" w:rsidRPr="007A6E24" w:rsidRDefault="007A6E24" w:rsidP="007A6E24">
            <w:pPr>
              <w:autoSpaceDE w:val="0"/>
              <w:autoSpaceDN w:val="0"/>
              <w:adjustRightInd w:val="0"/>
              <w:jc w:val="left"/>
              <w:rPr>
                <w:rFonts w:cs="Calibri"/>
                <w:sz w:val="23"/>
                <w:szCs w:val="23"/>
              </w:rPr>
            </w:pPr>
            <w:r w:rsidRPr="007A6E24">
              <w:rPr>
                <w:rFonts w:cs="Calibri"/>
                <w:sz w:val="23"/>
                <w:szCs w:val="23"/>
              </w:rPr>
              <w:t xml:space="preserve">By Thursday 21 May 2020 </w:t>
            </w:r>
          </w:p>
        </w:tc>
      </w:tr>
      <w:tr w:rsidR="007A6E24" w:rsidRPr="007A6E24" w:rsidTr="004002A7">
        <w:trPr>
          <w:trHeight w:val="160"/>
        </w:trPr>
        <w:tc>
          <w:tcPr>
            <w:tcW w:w="5495" w:type="dxa"/>
          </w:tcPr>
          <w:p w:rsidR="007A6E24" w:rsidRPr="007A6E24" w:rsidRDefault="007A6E24" w:rsidP="007A6E24">
            <w:pPr>
              <w:autoSpaceDE w:val="0"/>
              <w:autoSpaceDN w:val="0"/>
              <w:adjustRightInd w:val="0"/>
              <w:jc w:val="left"/>
              <w:rPr>
                <w:rFonts w:cs="Calibri"/>
                <w:color w:val="000000"/>
                <w:sz w:val="23"/>
                <w:szCs w:val="23"/>
              </w:rPr>
            </w:pPr>
            <w:r w:rsidRPr="007A6E24">
              <w:rPr>
                <w:rFonts w:cs="Calibri"/>
                <w:color w:val="000000"/>
                <w:sz w:val="23"/>
                <w:szCs w:val="23"/>
              </w:rPr>
              <w:t xml:space="preserve">Have your say website (Moorabool) </w:t>
            </w:r>
          </w:p>
        </w:tc>
        <w:tc>
          <w:tcPr>
            <w:tcW w:w="4155" w:type="dxa"/>
          </w:tcPr>
          <w:p w:rsidR="007A6E24" w:rsidRPr="007A6E24" w:rsidRDefault="007A6E24" w:rsidP="007A6E24">
            <w:pPr>
              <w:autoSpaceDE w:val="0"/>
              <w:autoSpaceDN w:val="0"/>
              <w:adjustRightInd w:val="0"/>
              <w:jc w:val="left"/>
              <w:rPr>
                <w:rFonts w:cs="Calibri"/>
                <w:color w:val="FF0000"/>
                <w:sz w:val="23"/>
                <w:szCs w:val="23"/>
              </w:rPr>
            </w:pPr>
            <w:r w:rsidRPr="007A6E24">
              <w:rPr>
                <w:rFonts w:cs="Calibri"/>
                <w:sz w:val="23"/>
                <w:szCs w:val="23"/>
              </w:rPr>
              <w:t xml:space="preserve">Friday 22 May to Tuesday 23 June 2020 </w:t>
            </w:r>
          </w:p>
        </w:tc>
      </w:tr>
      <w:tr w:rsidR="007A6E24" w:rsidRPr="007A6E24" w:rsidTr="004002A7">
        <w:trPr>
          <w:trHeight w:val="160"/>
        </w:trPr>
        <w:tc>
          <w:tcPr>
            <w:tcW w:w="5495" w:type="dxa"/>
          </w:tcPr>
          <w:p w:rsidR="007A6E24" w:rsidRPr="007A6E24" w:rsidRDefault="007A6E24" w:rsidP="007A6E24">
            <w:pPr>
              <w:autoSpaceDE w:val="0"/>
              <w:autoSpaceDN w:val="0"/>
              <w:adjustRightInd w:val="0"/>
              <w:jc w:val="left"/>
              <w:rPr>
                <w:rFonts w:cs="Calibri"/>
                <w:color w:val="000000"/>
                <w:sz w:val="23"/>
                <w:szCs w:val="23"/>
              </w:rPr>
            </w:pPr>
            <w:r w:rsidRPr="007A6E24">
              <w:rPr>
                <w:rFonts w:cs="Calibri"/>
                <w:color w:val="000000"/>
                <w:sz w:val="23"/>
                <w:szCs w:val="23"/>
              </w:rPr>
              <w:t xml:space="preserve">Statutory advertisement period ends </w:t>
            </w:r>
          </w:p>
        </w:tc>
        <w:tc>
          <w:tcPr>
            <w:tcW w:w="4155" w:type="dxa"/>
          </w:tcPr>
          <w:p w:rsidR="007A6E24" w:rsidRPr="007A6E24" w:rsidRDefault="007A6E24" w:rsidP="007A6E24">
            <w:pPr>
              <w:autoSpaceDE w:val="0"/>
              <w:autoSpaceDN w:val="0"/>
              <w:adjustRightInd w:val="0"/>
              <w:jc w:val="left"/>
              <w:rPr>
                <w:rFonts w:cs="Calibri"/>
                <w:color w:val="FF0000"/>
                <w:sz w:val="23"/>
                <w:szCs w:val="23"/>
              </w:rPr>
            </w:pPr>
            <w:r w:rsidRPr="007A6E24">
              <w:rPr>
                <w:rFonts w:cs="Calibri"/>
                <w:sz w:val="23"/>
                <w:szCs w:val="23"/>
              </w:rPr>
              <w:t xml:space="preserve">Tuesday 23 June 2020 </w:t>
            </w:r>
          </w:p>
        </w:tc>
      </w:tr>
      <w:tr w:rsidR="007A6E24" w:rsidRPr="007A6E24" w:rsidTr="004002A7">
        <w:trPr>
          <w:trHeight w:val="160"/>
        </w:trPr>
        <w:tc>
          <w:tcPr>
            <w:tcW w:w="5495" w:type="dxa"/>
          </w:tcPr>
          <w:p w:rsidR="007A6E24" w:rsidRPr="007A6E24" w:rsidRDefault="007A6E24" w:rsidP="007A6E24">
            <w:pPr>
              <w:autoSpaceDE w:val="0"/>
              <w:autoSpaceDN w:val="0"/>
              <w:adjustRightInd w:val="0"/>
              <w:jc w:val="left"/>
              <w:rPr>
                <w:rFonts w:cs="Calibri"/>
                <w:color w:val="000000"/>
                <w:sz w:val="23"/>
                <w:szCs w:val="23"/>
              </w:rPr>
            </w:pPr>
            <w:r w:rsidRPr="007A6E24">
              <w:rPr>
                <w:rFonts w:cs="Calibri"/>
                <w:color w:val="000000"/>
                <w:sz w:val="23"/>
                <w:szCs w:val="23"/>
              </w:rPr>
              <w:t xml:space="preserve">Ordinary Meeting of Council – Consideration of Submissions on draft 2017-2021 Council Plan (2020 Review) </w:t>
            </w:r>
          </w:p>
        </w:tc>
        <w:tc>
          <w:tcPr>
            <w:tcW w:w="4155" w:type="dxa"/>
          </w:tcPr>
          <w:p w:rsidR="007A6E24" w:rsidRPr="007A6E24" w:rsidRDefault="007A6E24" w:rsidP="007A6E24">
            <w:pPr>
              <w:autoSpaceDE w:val="0"/>
              <w:autoSpaceDN w:val="0"/>
              <w:adjustRightInd w:val="0"/>
              <w:jc w:val="left"/>
              <w:rPr>
                <w:rFonts w:cs="Calibri"/>
                <w:color w:val="FF0000"/>
                <w:sz w:val="23"/>
                <w:szCs w:val="23"/>
              </w:rPr>
            </w:pPr>
            <w:r w:rsidRPr="007A6E24">
              <w:rPr>
                <w:rFonts w:cs="Calibri"/>
                <w:sz w:val="23"/>
                <w:szCs w:val="23"/>
              </w:rPr>
              <w:t xml:space="preserve">Wednesday 1 July 2020 </w:t>
            </w:r>
          </w:p>
        </w:tc>
      </w:tr>
      <w:tr w:rsidR="007A6E24" w:rsidRPr="007A6E24" w:rsidTr="004002A7">
        <w:trPr>
          <w:trHeight w:val="160"/>
        </w:trPr>
        <w:tc>
          <w:tcPr>
            <w:tcW w:w="5495" w:type="dxa"/>
          </w:tcPr>
          <w:p w:rsidR="007A6E24" w:rsidRPr="007A6E24" w:rsidRDefault="007A6E24" w:rsidP="007A6E24">
            <w:pPr>
              <w:autoSpaceDE w:val="0"/>
              <w:autoSpaceDN w:val="0"/>
              <w:adjustRightInd w:val="0"/>
              <w:jc w:val="left"/>
              <w:rPr>
                <w:rFonts w:cs="Calibri"/>
                <w:color w:val="000000"/>
                <w:sz w:val="23"/>
                <w:szCs w:val="23"/>
              </w:rPr>
            </w:pPr>
            <w:r w:rsidRPr="007A6E24">
              <w:rPr>
                <w:rFonts w:cs="Calibri"/>
                <w:color w:val="000000"/>
                <w:sz w:val="23"/>
                <w:szCs w:val="23"/>
              </w:rPr>
              <w:t xml:space="preserve">Special Meeting of Council – Adoption of 2017-2021 Council Plan (2020 Review) </w:t>
            </w:r>
          </w:p>
        </w:tc>
        <w:tc>
          <w:tcPr>
            <w:tcW w:w="4155" w:type="dxa"/>
          </w:tcPr>
          <w:p w:rsidR="007A6E24" w:rsidRPr="007A6E24" w:rsidRDefault="007A6E24" w:rsidP="007A6E24">
            <w:pPr>
              <w:autoSpaceDE w:val="0"/>
              <w:autoSpaceDN w:val="0"/>
              <w:adjustRightInd w:val="0"/>
              <w:jc w:val="left"/>
              <w:rPr>
                <w:rFonts w:cs="Calibri"/>
                <w:color w:val="FF0000"/>
                <w:sz w:val="23"/>
                <w:szCs w:val="23"/>
              </w:rPr>
            </w:pPr>
            <w:r w:rsidRPr="007A6E24">
              <w:rPr>
                <w:rFonts w:cs="Calibri"/>
                <w:sz w:val="23"/>
                <w:szCs w:val="23"/>
              </w:rPr>
              <w:t xml:space="preserve">Wednesday 8 July 2020 </w:t>
            </w:r>
          </w:p>
        </w:tc>
      </w:tr>
      <w:tr w:rsidR="007A6E24" w:rsidRPr="007A6E24" w:rsidTr="004002A7">
        <w:trPr>
          <w:trHeight w:val="160"/>
        </w:trPr>
        <w:tc>
          <w:tcPr>
            <w:tcW w:w="5495" w:type="dxa"/>
          </w:tcPr>
          <w:p w:rsidR="007A6E24" w:rsidRPr="007A6E24" w:rsidRDefault="007A6E24" w:rsidP="007A6E24">
            <w:pPr>
              <w:autoSpaceDE w:val="0"/>
              <w:autoSpaceDN w:val="0"/>
              <w:adjustRightInd w:val="0"/>
              <w:jc w:val="left"/>
              <w:rPr>
                <w:rFonts w:cs="Calibri"/>
                <w:color w:val="000000"/>
                <w:sz w:val="23"/>
                <w:szCs w:val="23"/>
              </w:rPr>
            </w:pPr>
            <w:r w:rsidRPr="007A6E24">
              <w:rPr>
                <w:rFonts w:cs="Calibri"/>
                <w:color w:val="000000"/>
                <w:sz w:val="23"/>
                <w:szCs w:val="23"/>
              </w:rPr>
              <w:t xml:space="preserve">Post-Adoption: </w:t>
            </w:r>
          </w:p>
          <w:p w:rsidR="007A6E24" w:rsidRPr="007A6E24" w:rsidRDefault="007A6E24" w:rsidP="007A6E24">
            <w:pPr>
              <w:autoSpaceDE w:val="0"/>
              <w:autoSpaceDN w:val="0"/>
              <w:adjustRightInd w:val="0"/>
              <w:ind w:left="567" w:hanging="567"/>
              <w:jc w:val="left"/>
              <w:rPr>
                <w:rFonts w:cs="Calibri"/>
                <w:color w:val="000000"/>
                <w:sz w:val="23"/>
                <w:szCs w:val="23"/>
              </w:rPr>
            </w:pPr>
            <w:r w:rsidRPr="007A6E24">
              <w:rPr>
                <w:rFonts w:ascii="Symbol" w:eastAsia="Calibri" w:hAnsi="Symbol" w:cs="Calibri"/>
                <w:color w:val="000000"/>
                <w:sz w:val="23"/>
                <w:szCs w:val="23"/>
              </w:rPr>
              <w:t></w:t>
            </w:r>
            <w:r w:rsidRPr="007A6E24">
              <w:rPr>
                <w:rFonts w:ascii="Symbol" w:eastAsia="Calibri" w:hAnsi="Symbol" w:cs="Calibri"/>
                <w:color w:val="000000"/>
                <w:sz w:val="23"/>
                <w:szCs w:val="23"/>
              </w:rPr>
              <w:tab/>
            </w:r>
            <w:r w:rsidRPr="007A6E24">
              <w:rPr>
                <w:rFonts w:cs="Calibri"/>
                <w:color w:val="000000"/>
                <w:sz w:val="23"/>
                <w:szCs w:val="23"/>
              </w:rPr>
              <w:t>Notice of Adoption of Council Plan</w:t>
            </w:r>
          </w:p>
          <w:p w:rsidR="007A6E24" w:rsidRPr="007A6E24" w:rsidRDefault="007A6E24" w:rsidP="007A6E24">
            <w:pPr>
              <w:autoSpaceDE w:val="0"/>
              <w:autoSpaceDN w:val="0"/>
              <w:adjustRightInd w:val="0"/>
              <w:spacing w:after="200" w:line="276" w:lineRule="auto"/>
              <w:ind w:left="567"/>
              <w:contextualSpacing/>
              <w:jc w:val="left"/>
              <w:rPr>
                <w:rFonts w:eastAsia="Calibri" w:cs="Calibri"/>
                <w:color w:val="000000"/>
                <w:sz w:val="23"/>
                <w:szCs w:val="23"/>
              </w:rPr>
            </w:pPr>
            <w:r w:rsidRPr="007A6E24">
              <w:rPr>
                <w:rFonts w:eastAsia="Calibri" w:cs="Calibri"/>
                <w:color w:val="000000"/>
                <w:sz w:val="23"/>
                <w:szCs w:val="23"/>
              </w:rPr>
              <w:t xml:space="preserve">Ballarat Courier – Saturday 11 July 2020 </w:t>
            </w:r>
            <w:r w:rsidRPr="007A6E24">
              <w:rPr>
                <w:rFonts w:eastAsia="Calibri" w:cs="Calibri"/>
                <w:color w:val="000000"/>
                <w:sz w:val="23"/>
                <w:szCs w:val="23"/>
              </w:rPr>
              <w:br/>
              <w:t xml:space="preserve">Moorabool News – Tuesday 14 July 2020 </w:t>
            </w:r>
          </w:p>
          <w:p w:rsidR="007A6E24" w:rsidRPr="007A6E24" w:rsidRDefault="007A6E24" w:rsidP="007A6E24">
            <w:pPr>
              <w:autoSpaceDE w:val="0"/>
              <w:autoSpaceDN w:val="0"/>
              <w:adjustRightInd w:val="0"/>
              <w:spacing w:after="200" w:line="276" w:lineRule="auto"/>
              <w:ind w:left="567"/>
              <w:contextualSpacing/>
              <w:jc w:val="left"/>
              <w:rPr>
                <w:rFonts w:eastAsia="Calibri" w:cs="Calibri"/>
                <w:color w:val="000000"/>
                <w:sz w:val="23"/>
                <w:szCs w:val="23"/>
              </w:rPr>
            </w:pPr>
          </w:p>
          <w:p w:rsidR="007A6E24" w:rsidRPr="007A6E24" w:rsidRDefault="007A6E24" w:rsidP="007A6E24">
            <w:pPr>
              <w:autoSpaceDE w:val="0"/>
              <w:autoSpaceDN w:val="0"/>
              <w:adjustRightInd w:val="0"/>
              <w:ind w:left="567" w:hanging="567"/>
              <w:jc w:val="left"/>
              <w:rPr>
                <w:rFonts w:cs="Calibri"/>
                <w:color w:val="000000"/>
                <w:sz w:val="23"/>
                <w:szCs w:val="23"/>
              </w:rPr>
            </w:pPr>
            <w:r w:rsidRPr="007A6E24">
              <w:rPr>
                <w:rFonts w:ascii="Symbol" w:eastAsia="Calibri" w:hAnsi="Symbol" w:cs="Calibri"/>
                <w:color w:val="000000"/>
                <w:sz w:val="23"/>
                <w:szCs w:val="23"/>
              </w:rPr>
              <w:t></w:t>
            </w:r>
            <w:r w:rsidRPr="007A6E24">
              <w:rPr>
                <w:rFonts w:ascii="Symbol" w:eastAsia="Calibri" w:hAnsi="Symbol" w:cs="Calibri"/>
                <w:color w:val="000000"/>
                <w:sz w:val="23"/>
                <w:szCs w:val="23"/>
              </w:rPr>
              <w:tab/>
            </w:r>
            <w:r w:rsidRPr="007A6E24">
              <w:rPr>
                <w:rFonts w:cs="Calibri"/>
                <w:color w:val="000000"/>
                <w:sz w:val="23"/>
                <w:szCs w:val="23"/>
              </w:rPr>
              <w:t xml:space="preserve">Copies for Public Inspection at Council Offices </w:t>
            </w:r>
          </w:p>
          <w:p w:rsidR="007A6E24" w:rsidRPr="007A6E24" w:rsidRDefault="007A6E24" w:rsidP="007A6E24">
            <w:pPr>
              <w:autoSpaceDE w:val="0"/>
              <w:autoSpaceDN w:val="0"/>
              <w:adjustRightInd w:val="0"/>
              <w:ind w:left="567" w:hanging="567"/>
              <w:jc w:val="left"/>
              <w:rPr>
                <w:rFonts w:cs="Calibri"/>
                <w:color w:val="000000"/>
                <w:sz w:val="23"/>
                <w:szCs w:val="23"/>
              </w:rPr>
            </w:pPr>
            <w:r w:rsidRPr="007A6E24">
              <w:rPr>
                <w:rFonts w:ascii="Symbol" w:eastAsia="Calibri" w:hAnsi="Symbol" w:cs="Calibri"/>
                <w:color w:val="000000"/>
                <w:sz w:val="23"/>
                <w:szCs w:val="23"/>
              </w:rPr>
              <w:t></w:t>
            </w:r>
            <w:r w:rsidRPr="007A6E24">
              <w:rPr>
                <w:rFonts w:ascii="Symbol" w:eastAsia="Calibri" w:hAnsi="Symbol" w:cs="Calibri"/>
                <w:color w:val="000000"/>
                <w:sz w:val="23"/>
                <w:szCs w:val="23"/>
              </w:rPr>
              <w:tab/>
            </w:r>
            <w:r w:rsidRPr="007A6E24">
              <w:rPr>
                <w:rFonts w:cs="Calibri"/>
                <w:color w:val="000000"/>
                <w:sz w:val="23"/>
                <w:szCs w:val="23"/>
              </w:rPr>
              <w:t xml:space="preserve">Submit Council Plan 2017-2021 (2020 Review) to Minister for Local Government </w:t>
            </w:r>
          </w:p>
        </w:tc>
        <w:tc>
          <w:tcPr>
            <w:tcW w:w="4155" w:type="dxa"/>
          </w:tcPr>
          <w:p w:rsidR="007A6E24" w:rsidRPr="007A6E24" w:rsidRDefault="007A6E24" w:rsidP="007A6E24">
            <w:pPr>
              <w:autoSpaceDE w:val="0"/>
              <w:autoSpaceDN w:val="0"/>
              <w:adjustRightInd w:val="0"/>
              <w:jc w:val="left"/>
              <w:rPr>
                <w:rFonts w:cs="Calibri"/>
                <w:color w:val="FF0000"/>
                <w:sz w:val="23"/>
                <w:szCs w:val="23"/>
              </w:rPr>
            </w:pPr>
          </w:p>
          <w:p w:rsidR="007A6E24" w:rsidRPr="007A6E24" w:rsidRDefault="007A6E24" w:rsidP="007A6E24">
            <w:pPr>
              <w:autoSpaceDE w:val="0"/>
              <w:autoSpaceDN w:val="0"/>
              <w:adjustRightInd w:val="0"/>
              <w:jc w:val="left"/>
              <w:rPr>
                <w:rFonts w:cs="Calibri"/>
                <w:sz w:val="23"/>
                <w:szCs w:val="23"/>
              </w:rPr>
            </w:pPr>
            <w:r w:rsidRPr="007A6E24">
              <w:rPr>
                <w:rFonts w:cs="Calibri"/>
                <w:sz w:val="23"/>
                <w:szCs w:val="23"/>
              </w:rPr>
              <w:t xml:space="preserve">Thursday 9 July 2020 </w:t>
            </w:r>
          </w:p>
          <w:p w:rsidR="007A6E24" w:rsidRPr="007A6E24" w:rsidRDefault="007A6E24" w:rsidP="007A6E24">
            <w:pPr>
              <w:autoSpaceDE w:val="0"/>
              <w:autoSpaceDN w:val="0"/>
              <w:adjustRightInd w:val="0"/>
              <w:jc w:val="left"/>
              <w:rPr>
                <w:rFonts w:cs="Calibri"/>
                <w:color w:val="FF0000"/>
                <w:sz w:val="23"/>
                <w:szCs w:val="23"/>
              </w:rPr>
            </w:pPr>
          </w:p>
          <w:p w:rsidR="007A6E24" w:rsidRPr="007A6E24" w:rsidRDefault="007A6E24" w:rsidP="007A6E24">
            <w:pPr>
              <w:autoSpaceDE w:val="0"/>
              <w:autoSpaceDN w:val="0"/>
              <w:adjustRightInd w:val="0"/>
              <w:jc w:val="left"/>
              <w:rPr>
                <w:rFonts w:cs="Calibri"/>
                <w:color w:val="FF0000"/>
                <w:sz w:val="23"/>
                <w:szCs w:val="23"/>
              </w:rPr>
            </w:pPr>
          </w:p>
          <w:p w:rsidR="007A6E24" w:rsidRPr="007A6E24" w:rsidRDefault="007A6E24" w:rsidP="007A6E24">
            <w:pPr>
              <w:autoSpaceDE w:val="0"/>
              <w:autoSpaceDN w:val="0"/>
              <w:adjustRightInd w:val="0"/>
              <w:jc w:val="left"/>
              <w:rPr>
                <w:rFonts w:cs="Calibri"/>
                <w:color w:val="FF0000"/>
                <w:sz w:val="23"/>
                <w:szCs w:val="23"/>
              </w:rPr>
            </w:pPr>
          </w:p>
          <w:p w:rsidR="007A6E24" w:rsidRPr="007A6E24" w:rsidRDefault="007A6E24" w:rsidP="007A6E24">
            <w:pPr>
              <w:autoSpaceDE w:val="0"/>
              <w:autoSpaceDN w:val="0"/>
              <w:adjustRightInd w:val="0"/>
              <w:jc w:val="left"/>
              <w:rPr>
                <w:rFonts w:cs="Calibri"/>
                <w:color w:val="FF0000"/>
                <w:sz w:val="23"/>
                <w:szCs w:val="23"/>
              </w:rPr>
            </w:pPr>
            <w:r w:rsidRPr="007A6E24">
              <w:rPr>
                <w:rFonts w:cs="Calibri"/>
                <w:sz w:val="23"/>
                <w:szCs w:val="23"/>
              </w:rPr>
              <w:t xml:space="preserve">Prior to 31 July 2020 </w:t>
            </w:r>
          </w:p>
        </w:tc>
      </w:tr>
    </w:tbl>
    <w:p w:rsidR="007A6E24" w:rsidRPr="007A6E24" w:rsidRDefault="007A6E24" w:rsidP="007A6E24">
      <w:pPr>
        <w:keepNext/>
        <w:tabs>
          <w:tab w:val="left" w:pos="4111"/>
        </w:tabs>
        <w:spacing w:before="240"/>
        <w:outlineLvl w:val="2"/>
        <w:rPr>
          <w:b/>
          <w:caps/>
          <w:szCs w:val="20"/>
        </w:rPr>
      </w:pPr>
      <w:r w:rsidRPr="007A6E24">
        <w:rPr>
          <w:b/>
          <w:caps/>
          <w:szCs w:val="20"/>
        </w:rPr>
        <w:lastRenderedPageBreak/>
        <w:t>Victorian Charter of Human Rights &amp; Responsibilities Act 2006</w:t>
      </w:r>
    </w:p>
    <w:p w:rsidR="007A6E24" w:rsidRPr="007A6E24" w:rsidRDefault="007A6E24" w:rsidP="007A6E24">
      <w:r w:rsidRPr="007A6E24">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7A6E24" w:rsidRPr="007A6E24" w:rsidRDefault="007A6E24" w:rsidP="007A6E24">
      <w:pPr>
        <w:keepNext/>
        <w:tabs>
          <w:tab w:val="left" w:pos="4111"/>
        </w:tabs>
        <w:spacing w:before="240"/>
        <w:outlineLvl w:val="2"/>
        <w:rPr>
          <w:b/>
          <w:caps/>
          <w:szCs w:val="20"/>
        </w:rPr>
      </w:pPr>
      <w:r w:rsidRPr="007A6E24">
        <w:rPr>
          <w:b/>
          <w:caps/>
          <w:szCs w:val="20"/>
        </w:rPr>
        <w:t>Officer’s Declaration of Conflict of Interests</w:t>
      </w:r>
    </w:p>
    <w:p w:rsidR="007A6E24" w:rsidRPr="007A6E24" w:rsidRDefault="007A6E24" w:rsidP="007A6E24">
      <w:r w:rsidRPr="007A6E24">
        <w:t xml:space="preserve">Under section 80C of the </w:t>
      </w:r>
      <w:r w:rsidRPr="007A6E24">
        <w:rPr>
          <w:i/>
        </w:rPr>
        <w:t>Local Government Act 1989</w:t>
      </w:r>
      <w:r w:rsidRPr="007A6E24">
        <w:t xml:space="preserve"> (as amended), officers providing advice to Council must disclose any interests, including the type of interest.</w:t>
      </w:r>
    </w:p>
    <w:p w:rsidR="007A6E24" w:rsidRPr="007A6E24" w:rsidRDefault="007A6E24" w:rsidP="007A6E24">
      <w:pPr>
        <w:rPr>
          <w:i/>
        </w:rPr>
      </w:pPr>
      <w:r w:rsidRPr="007A6E24">
        <w:rPr>
          <w:i/>
        </w:rPr>
        <w:t>General Manager – Caroline Buisson</w:t>
      </w:r>
    </w:p>
    <w:p w:rsidR="007A6E24" w:rsidRPr="007A6E24" w:rsidRDefault="007A6E24" w:rsidP="007A6E24">
      <w:r w:rsidRPr="007A6E24">
        <w:t>In providing this advice to Council as the General Manager, I have no interests to disclose in this report.</w:t>
      </w:r>
    </w:p>
    <w:p w:rsidR="007A6E24" w:rsidRPr="007A6E24" w:rsidRDefault="007A6E24" w:rsidP="007A6E24">
      <w:pPr>
        <w:rPr>
          <w:i/>
        </w:rPr>
      </w:pPr>
      <w:r w:rsidRPr="007A6E24">
        <w:rPr>
          <w:i/>
        </w:rPr>
        <w:t>Author – Michelle Morrow</w:t>
      </w:r>
    </w:p>
    <w:p w:rsidR="007A6E24" w:rsidRPr="007A6E24" w:rsidRDefault="007A6E24" w:rsidP="007A6E24">
      <w:r w:rsidRPr="007A6E24">
        <w:t xml:space="preserve">In providing this advice to Council as the Author, I have no interests to disclose in this report. </w:t>
      </w:r>
    </w:p>
    <w:p w:rsidR="007A6E24" w:rsidRPr="007A6E24" w:rsidRDefault="007A6E24" w:rsidP="007A6E24">
      <w:pPr>
        <w:keepNext/>
        <w:tabs>
          <w:tab w:val="left" w:pos="4111"/>
        </w:tabs>
        <w:spacing w:before="240"/>
        <w:outlineLvl w:val="2"/>
        <w:rPr>
          <w:b/>
          <w:caps/>
          <w:szCs w:val="20"/>
        </w:rPr>
      </w:pPr>
      <w:r w:rsidRPr="007A6E24">
        <w:rPr>
          <w:b/>
          <w:caps/>
          <w:szCs w:val="20"/>
        </w:rPr>
        <w:t>Conclusion</w:t>
      </w:r>
    </w:p>
    <w:p w:rsidR="007A6E24" w:rsidRPr="007A6E24" w:rsidRDefault="007A6E24" w:rsidP="007A6E24">
      <w:r w:rsidRPr="007A6E24">
        <w:t xml:space="preserve">In accordance with section 125 of the </w:t>
      </w:r>
      <w:r w:rsidRPr="007A6E24">
        <w:rPr>
          <w:i/>
        </w:rPr>
        <w:t>Local Government Act 1989</w:t>
      </w:r>
      <w:r w:rsidRPr="007A6E24">
        <w:t>, the 2017-2021 Council Plan (2020 Review) is presented for Council’s consideration.</w:t>
      </w:r>
    </w:p>
    <w:p w:rsidR="007A6E24" w:rsidRDefault="007A6E24" w:rsidP="007A6E24">
      <w:pPr>
        <w:spacing w:after="0"/>
        <w:rPr>
          <w:noProof/>
        </w:rPr>
      </w:pPr>
      <w:r>
        <w:rPr>
          <w:noProof/>
        </w:rPr>
        <w:t xml:space="preserve"> </w:t>
      </w:r>
      <w:bookmarkStart w:id="25" w:name="PageSet_Report_9530"/>
      <w:bookmarkEnd w:id="25"/>
    </w:p>
    <w:p w:rsidR="007A6E24" w:rsidRDefault="007A6E24" w:rsidP="007A6E24">
      <w:pPr>
        <w:spacing w:after="0"/>
        <w:rPr>
          <w:noProof/>
        </w:rPr>
        <w:sectPr w:rsidR="007A6E24" w:rsidSect="007A6E24">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p w:rsidR="007A6E24" w:rsidRDefault="002B7F95" w:rsidP="007A6E24">
      <w:pPr>
        <w:pStyle w:val="ICTOC2MINS"/>
      </w:pPr>
      <w:bookmarkStart w:id="26" w:name="PDF2_ReportName_9531"/>
      <w:bookmarkStart w:id="27" w:name="_Toc40955395"/>
      <w:bookmarkEnd w:id="26"/>
      <w:r>
        <w:lastRenderedPageBreak/>
        <w:t>7</w:t>
      </w:r>
      <w:r w:rsidR="007A6E24">
        <w:t>.2</w:t>
      </w:r>
      <w:r w:rsidR="007A6E24">
        <w:tab/>
        <w:t>Consideration of the Proposed 2020/21 Annual Budget</w:t>
      </w:r>
      <w:bookmarkEnd w:id="27"/>
    </w:p>
    <w:p w:rsidR="007A6E24" w:rsidRDefault="007A6E24" w:rsidP="007A6E24">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rsidR="007A6E24" w:rsidRPr="00C52EA9" w:rsidRDefault="007A6E24" w:rsidP="007A6E24">
      <w:pPr>
        <w:tabs>
          <w:tab w:val="left" w:pos="1985"/>
        </w:tabs>
        <w:ind w:left="1985" w:hanging="1985"/>
        <w:rPr>
          <w:b/>
          <w:szCs w:val="24"/>
        </w:rPr>
      </w:pPr>
      <w:r>
        <w:rPr>
          <w:b/>
          <w:szCs w:val="24"/>
        </w:rPr>
        <w:t>Authoriser</w:t>
      </w:r>
      <w:r w:rsidRPr="00C52EA9">
        <w:rPr>
          <w:b/>
          <w:szCs w:val="24"/>
        </w:rPr>
        <w:t>:</w:t>
      </w:r>
      <w:r w:rsidRPr="00C52EA9">
        <w:rPr>
          <w:b/>
          <w:szCs w:val="24"/>
        </w:rPr>
        <w:tab/>
      </w:r>
      <w:r w:rsidRPr="00804B5A">
        <w:rPr>
          <w:rFonts w:cs="Calibri"/>
          <w:b/>
          <w:szCs w:val="24"/>
        </w:rPr>
        <w:t>Caroline Buisson, General Manager Customer Care &amp; Advocacy</w:t>
      </w:r>
      <w:r>
        <w:rPr>
          <w:b/>
          <w:szCs w:val="24"/>
        </w:rPr>
        <w:t xml:space="preserve"> </w:t>
      </w:r>
    </w:p>
    <w:p w:rsidR="007A6E24" w:rsidRPr="00C52EA9" w:rsidRDefault="007A6E24" w:rsidP="007A6E24">
      <w:pPr>
        <w:tabs>
          <w:tab w:val="left" w:pos="1984"/>
        </w:tabs>
        <w:spacing w:before="120" w:after="0"/>
        <w:ind w:left="2551" w:hanging="2551"/>
        <w:rPr>
          <w:b/>
          <w:szCs w:val="24"/>
        </w:rPr>
      </w:pPr>
      <w:bookmarkStart w:id="28" w:name="PDF2_Attachments_9531"/>
      <w:r w:rsidRPr="00C52EA9">
        <w:rPr>
          <w:b/>
          <w:szCs w:val="24"/>
        </w:rPr>
        <w:t>Attachments:</w:t>
      </w:r>
      <w:r w:rsidRPr="00C52EA9">
        <w:rPr>
          <w:b/>
          <w:szCs w:val="24"/>
        </w:rPr>
        <w:tab/>
      </w:r>
      <w:r w:rsidRPr="008F7E80">
        <w:rPr>
          <w:rFonts w:cs="Calibri"/>
          <w:b/>
          <w:szCs w:val="24"/>
        </w:rPr>
        <w:t>1.</w:t>
      </w:r>
      <w:r w:rsidRPr="008F7E80">
        <w:rPr>
          <w:rFonts w:cs="Calibri"/>
          <w:b/>
          <w:szCs w:val="24"/>
        </w:rPr>
        <w:tab/>
        <w:t xml:space="preserve">2020/21 Proposed Annual Budget </w:t>
      </w:r>
      <w:bookmarkStart w:id="29" w:name="PDFA_9531_1"/>
      <w:r w:rsidRPr="008F7E80">
        <w:rPr>
          <w:rFonts w:cs="Calibri"/>
          <w:b/>
          <w:szCs w:val="24"/>
        </w:rPr>
        <w:t xml:space="preserve"> </w:t>
      </w:r>
      <w:bookmarkEnd w:id="29"/>
      <w:r>
        <w:rPr>
          <w:b/>
          <w:szCs w:val="24"/>
        </w:rPr>
        <w:t xml:space="preserve"> </w:t>
      </w:r>
      <w:bookmarkEnd w:id="28"/>
    </w:p>
    <w:p w:rsidR="007A6E24" w:rsidRDefault="007A6E24" w:rsidP="007A6E24">
      <w:pPr>
        <w:tabs>
          <w:tab w:val="left" w:pos="2268"/>
        </w:tabs>
        <w:spacing w:after="0"/>
        <w:rPr>
          <w:szCs w:val="24"/>
        </w:rPr>
      </w:pPr>
      <w:r w:rsidRPr="00612D6E">
        <w:rPr>
          <w:szCs w:val="24"/>
        </w:rPr>
        <w:t xml:space="preserve"> </w:t>
      </w:r>
    </w:p>
    <w:p w:rsidR="007A6E24" w:rsidRDefault="007A6E24" w:rsidP="007A6E24">
      <w:pPr>
        <w:pStyle w:val="ICHeading3"/>
        <w:spacing w:before="0"/>
      </w:pPr>
      <w:r>
        <w:t>Purpose</w:t>
      </w:r>
    </w:p>
    <w:p w:rsidR="007A6E24" w:rsidRDefault="007A6E24" w:rsidP="007A6E24">
      <w:pPr>
        <w:rPr>
          <w:b/>
          <w:caps/>
        </w:rPr>
      </w:pPr>
      <w:r w:rsidRPr="00CE29A9">
        <w:t>This report relates to the commencement of the process for Council to adopt the 20</w:t>
      </w:r>
      <w:r>
        <w:t>20</w:t>
      </w:r>
      <w:r w:rsidRPr="00CE29A9">
        <w:t>/2</w:t>
      </w:r>
      <w:r>
        <w:t>1</w:t>
      </w:r>
      <w:r w:rsidRPr="00CE29A9">
        <w:t xml:space="preserve"> Annual Budget, in accordance with Section </w:t>
      </w:r>
      <w:r>
        <w:t xml:space="preserve">126, </w:t>
      </w:r>
      <w:r w:rsidRPr="00CE29A9">
        <w:t>127</w:t>
      </w:r>
      <w:r>
        <w:t>, 129 and 223</w:t>
      </w:r>
      <w:r w:rsidRPr="00CE29A9">
        <w:t xml:space="preserve"> of the </w:t>
      </w:r>
      <w:r w:rsidRPr="006449E9">
        <w:rPr>
          <w:i/>
        </w:rPr>
        <w:t>Local Government Act 1989</w:t>
      </w:r>
      <w:r w:rsidRPr="00CE29A9">
        <w:t xml:space="preserve"> (as amended).</w:t>
      </w:r>
    </w:p>
    <w:p w:rsidR="007A6E24" w:rsidRDefault="007A6E24" w:rsidP="007A6E24">
      <w:r w:rsidRPr="00CE29A9">
        <w:t>The proposed budget recognises the importance of setting a clear direction for the future, achieving measurable objectives, encouraging community input and consultation, and being financially responsible. It is part of a four-year Strategic Financial Plan that aims to secure a viable and sustainable path to achieve the Shire's objectives.</w:t>
      </w:r>
    </w:p>
    <w:p w:rsidR="007A6E24" w:rsidRPr="00361DD0" w:rsidRDefault="007A6E24" w:rsidP="007A6E24">
      <w:pPr>
        <w:rPr>
          <w:b/>
          <w:caps/>
        </w:rPr>
      </w:pPr>
    </w:p>
    <w:p w:rsidR="007A6E24" w:rsidRDefault="007A6E24" w:rsidP="007A6E24">
      <w:pPr>
        <w:pStyle w:val="ICHeading3"/>
        <w:spacing w:before="0"/>
      </w:pPr>
      <w:r>
        <w:t>Executive Summary</w:t>
      </w:r>
    </w:p>
    <w:p w:rsidR="007A6E24" w:rsidRDefault="007A6E24" w:rsidP="007A6E24">
      <w:r>
        <w:t>This report highlights the important points for consideration in the 2020/21 budget. These include;</w:t>
      </w:r>
    </w:p>
    <w:p w:rsidR="007A6E24" w:rsidRDefault="007A6E24" w:rsidP="007A6E24">
      <w:pPr>
        <w:pStyle w:val="ICBulletList1"/>
        <w:numPr>
          <w:ilvl w:val="0"/>
          <w:numId w:val="0"/>
        </w:numPr>
        <w:tabs>
          <w:tab w:val="left" w:pos="567"/>
        </w:tabs>
        <w:ind w:left="567" w:hanging="567"/>
      </w:pPr>
      <w:r>
        <w:rPr>
          <w:rFonts w:ascii="Symbol" w:hAnsi="Symbol"/>
        </w:rPr>
        <w:t></w:t>
      </w:r>
      <w:r>
        <w:rPr>
          <w:rFonts w:ascii="Symbol" w:hAnsi="Symbol"/>
        </w:rPr>
        <w:tab/>
      </w:r>
      <w:r>
        <w:t>Proposed Loan Borrowings and Loan Redemption</w:t>
      </w:r>
    </w:p>
    <w:p w:rsidR="007A6E24" w:rsidRDefault="007A6E24" w:rsidP="007A6E24">
      <w:pPr>
        <w:pStyle w:val="ICBulletList1"/>
        <w:numPr>
          <w:ilvl w:val="0"/>
          <w:numId w:val="0"/>
        </w:numPr>
        <w:tabs>
          <w:tab w:val="left" w:pos="567"/>
        </w:tabs>
        <w:ind w:left="567" w:hanging="567"/>
      </w:pPr>
      <w:r>
        <w:rPr>
          <w:rFonts w:ascii="Symbol" w:hAnsi="Symbol"/>
        </w:rPr>
        <w:t></w:t>
      </w:r>
      <w:r>
        <w:rPr>
          <w:rFonts w:ascii="Symbol" w:hAnsi="Symbol"/>
        </w:rPr>
        <w:tab/>
      </w:r>
      <w:r>
        <w:t>Proposed Rate Increase</w:t>
      </w:r>
    </w:p>
    <w:p w:rsidR="007A6E24" w:rsidRDefault="007A6E24" w:rsidP="007A6E24">
      <w:pPr>
        <w:pStyle w:val="ICBulletList1"/>
        <w:numPr>
          <w:ilvl w:val="0"/>
          <w:numId w:val="0"/>
        </w:numPr>
        <w:tabs>
          <w:tab w:val="left" w:pos="567"/>
        </w:tabs>
        <w:ind w:left="567" w:hanging="567"/>
      </w:pPr>
      <w:r>
        <w:rPr>
          <w:rFonts w:ascii="Symbol" w:hAnsi="Symbol"/>
        </w:rPr>
        <w:t></w:t>
      </w:r>
      <w:r>
        <w:rPr>
          <w:rFonts w:ascii="Symbol" w:hAnsi="Symbol"/>
        </w:rPr>
        <w:tab/>
      </w:r>
      <w:r>
        <w:t>Differential Rate Categories and Cents/$CIV</w:t>
      </w:r>
    </w:p>
    <w:p w:rsidR="007A6E24" w:rsidRDefault="007A6E24" w:rsidP="007A6E24">
      <w:pPr>
        <w:pStyle w:val="ICBulletList1"/>
        <w:numPr>
          <w:ilvl w:val="0"/>
          <w:numId w:val="0"/>
        </w:numPr>
        <w:tabs>
          <w:tab w:val="left" w:pos="567"/>
        </w:tabs>
        <w:ind w:left="567" w:hanging="567"/>
      </w:pPr>
      <w:r>
        <w:rPr>
          <w:rFonts w:ascii="Symbol" w:hAnsi="Symbol"/>
        </w:rPr>
        <w:t></w:t>
      </w:r>
      <w:r>
        <w:rPr>
          <w:rFonts w:ascii="Symbol" w:hAnsi="Symbol"/>
        </w:rPr>
        <w:tab/>
      </w:r>
      <w:r>
        <w:t>Proposed Changes to Annual Waste Service Charges</w:t>
      </w:r>
    </w:p>
    <w:p w:rsidR="007A6E24" w:rsidRDefault="007A6E24" w:rsidP="007A6E24">
      <w:pPr>
        <w:pStyle w:val="ICBulletList1"/>
        <w:numPr>
          <w:ilvl w:val="0"/>
          <w:numId w:val="0"/>
        </w:numPr>
        <w:tabs>
          <w:tab w:val="left" w:pos="567"/>
        </w:tabs>
        <w:spacing w:after="240"/>
        <w:ind w:left="567" w:hanging="567"/>
      </w:pPr>
      <w:r>
        <w:rPr>
          <w:rFonts w:ascii="Symbol" w:hAnsi="Symbol"/>
        </w:rPr>
        <w:t></w:t>
      </w:r>
      <w:r>
        <w:rPr>
          <w:rFonts w:ascii="Symbol" w:hAnsi="Symbol"/>
        </w:rPr>
        <w:tab/>
      </w:r>
      <w:r>
        <w:t>28 Day Public Consultation Period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A6E24" w:rsidTr="004002A7">
        <w:tc>
          <w:tcPr>
            <w:tcW w:w="9855" w:type="dxa"/>
          </w:tcPr>
          <w:p w:rsidR="007A6E24" w:rsidRPr="00C41E11" w:rsidRDefault="00C41E11" w:rsidP="00C41E11">
            <w:pPr>
              <w:pStyle w:val="ICHeading3"/>
              <w:keepNext w:val="0"/>
              <w:rPr>
                <w:rFonts w:cs="Calibri"/>
                <w:szCs w:val="24"/>
              </w:rPr>
            </w:pPr>
            <w:bookmarkStart w:id="30" w:name="PDF2_Recommendations_9531"/>
            <w:bookmarkStart w:id="31" w:name="MoverSeconder_9531"/>
            <w:bookmarkEnd w:id="30"/>
            <w:r w:rsidRPr="00C41E11">
              <w:rPr>
                <w:rFonts w:cs="Calibri"/>
                <w:szCs w:val="24"/>
              </w:rPr>
              <w:t xml:space="preserve">Resolution  </w:t>
            </w:r>
          </w:p>
          <w:p w:rsidR="00C41E11" w:rsidRPr="00C41E11" w:rsidRDefault="00C41E11" w:rsidP="00C41E11">
            <w:pPr>
              <w:tabs>
                <w:tab w:val="left" w:pos="1134"/>
              </w:tabs>
              <w:spacing w:after="0"/>
              <w:jc w:val="left"/>
              <w:rPr>
                <w:rFonts w:cs="Calibri"/>
              </w:rPr>
            </w:pPr>
            <w:r w:rsidRPr="00C41E11">
              <w:rPr>
                <w:rFonts w:cs="Calibri"/>
                <w:b/>
              </w:rPr>
              <w:t>Moved:</w:t>
            </w:r>
            <w:r w:rsidRPr="00C41E11">
              <w:rPr>
                <w:rFonts w:cs="Calibri"/>
              </w:rPr>
              <w:tab/>
              <w:t>Cr John Keogh</w:t>
            </w:r>
          </w:p>
          <w:p w:rsidR="00C41E11" w:rsidRPr="00C41E11" w:rsidRDefault="00C41E11" w:rsidP="00C41E11">
            <w:pPr>
              <w:tabs>
                <w:tab w:val="left" w:pos="1134"/>
              </w:tabs>
              <w:jc w:val="left"/>
            </w:pPr>
            <w:r w:rsidRPr="00C41E11">
              <w:rPr>
                <w:rFonts w:cs="Calibri"/>
                <w:b/>
              </w:rPr>
              <w:t>Seconded:</w:t>
            </w:r>
            <w:r w:rsidRPr="00C41E11">
              <w:rPr>
                <w:rFonts w:cs="Calibri"/>
                <w:b/>
              </w:rPr>
              <w:tab/>
            </w:r>
            <w:r w:rsidRPr="00C41E11">
              <w:rPr>
                <w:rFonts w:cs="Calibri"/>
              </w:rPr>
              <w:t>Cr Tonia Dudzik</w:t>
            </w:r>
            <w:bookmarkEnd w:id="31"/>
          </w:p>
          <w:p w:rsidR="007A6E24" w:rsidRPr="00C41E11" w:rsidRDefault="007A6E24" w:rsidP="004002A7">
            <w:pPr>
              <w:rPr>
                <w:rFonts w:eastAsia="Times New Roman" w:cs="Calibri"/>
                <w:szCs w:val="24"/>
              </w:rPr>
            </w:pPr>
            <w:r w:rsidRPr="00C41E11">
              <w:rPr>
                <w:rFonts w:eastAsia="Times New Roman" w:cs="Calibri"/>
                <w:szCs w:val="24"/>
              </w:rPr>
              <w:t>That Council:</w:t>
            </w:r>
          </w:p>
          <w:p w:rsidR="007A6E24" w:rsidRPr="00C41E11" w:rsidRDefault="007A6E24" w:rsidP="004002A7">
            <w:pPr>
              <w:ind w:left="567" w:hanging="567"/>
              <w:rPr>
                <w:rFonts w:eastAsia="Times New Roman" w:cs="Calibri"/>
                <w:szCs w:val="24"/>
              </w:rPr>
            </w:pPr>
            <w:r w:rsidRPr="00C41E11">
              <w:rPr>
                <w:rFonts w:eastAsia="Times New Roman" w:cs="Calibri"/>
                <w:szCs w:val="24"/>
              </w:rPr>
              <w:t>1.</w:t>
            </w:r>
            <w:r w:rsidRPr="00C41E11">
              <w:rPr>
                <w:rFonts w:eastAsia="Times New Roman" w:cs="Calibri"/>
                <w:szCs w:val="24"/>
              </w:rPr>
              <w:tab/>
              <w:t>In accordance with section 127 of the Local Government Act 1989, place the draft 2020-21 Annual Budget on public exhibition.</w:t>
            </w:r>
          </w:p>
          <w:p w:rsidR="007A6E24" w:rsidRPr="00C41E11" w:rsidRDefault="007A6E24" w:rsidP="004002A7">
            <w:pPr>
              <w:ind w:left="567" w:hanging="567"/>
              <w:rPr>
                <w:rFonts w:eastAsia="Times New Roman" w:cs="Calibri"/>
                <w:szCs w:val="24"/>
              </w:rPr>
            </w:pPr>
            <w:r w:rsidRPr="00C41E11">
              <w:rPr>
                <w:rFonts w:eastAsia="Times New Roman" w:cs="Calibri"/>
                <w:szCs w:val="24"/>
              </w:rPr>
              <w:t>2.</w:t>
            </w:r>
            <w:r w:rsidRPr="00C41E11">
              <w:rPr>
                <w:rFonts w:eastAsia="Times New Roman" w:cs="Calibri"/>
                <w:szCs w:val="24"/>
              </w:rPr>
              <w:tab/>
              <w:t xml:space="preserve">Authorise the Chief Executive Officer to: </w:t>
            </w:r>
          </w:p>
          <w:p w:rsidR="007A6E24" w:rsidRPr="00C41E11" w:rsidRDefault="007A6E24" w:rsidP="004002A7">
            <w:pPr>
              <w:ind w:left="1134" w:hanging="567"/>
              <w:rPr>
                <w:rFonts w:eastAsia="Times New Roman" w:cs="Calibri"/>
                <w:szCs w:val="24"/>
              </w:rPr>
            </w:pPr>
            <w:r w:rsidRPr="00C41E11">
              <w:rPr>
                <w:rFonts w:eastAsia="Times New Roman" w:cs="Calibri"/>
                <w:szCs w:val="24"/>
              </w:rPr>
              <w:t>(i)</w:t>
            </w:r>
            <w:r w:rsidRPr="00C41E11">
              <w:rPr>
                <w:rFonts w:eastAsia="Times New Roman" w:cs="Calibri"/>
                <w:szCs w:val="24"/>
              </w:rPr>
              <w:tab/>
              <w:t xml:space="preserve">Give public notice of this, in accordance with Section 129 and 223 of the Local Government Act 1989; and </w:t>
            </w:r>
          </w:p>
          <w:p w:rsidR="007A6E24" w:rsidRPr="00C41E11" w:rsidRDefault="007A6E24" w:rsidP="004002A7">
            <w:pPr>
              <w:ind w:left="1134" w:hanging="567"/>
              <w:rPr>
                <w:rFonts w:eastAsia="Times New Roman" w:cs="Calibri"/>
                <w:szCs w:val="24"/>
              </w:rPr>
            </w:pPr>
            <w:r w:rsidRPr="00C41E11">
              <w:rPr>
                <w:rFonts w:eastAsia="Times New Roman" w:cs="Calibri"/>
                <w:szCs w:val="24"/>
              </w:rPr>
              <w:t>(ii)</w:t>
            </w:r>
            <w:r w:rsidRPr="00C41E11">
              <w:rPr>
                <w:rFonts w:eastAsia="Times New Roman" w:cs="Calibri"/>
                <w:szCs w:val="24"/>
              </w:rPr>
              <w:tab/>
              <w:t>Make available for public inspection the draft 2020-21 budget.</w:t>
            </w:r>
          </w:p>
          <w:p w:rsidR="007A6E24" w:rsidRPr="00C41E11" w:rsidRDefault="007A6E24" w:rsidP="004002A7">
            <w:pPr>
              <w:tabs>
                <w:tab w:val="left" w:pos="1701"/>
              </w:tabs>
              <w:ind w:left="567" w:hanging="567"/>
              <w:rPr>
                <w:rFonts w:eastAsia="Times New Roman" w:cs="Calibri"/>
                <w:szCs w:val="24"/>
              </w:rPr>
            </w:pPr>
            <w:r w:rsidRPr="00C41E11">
              <w:rPr>
                <w:rFonts w:eastAsia="Times New Roman" w:cs="Calibri"/>
                <w:szCs w:val="24"/>
              </w:rPr>
              <w:t>3.</w:t>
            </w:r>
            <w:r w:rsidRPr="00C41E11">
              <w:rPr>
                <w:rFonts w:eastAsia="Times New Roman" w:cs="Calibri"/>
                <w:szCs w:val="24"/>
              </w:rPr>
              <w:tab/>
              <w:t>Invite submissions under section 223 of the Local Government Act 1989 on any proposal contained in the proposed Annual Budget 2020-2021 in accordance with 129(2) of the Local Government Act 1989 and allows 28 days for submissions to be made by members of the public (in the prescribed manner).</w:t>
            </w:r>
          </w:p>
          <w:p w:rsidR="007A6E24" w:rsidRPr="00C41E11" w:rsidRDefault="007A6E24" w:rsidP="004002A7">
            <w:pPr>
              <w:tabs>
                <w:tab w:val="left" w:pos="1701"/>
              </w:tabs>
              <w:ind w:left="567" w:hanging="567"/>
              <w:rPr>
                <w:rFonts w:eastAsia="Times New Roman" w:cs="Calibri"/>
                <w:szCs w:val="24"/>
              </w:rPr>
            </w:pPr>
            <w:r w:rsidRPr="00C41E11">
              <w:rPr>
                <w:rFonts w:eastAsia="Times New Roman" w:cs="Calibri"/>
                <w:szCs w:val="24"/>
              </w:rPr>
              <w:t>4.</w:t>
            </w:r>
            <w:r w:rsidRPr="00C41E11">
              <w:rPr>
                <w:rFonts w:eastAsia="Times New Roman" w:cs="Calibri"/>
                <w:szCs w:val="24"/>
              </w:rPr>
              <w:tab/>
              <w:t>Considers any submissions at the Ordinary Meeting of Council to be held on Wednesday 1 July 2020 commencing at 6pm, at a venue to be determined; and</w:t>
            </w:r>
          </w:p>
          <w:p w:rsidR="00C41E11" w:rsidRDefault="007A6E24" w:rsidP="00C41E11">
            <w:pPr>
              <w:ind w:left="567" w:hanging="567"/>
              <w:jc w:val="left"/>
              <w:rPr>
                <w:rFonts w:eastAsia="Times New Roman" w:cs="Calibri"/>
                <w:szCs w:val="24"/>
              </w:rPr>
            </w:pPr>
            <w:r w:rsidRPr="00C41E11">
              <w:rPr>
                <w:rFonts w:eastAsia="Times New Roman" w:cs="Calibri"/>
                <w:szCs w:val="24"/>
              </w:rPr>
              <w:lastRenderedPageBreak/>
              <w:t>5.</w:t>
            </w:r>
            <w:r w:rsidRPr="00C41E11">
              <w:rPr>
                <w:rFonts w:eastAsia="Times New Roman" w:cs="Calibri"/>
                <w:szCs w:val="24"/>
              </w:rPr>
              <w:tab/>
              <w:t>Endorses, subject to changes to the proposed Annual Budget 2020-2021 after consideration of all submissions, in accordance with Section 130 of the Act, to notify and place on public notice its intention to adopt the 2020/21 Annual Budget on Wednesday 8 July 2020 at the Special Meeting of Council, at 6pm, in the Council Chamber, Ballan.</w:t>
            </w:r>
            <w:bookmarkStart w:id="32" w:name="Carried_9531"/>
          </w:p>
          <w:p w:rsidR="007A6E24" w:rsidRDefault="00C41E11" w:rsidP="00C41E11">
            <w:pPr>
              <w:ind w:left="567" w:hanging="567"/>
              <w:jc w:val="right"/>
              <w:rPr>
                <w:rFonts w:eastAsia="Times New Roman" w:cs="Calibri"/>
                <w:b/>
                <w:caps/>
                <w:szCs w:val="24"/>
              </w:rPr>
            </w:pPr>
            <w:r w:rsidRPr="00C41E11">
              <w:rPr>
                <w:rFonts w:eastAsia="Times New Roman" w:cs="Calibri"/>
                <w:b/>
                <w:caps/>
                <w:szCs w:val="24"/>
              </w:rPr>
              <w:t>Carried</w:t>
            </w:r>
            <w:bookmarkEnd w:id="32"/>
          </w:p>
          <w:p w:rsidR="00C41E11" w:rsidRPr="00C41E11" w:rsidRDefault="00C41E11" w:rsidP="00C41E11">
            <w:pPr>
              <w:tabs>
                <w:tab w:val="left" w:pos="1417"/>
              </w:tabs>
              <w:ind w:left="1417" w:hanging="1417"/>
              <w:rPr>
                <w:rFonts w:cs="Calibri"/>
              </w:rPr>
            </w:pPr>
            <w:r w:rsidRPr="00C41E11">
              <w:rPr>
                <w:rFonts w:cs="Calibri"/>
              </w:rPr>
              <w:t xml:space="preserve">A </w:t>
            </w:r>
            <w:r>
              <w:rPr>
                <w:rFonts w:cs="Calibri"/>
              </w:rPr>
              <w:t xml:space="preserve">division </w:t>
            </w:r>
            <w:r w:rsidRPr="00C41E11">
              <w:rPr>
                <w:rFonts w:cs="Calibri"/>
              </w:rPr>
              <w:t>was called:</w:t>
            </w:r>
          </w:p>
          <w:p w:rsidR="00C41E11" w:rsidRDefault="00C41E11" w:rsidP="00C41E11">
            <w:pPr>
              <w:tabs>
                <w:tab w:val="left" w:pos="1417"/>
              </w:tabs>
              <w:ind w:left="1417" w:hanging="1417"/>
              <w:rPr>
                <w:rFonts w:cs="Calibri"/>
              </w:rPr>
            </w:pPr>
            <w:r w:rsidRPr="0043639A">
              <w:rPr>
                <w:rFonts w:cs="Calibri"/>
                <w:b/>
              </w:rPr>
              <w:t>In Favour:</w:t>
            </w:r>
            <w:r w:rsidRPr="00C41E11">
              <w:rPr>
                <w:rFonts w:cs="Calibri"/>
              </w:rPr>
              <w:tab/>
              <w:t>Crs Jarrod Bingham</w:t>
            </w:r>
            <w:r>
              <w:rPr>
                <w:rFonts w:cs="Calibri"/>
              </w:rPr>
              <w:t xml:space="preserve">, </w:t>
            </w:r>
            <w:r w:rsidRPr="00C41E11">
              <w:rPr>
                <w:rFonts w:cs="Calibri"/>
              </w:rPr>
              <w:t>John Keogh</w:t>
            </w:r>
            <w:r>
              <w:rPr>
                <w:rFonts w:cs="Calibri"/>
              </w:rPr>
              <w:t xml:space="preserve">, </w:t>
            </w:r>
            <w:r w:rsidRPr="00C41E11">
              <w:rPr>
                <w:rFonts w:cs="Calibri"/>
              </w:rPr>
              <w:t>Lawry Borgelt</w:t>
            </w:r>
            <w:r>
              <w:rPr>
                <w:rFonts w:cs="Calibri"/>
              </w:rPr>
              <w:t xml:space="preserve">, </w:t>
            </w:r>
            <w:r w:rsidRPr="00C41E11">
              <w:rPr>
                <w:rFonts w:cs="Calibri"/>
              </w:rPr>
              <w:t>Tonia Dudzik</w:t>
            </w:r>
            <w:r>
              <w:rPr>
                <w:rFonts w:cs="Calibri"/>
              </w:rPr>
              <w:t xml:space="preserve"> and </w:t>
            </w:r>
            <w:r w:rsidRPr="00C41E11">
              <w:rPr>
                <w:rFonts w:cs="Calibri"/>
              </w:rPr>
              <w:t>David Edwards</w:t>
            </w:r>
            <w:r>
              <w:rPr>
                <w:rFonts w:cs="Calibri"/>
              </w:rPr>
              <w:t>.</w:t>
            </w:r>
            <w:r w:rsidRPr="00C41E11">
              <w:rPr>
                <w:rFonts w:cs="Calibri"/>
              </w:rPr>
              <w:t xml:space="preserve"> </w:t>
            </w:r>
          </w:p>
          <w:p w:rsidR="00C41E11" w:rsidRDefault="00C41E11" w:rsidP="00C41E11">
            <w:pPr>
              <w:tabs>
                <w:tab w:val="left" w:pos="1417"/>
              </w:tabs>
              <w:ind w:left="1417" w:hanging="1417"/>
              <w:rPr>
                <w:rFonts w:cs="Calibri"/>
              </w:rPr>
            </w:pPr>
            <w:r w:rsidRPr="0043639A">
              <w:rPr>
                <w:rFonts w:cs="Calibri"/>
                <w:b/>
              </w:rPr>
              <w:t>Against:</w:t>
            </w:r>
            <w:r w:rsidRPr="00C41E11">
              <w:rPr>
                <w:rFonts w:cs="Calibri"/>
              </w:rPr>
              <w:tab/>
              <w:t xml:space="preserve">Crs Tom Sullivan </w:t>
            </w:r>
            <w:r>
              <w:rPr>
                <w:rFonts w:cs="Calibri"/>
              </w:rPr>
              <w:t xml:space="preserve">and </w:t>
            </w:r>
            <w:r w:rsidRPr="00C41E11">
              <w:rPr>
                <w:rFonts w:cs="Calibri"/>
              </w:rPr>
              <w:t>Paul Tatchell</w:t>
            </w:r>
            <w:r>
              <w:rPr>
                <w:rFonts w:cs="Calibri"/>
              </w:rPr>
              <w:t>.</w:t>
            </w:r>
          </w:p>
          <w:p w:rsidR="00C41E11" w:rsidRPr="00C41E11" w:rsidRDefault="00C41E11" w:rsidP="00C41E11">
            <w:pPr>
              <w:tabs>
                <w:tab w:val="left" w:pos="1417"/>
              </w:tabs>
              <w:ind w:left="1417" w:hanging="1417"/>
              <w:jc w:val="right"/>
            </w:pPr>
            <w:r>
              <w:rPr>
                <w:rFonts w:cs="Calibri"/>
                <w:b/>
              </w:rPr>
              <w:t xml:space="preserve">The motion was declared </w:t>
            </w:r>
            <w:r w:rsidRPr="00C41E11">
              <w:rPr>
                <w:rFonts w:cs="Calibri"/>
                <w:b/>
                <w:caps/>
              </w:rPr>
              <w:t>carried</w:t>
            </w:r>
          </w:p>
        </w:tc>
      </w:tr>
    </w:tbl>
    <w:p w:rsidR="007A6E24" w:rsidRDefault="007A6E24" w:rsidP="007A6E24">
      <w:pPr>
        <w:spacing w:after="0"/>
        <w:rPr>
          <w:b/>
        </w:rPr>
      </w:pPr>
    </w:p>
    <w:p w:rsidR="007A6E24" w:rsidRDefault="007A6E24" w:rsidP="007A6E24">
      <w:pPr>
        <w:pStyle w:val="ICHeading3"/>
      </w:pPr>
      <w:r>
        <w:t>Background</w:t>
      </w:r>
    </w:p>
    <w:p w:rsidR="007A6E24" w:rsidRDefault="007A6E24" w:rsidP="007A6E24">
      <w:pPr>
        <w:keepNext/>
        <w:tabs>
          <w:tab w:val="left" w:pos="4111"/>
        </w:tabs>
        <w:spacing w:before="240"/>
        <w:outlineLvl w:val="2"/>
      </w:pPr>
      <w:r>
        <w:t>This report relates to the commencement of the process for Council to adopt the 2020/21 Annual Budget, in accordance with Section 126, 127, 129 and 223 of the Local Government Act 1989 (as amended).</w:t>
      </w:r>
    </w:p>
    <w:p w:rsidR="007A6E24" w:rsidRDefault="007A6E24" w:rsidP="007A6E24">
      <w:pPr>
        <w:keepNext/>
        <w:tabs>
          <w:tab w:val="left" w:pos="4111"/>
        </w:tabs>
        <w:spacing w:before="240"/>
        <w:outlineLvl w:val="2"/>
      </w:pPr>
      <w:r>
        <w:t>The proposed budget recognises the importance of setting a clear direction for the future, achieving measurable objectives, encouraging community input and consultation, and being financially responsible. It is part of a four-year Strategic Financial Plan that aims to secure a viable and sustainable path to achieve the Shire's objectives.</w:t>
      </w:r>
    </w:p>
    <w:p w:rsidR="007A6E24" w:rsidRDefault="007A6E24" w:rsidP="007A6E24">
      <w:pPr>
        <w:keepNext/>
        <w:tabs>
          <w:tab w:val="left" w:pos="4111"/>
        </w:tabs>
        <w:spacing w:before="240"/>
        <w:outlineLvl w:val="2"/>
      </w:pPr>
      <w:r>
        <w:t xml:space="preserve">The proposed rate increase is 2 per cent, in line with the order by the Minister for Local Government on 13 December 2019 under the Fair Go Rates System.  Council resolved to not apply for a rate cap variation for the 2020/21 year and is very aware of cost pressures on individuals and businesses. </w:t>
      </w:r>
    </w:p>
    <w:p w:rsidR="007A6E24" w:rsidRDefault="007A6E24" w:rsidP="007A6E24">
      <w:pPr>
        <w:keepNext/>
        <w:tabs>
          <w:tab w:val="left" w:pos="4111"/>
        </w:tabs>
        <w:spacing w:before="240"/>
        <w:outlineLvl w:val="2"/>
      </w:pPr>
      <w:r>
        <w:t>The rate increase is to fund the Capital Improvement Program, New Initiatives, service growth and Council operations. The budget document appended to this report (Appendix A) provides detailed information with regard to the major impacts for 2020/21. It also provides details with regard to Council’s financial management principles to ensure a financially sustainable future.</w:t>
      </w:r>
    </w:p>
    <w:p w:rsidR="007A6E24" w:rsidRPr="00762D95" w:rsidRDefault="007A6E24" w:rsidP="007A6E24">
      <w:pPr>
        <w:keepNext/>
        <w:tabs>
          <w:tab w:val="left" w:pos="4111"/>
        </w:tabs>
        <w:spacing w:before="240"/>
        <w:outlineLvl w:val="2"/>
        <w:rPr>
          <w:b/>
          <w:caps/>
          <w:szCs w:val="20"/>
        </w:rPr>
      </w:pPr>
      <w:r w:rsidRPr="00762D95">
        <w:rPr>
          <w:b/>
          <w:caps/>
          <w:szCs w:val="20"/>
        </w:rPr>
        <w:t>COVID – 19 FINANCIAL IMPLICATIONS</w:t>
      </w:r>
    </w:p>
    <w:p w:rsidR="007A6E24" w:rsidRPr="00594ACB" w:rsidRDefault="007A6E24" w:rsidP="007A6E24">
      <w:pPr>
        <w:keepNext/>
        <w:tabs>
          <w:tab w:val="left" w:pos="4111"/>
        </w:tabs>
        <w:spacing w:before="240"/>
        <w:outlineLvl w:val="2"/>
      </w:pPr>
      <w:bookmarkStart w:id="33" w:name="_Hlk40432561"/>
      <w:r w:rsidRPr="00594ACB">
        <w:t xml:space="preserve">The Novel coronavirus (COVID-19) is a current health issue affecting many countries across the world, including Australia. The World Health Organisation has declared the current outbreak of the coronavirus a pandemic. It is impacting on every aspect of everyday lives and businesses. Management have incorporated a number of financial options to address known impacts from COVID-19 as part of the 2020-21 budget including: </w:t>
      </w:r>
    </w:p>
    <w:p w:rsidR="007A6E24" w:rsidRPr="00594ACB" w:rsidRDefault="007A6E24" w:rsidP="007A6E24">
      <w:pPr>
        <w:tabs>
          <w:tab w:val="left" w:pos="567"/>
        </w:tabs>
        <w:ind w:left="567" w:hanging="567"/>
      </w:pPr>
      <w:r w:rsidRPr="00594ACB">
        <w:rPr>
          <w:rFonts w:ascii="Symbol" w:hAnsi="Symbol"/>
        </w:rPr>
        <w:t></w:t>
      </w:r>
      <w:r w:rsidRPr="00594ACB">
        <w:rPr>
          <w:rFonts w:ascii="Symbol" w:hAnsi="Symbol"/>
        </w:rPr>
        <w:tab/>
      </w:r>
      <w:r w:rsidRPr="00594ACB">
        <w:t xml:space="preserve">Extension of rate payments to 30 September 2020 with no interest. </w:t>
      </w:r>
    </w:p>
    <w:p w:rsidR="007A6E24" w:rsidRPr="00594ACB" w:rsidRDefault="007A6E24" w:rsidP="007A6E24">
      <w:pPr>
        <w:tabs>
          <w:tab w:val="left" w:pos="567"/>
        </w:tabs>
        <w:ind w:left="567" w:hanging="567"/>
      </w:pPr>
      <w:r w:rsidRPr="00594ACB">
        <w:rPr>
          <w:rFonts w:ascii="Symbol" w:hAnsi="Symbol"/>
        </w:rPr>
        <w:t></w:t>
      </w:r>
      <w:r w:rsidRPr="00594ACB">
        <w:rPr>
          <w:rFonts w:ascii="Symbol" w:hAnsi="Symbol"/>
        </w:rPr>
        <w:tab/>
      </w:r>
      <w:r w:rsidRPr="00594ACB">
        <w:t xml:space="preserve">Waived rent / ground hire fees till 30 September 2020 for all occupiers of Council buildings and facilities that have been required to close. </w:t>
      </w:r>
    </w:p>
    <w:p w:rsidR="007A6E24" w:rsidRPr="00594ACB" w:rsidRDefault="007A6E24" w:rsidP="007A6E24">
      <w:pPr>
        <w:tabs>
          <w:tab w:val="left" w:pos="567"/>
        </w:tabs>
        <w:ind w:left="567" w:hanging="567"/>
      </w:pPr>
      <w:r w:rsidRPr="00594ACB">
        <w:rPr>
          <w:rFonts w:ascii="Symbol" w:hAnsi="Symbol"/>
        </w:rPr>
        <w:t></w:t>
      </w:r>
      <w:r w:rsidRPr="00594ACB">
        <w:rPr>
          <w:rFonts w:ascii="Symbol" w:hAnsi="Symbol"/>
        </w:rPr>
        <w:tab/>
      </w:r>
      <w:r w:rsidRPr="00594ACB">
        <w:t>The implementation of a specific COVID-19 Financial Hardship Policy to provide financial relief to residents and businesses who need it the most.</w:t>
      </w:r>
    </w:p>
    <w:p w:rsidR="007A6E24" w:rsidRPr="00594ACB" w:rsidRDefault="007A6E24" w:rsidP="007A6E24">
      <w:pPr>
        <w:tabs>
          <w:tab w:val="left" w:pos="567"/>
        </w:tabs>
        <w:ind w:left="567" w:hanging="567"/>
      </w:pPr>
      <w:r w:rsidRPr="00594ACB">
        <w:rPr>
          <w:rFonts w:ascii="Symbol" w:hAnsi="Symbol"/>
        </w:rPr>
        <w:lastRenderedPageBreak/>
        <w:t></w:t>
      </w:r>
      <w:r w:rsidRPr="00594ACB">
        <w:rPr>
          <w:rFonts w:ascii="Symbol" w:hAnsi="Symbol"/>
        </w:rPr>
        <w:tab/>
      </w:r>
      <w:r w:rsidRPr="00594ACB">
        <w:t>Waived rent till 30 September 2020 for businesses occupying Council buildings and facilities that have been required to close.</w:t>
      </w:r>
    </w:p>
    <w:p w:rsidR="007A6E24" w:rsidRPr="00594ACB" w:rsidRDefault="007A6E24" w:rsidP="007A6E24">
      <w:pPr>
        <w:tabs>
          <w:tab w:val="left" w:pos="567"/>
        </w:tabs>
        <w:ind w:left="567" w:hanging="567"/>
      </w:pPr>
      <w:r w:rsidRPr="00594ACB">
        <w:rPr>
          <w:rFonts w:ascii="Symbol" w:hAnsi="Symbol"/>
        </w:rPr>
        <w:t></w:t>
      </w:r>
      <w:r w:rsidRPr="00594ACB">
        <w:rPr>
          <w:rFonts w:ascii="Symbol" w:hAnsi="Symbol"/>
        </w:rPr>
        <w:tab/>
      </w:r>
      <w:r w:rsidRPr="00594ACB">
        <w:t>Payment of local suppliers weekly to improve business cash flow.</w:t>
      </w:r>
    </w:p>
    <w:p w:rsidR="007A6E24" w:rsidRPr="00594ACB" w:rsidRDefault="007A6E24" w:rsidP="007A6E24">
      <w:pPr>
        <w:tabs>
          <w:tab w:val="left" w:pos="567"/>
        </w:tabs>
        <w:ind w:left="567" w:hanging="567"/>
      </w:pPr>
      <w:r w:rsidRPr="00594ACB">
        <w:rPr>
          <w:rFonts w:ascii="Symbol" w:hAnsi="Symbol"/>
        </w:rPr>
        <w:t></w:t>
      </w:r>
      <w:r w:rsidRPr="00594ACB">
        <w:rPr>
          <w:rFonts w:ascii="Symbol" w:hAnsi="Symbol"/>
        </w:rPr>
        <w:tab/>
      </w:r>
      <w:r w:rsidRPr="00594ACB">
        <w:t>Developed a buy local campaign supporting hospitality businesses.</w:t>
      </w:r>
    </w:p>
    <w:p w:rsidR="007A6E24" w:rsidRPr="00594ACB" w:rsidRDefault="007A6E24" w:rsidP="007A6E24">
      <w:pPr>
        <w:tabs>
          <w:tab w:val="left" w:pos="567"/>
        </w:tabs>
        <w:ind w:left="567" w:hanging="567"/>
      </w:pPr>
      <w:r w:rsidRPr="00594ACB">
        <w:rPr>
          <w:rFonts w:ascii="Symbol" w:hAnsi="Symbol"/>
        </w:rPr>
        <w:t></w:t>
      </w:r>
      <w:r w:rsidRPr="00594ACB">
        <w:rPr>
          <w:rFonts w:ascii="Symbol" w:hAnsi="Symbol"/>
        </w:rPr>
        <w:tab/>
      </w:r>
      <w:r w:rsidRPr="00594ACB">
        <w:t>12-month extension of expiry dates for septic and planning permits at no cost till 30 September 2020 due to financial hardship.</w:t>
      </w:r>
    </w:p>
    <w:p w:rsidR="007A6E24" w:rsidRPr="00594ACB" w:rsidRDefault="007A6E24" w:rsidP="007A6E24">
      <w:r w:rsidRPr="00594ACB">
        <w:t>At the Council Meeting on the 6</w:t>
      </w:r>
      <w:r w:rsidRPr="00594ACB">
        <w:rPr>
          <w:vertAlign w:val="superscript"/>
        </w:rPr>
        <w:t xml:space="preserve"> </w:t>
      </w:r>
      <w:r w:rsidRPr="00594ACB">
        <w:t xml:space="preserve">May 2020 it was requested that Council officers look into the impact of a zero percent increase prior to commencing consultation. </w:t>
      </w:r>
    </w:p>
    <w:bookmarkEnd w:id="33"/>
    <w:p w:rsidR="007A6E24" w:rsidRPr="00762D95" w:rsidRDefault="007A6E24" w:rsidP="007A6E24">
      <w:pPr>
        <w:ind w:left="567"/>
      </w:pPr>
      <w:r w:rsidRPr="00762D95">
        <w:t xml:space="preserve"> ‘Cr Sullivan: “I would actually move that we go back and look at a zero rate increase before we go out in consultation with the community, the two percent I know it may be small but at least it shows faith with the community that we are tightening our belt as well and I would move that way”. Cr Dudzik Seconded’</w:t>
      </w:r>
    </w:p>
    <w:p w:rsidR="007A6E24" w:rsidRDefault="007A6E24" w:rsidP="007A6E24">
      <w:r w:rsidRPr="00D83EAD">
        <w:rPr>
          <w:rFonts w:asciiTheme="minorHAnsi" w:hAnsiTheme="minorHAnsi" w:cstheme="minorHAnsi"/>
          <w:bCs/>
          <w:szCs w:val="24"/>
        </w:rPr>
        <w:t xml:space="preserve">Officers have considered the impact of the </w:t>
      </w:r>
      <w:r>
        <w:rPr>
          <w:rFonts w:asciiTheme="minorHAnsi" w:hAnsiTheme="minorHAnsi" w:cstheme="minorHAnsi"/>
          <w:bCs/>
          <w:szCs w:val="24"/>
        </w:rPr>
        <w:t>z</w:t>
      </w:r>
      <w:r w:rsidRPr="00D83EAD">
        <w:rPr>
          <w:rFonts w:asciiTheme="minorHAnsi" w:hAnsiTheme="minorHAnsi" w:cstheme="minorHAnsi"/>
          <w:bCs/>
          <w:szCs w:val="24"/>
        </w:rPr>
        <w:t>ero percent rate increase and as part of the 2020/21 budget process and are continually looking at how best to respond to the unfolding crisis. Council are investigating options to provide support to the community of Moorabool which when costed will be at least equivalent to the revenue generated from a 2.00% rate increase, this cost of this has been factored into the 2020/21 Budget and builds a flexible response into the proposed draft Budget. In line with the measures already undertaking by Council the aim of any relief will be to help those in the community most impacted by the effects of the COVID-19 Pandemic. Council will work in close partnership with the communities of Moorabool to determine how to allocate these resources to the area’s most directly impacted by C</w:t>
      </w:r>
      <w:r>
        <w:rPr>
          <w:rFonts w:asciiTheme="minorHAnsi" w:hAnsiTheme="minorHAnsi" w:cstheme="minorHAnsi"/>
          <w:bCs/>
          <w:szCs w:val="24"/>
        </w:rPr>
        <w:t>OVID-</w:t>
      </w:r>
      <w:r w:rsidRPr="00D83EAD">
        <w:rPr>
          <w:rFonts w:asciiTheme="minorHAnsi" w:hAnsiTheme="minorHAnsi" w:cstheme="minorHAnsi"/>
          <w:bCs/>
          <w:szCs w:val="24"/>
        </w:rPr>
        <w:t>19.  As mentioned previously Council has prepared a COVID-19 Financial Hardship policy to provide some additional targeted relief for parts of the community experiencing financial hardship as a result of the pandemic crisis.</w:t>
      </w:r>
    </w:p>
    <w:p w:rsidR="007A6E24" w:rsidRDefault="007A6E24" w:rsidP="007A6E24">
      <w:pPr>
        <w:pStyle w:val="ICHeading3"/>
      </w:pPr>
      <w:r>
        <w:t>Proposal</w:t>
      </w:r>
    </w:p>
    <w:p w:rsidR="007A6E24" w:rsidRPr="00762D95" w:rsidRDefault="007A6E24" w:rsidP="007A6E24">
      <w:pPr>
        <w:spacing w:after="200" w:line="276" w:lineRule="auto"/>
        <w:ind w:left="360" w:right="-477" w:hanging="360"/>
        <w:contextualSpacing/>
        <w:rPr>
          <w:rFonts w:asciiTheme="minorHAnsi" w:eastAsia="Calibri" w:hAnsiTheme="minorHAnsi" w:cstheme="minorHAnsi"/>
          <w:szCs w:val="24"/>
        </w:rPr>
      </w:pPr>
      <w:r w:rsidRPr="00762D95">
        <w:rPr>
          <w:rFonts w:ascii="Symbol" w:eastAsia="Calibri" w:hAnsi="Symbol" w:cstheme="minorHAnsi"/>
          <w:szCs w:val="24"/>
        </w:rPr>
        <w:t></w:t>
      </w:r>
      <w:r w:rsidRPr="00762D95">
        <w:rPr>
          <w:rFonts w:ascii="Symbol" w:eastAsia="Calibri" w:hAnsi="Symbol" w:cstheme="minorHAnsi"/>
          <w:szCs w:val="24"/>
        </w:rPr>
        <w:tab/>
      </w:r>
      <w:r w:rsidRPr="00762D95">
        <w:rPr>
          <w:rFonts w:asciiTheme="minorHAnsi" w:eastAsia="Calibri" w:hAnsiTheme="minorHAnsi" w:cstheme="minorHAnsi"/>
          <w:szCs w:val="24"/>
        </w:rPr>
        <w:t>Operating revenue of $57.01 million (excluding developer contributions, non-monetary assets and non-recurrent capital grants);</w:t>
      </w:r>
    </w:p>
    <w:p w:rsidR="007A6E24" w:rsidRDefault="007A6E24" w:rsidP="007A6E24">
      <w:pPr>
        <w:spacing w:after="200" w:line="276" w:lineRule="auto"/>
        <w:ind w:left="360" w:right="-477" w:hanging="360"/>
        <w:contextualSpacing/>
        <w:rPr>
          <w:rFonts w:asciiTheme="minorHAnsi" w:eastAsia="Calibri" w:hAnsiTheme="minorHAnsi" w:cstheme="minorHAnsi"/>
          <w:szCs w:val="24"/>
        </w:rPr>
      </w:pPr>
      <w:r>
        <w:rPr>
          <w:rFonts w:ascii="Symbol" w:eastAsia="Calibri" w:hAnsi="Symbol" w:cstheme="minorHAnsi"/>
          <w:szCs w:val="24"/>
        </w:rPr>
        <w:t></w:t>
      </w:r>
      <w:r>
        <w:rPr>
          <w:rFonts w:ascii="Symbol" w:eastAsia="Calibri" w:hAnsi="Symbol" w:cstheme="minorHAnsi"/>
          <w:szCs w:val="24"/>
        </w:rPr>
        <w:tab/>
      </w:r>
      <w:r w:rsidRPr="00762D95">
        <w:rPr>
          <w:rFonts w:asciiTheme="minorHAnsi" w:eastAsia="Calibri" w:hAnsiTheme="minorHAnsi" w:cstheme="minorHAnsi"/>
          <w:szCs w:val="24"/>
        </w:rPr>
        <w:t>Operating expenditure of $55.04 million;</w:t>
      </w:r>
    </w:p>
    <w:p w:rsidR="007A6E24" w:rsidRPr="00762D95" w:rsidRDefault="007A6E24" w:rsidP="007A6E24">
      <w:pPr>
        <w:spacing w:after="200" w:line="276" w:lineRule="auto"/>
        <w:ind w:right="-477"/>
        <w:contextualSpacing/>
        <w:rPr>
          <w:rFonts w:asciiTheme="minorHAnsi" w:eastAsia="Calibri" w:hAnsiTheme="minorHAnsi" w:cstheme="minorHAnsi"/>
          <w:szCs w:val="24"/>
        </w:rPr>
      </w:pPr>
    </w:p>
    <w:p w:rsidR="007A6E24" w:rsidRPr="00762D95" w:rsidRDefault="007A6E24" w:rsidP="007A6E24">
      <w:pPr>
        <w:ind w:right="-477"/>
        <w:rPr>
          <w:rFonts w:asciiTheme="minorHAnsi" w:hAnsiTheme="minorHAnsi" w:cstheme="minorHAnsi"/>
          <w:szCs w:val="24"/>
        </w:rPr>
      </w:pPr>
      <w:r w:rsidRPr="00762D95">
        <w:rPr>
          <w:rFonts w:asciiTheme="minorHAnsi" w:hAnsiTheme="minorHAnsi" w:cstheme="minorHAnsi"/>
          <w:bCs/>
          <w:szCs w:val="24"/>
        </w:rPr>
        <w:t>In addition to the planned delivery of recurrent services, t</w:t>
      </w:r>
      <w:r w:rsidRPr="00762D95">
        <w:rPr>
          <w:rFonts w:asciiTheme="minorHAnsi" w:hAnsiTheme="minorHAnsi" w:cstheme="minorHAnsi"/>
          <w:szCs w:val="24"/>
        </w:rPr>
        <w:t>he 2020/21 Annual Budget is proposing to fund a number of New Initiatives. Some of these being:</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Implementation of Customer Service Efficiency Improvements ($0.176 million net cost)</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New Capital Works Development Officer ($0.074 million net cost)</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Gateway Strategy – Review and Assessment of Town Entrances ($0.060 million net cost)</w:t>
      </w:r>
    </w:p>
    <w:p w:rsidR="007A6E24" w:rsidRPr="00762D95" w:rsidRDefault="007A6E24" w:rsidP="007A6E24">
      <w:pPr>
        <w:tabs>
          <w:tab w:val="left" w:pos="567"/>
        </w:tabs>
        <w:ind w:left="567" w:hanging="567"/>
      </w:pPr>
      <w:bookmarkStart w:id="34" w:name="_Hlk35429206"/>
      <w:r w:rsidRPr="00762D95">
        <w:rPr>
          <w:rFonts w:ascii="Symbol" w:hAnsi="Symbol"/>
        </w:rPr>
        <w:t></w:t>
      </w:r>
      <w:r w:rsidRPr="00762D95">
        <w:rPr>
          <w:rFonts w:ascii="Symbol" w:hAnsi="Symbol"/>
        </w:rPr>
        <w:tab/>
      </w:r>
      <w:r w:rsidRPr="00762D95">
        <w:t>Increase in Sealed Roads Maintenance ($0.050 million net cost)</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Economic Development Strategy Update ($0.050 million net cost)</w:t>
      </w:r>
    </w:p>
    <w:bookmarkEnd w:id="34"/>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Increase in Unsealed Roads Maintenance ($0.048 million net cost)</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Review of the Moorabool Waste Management and Resource Recovery Strategy ($0.040 million net cost)</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Increase in Playgrounds Maintenance ($0.040 million net cost)</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Increase in Footpaths Maintenance ($0.040 million net cost)</w:t>
      </w:r>
    </w:p>
    <w:p w:rsidR="007A6E24" w:rsidRPr="00762D95" w:rsidRDefault="007A6E24" w:rsidP="007A6E24">
      <w:pPr>
        <w:tabs>
          <w:tab w:val="left" w:pos="567"/>
        </w:tabs>
        <w:ind w:left="567" w:hanging="567"/>
      </w:pPr>
      <w:r w:rsidRPr="00762D95">
        <w:rPr>
          <w:rFonts w:ascii="Symbol" w:hAnsi="Symbol"/>
        </w:rPr>
        <w:lastRenderedPageBreak/>
        <w:t></w:t>
      </w:r>
      <w:r w:rsidRPr="00762D95">
        <w:rPr>
          <w:rFonts w:ascii="Symbol" w:hAnsi="Symbol"/>
        </w:rPr>
        <w:tab/>
      </w:r>
      <w:r w:rsidRPr="00762D95">
        <w:t>Increase in Local Roads Line Marking ($0.030 million net cost)</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Council Hosted Major Business Events ($0.015 million net cost)</w:t>
      </w:r>
    </w:p>
    <w:p w:rsidR="007A6E24" w:rsidRDefault="007A6E24" w:rsidP="007A6E24">
      <w:pPr>
        <w:ind w:right="-477"/>
        <w:rPr>
          <w:rFonts w:asciiTheme="minorHAnsi" w:hAnsiTheme="minorHAnsi" w:cstheme="minorHAnsi"/>
          <w:bCs/>
          <w:szCs w:val="24"/>
        </w:rPr>
      </w:pPr>
      <w:r w:rsidRPr="00762D95">
        <w:rPr>
          <w:rFonts w:asciiTheme="minorHAnsi" w:hAnsiTheme="minorHAnsi" w:cstheme="minorHAnsi"/>
          <w:bCs/>
          <w:szCs w:val="24"/>
        </w:rPr>
        <w:t>In total, Council will invest $0.924 million in new service initiatives across service areas. The investment in New Initiatives of $0.924 million will be delivered whilst at the same time achieving minimal growth in overall expenditure and ensuring a sustainable operating budget surplus.</w:t>
      </w:r>
    </w:p>
    <w:p w:rsidR="007A6E24" w:rsidRPr="00762D95" w:rsidRDefault="007A6E24" w:rsidP="007A6E24">
      <w:pPr>
        <w:ind w:right="-477"/>
        <w:rPr>
          <w:rFonts w:asciiTheme="minorHAnsi" w:hAnsiTheme="minorHAnsi" w:cstheme="minorHAnsi"/>
          <w:bCs/>
          <w:szCs w:val="24"/>
        </w:rPr>
      </w:pPr>
    </w:p>
    <w:p w:rsidR="007A6E24" w:rsidRPr="00762D95" w:rsidRDefault="007A6E24" w:rsidP="007A6E24">
      <w:pPr>
        <w:ind w:right="-477"/>
        <w:rPr>
          <w:rFonts w:asciiTheme="minorHAnsi" w:hAnsiTheme="minorHAnsi" w:cstheme="minorHAnsi"/>
          <w:szCs w:val="24"/>
          <w:u w:val="single"/>
        </w:rPr>
      </w:pPr>
      <w:r w:rsidRPr="00762D95">
        <w:rPr>
          <w:rFonts w:asciiTheme="minorHAnsi" w:hAnsiTheme="minorHAnsi" w:cstheme="minorHAnsi"/>
          <w:szCs w:val="24"/>
          <w:u w:val="single"/>
        </w:rPr>
        <w:t>Capital Projects</w:t>
      </w:r>
    </w:p>
    <w:p w:rsidR="007A6E24" w:rsidRPr="00762D95" w:rsidRDefault="007A6E24" w:rsidP="007A6E24">
      <w:pPr>
        <w:ind w:right="-477"/>
        <w:rPr>
          <w:rFonts w:asciiTheme="minorHAnsi" w:hAnsiTheme="minorHAnsi" w:cstheme="minorHAnsi"/>
          <w:bCs/>
          <w:szCs w:val="24"/>
        </w:rPr>
      </w:pPr>
      <w:r w:rsidRPr="00762D95">
        <w:rPr>
          <w:rFonts w:asciiTheme="minorHAnsi" w:hAnsiTheme="minorHAnsi" w:cstheme="minorHAnsi"/>
          <w:szCs w:val="24"/>
        </w:rPr>
        <w:t xml:space="preserve">Council’s Capital Works program maintains a mix between the need to maintain existing infrastructure and build new assets to meet community expectations. Included in the 2020/21 budget is $27.609 million (includes $3.579 million in estimated works carried forward from 2019/20) in funds set aside for the delivery of the Capital Improvement Program. </w:t>
      </w:r>
      <w:r w:rsidRPr="00762D95">
        <w:rPr>
          <w:rFonts w:asciiTheme="minorHAnsi" w:hAnsiTheme="minorHAnsi" w:cstheme="minorHAnsi"/>
          <w:bCs/>
          <w:szCs w:val="24"/>
        </w:rPr>
        <w:t>Some of the projects proposed as part of the 2020/21 Capital Program include;</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Ballan Recreation Reserve Pavilion ($3.250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Bacchus Marsh Indoor Recreation Facility ($2.600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Ballan Depot - Construction Stage 1 ($1.750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Yendon-Lal Lal Road, Lal Lal - Rehabilitation ($0.897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West Maddingley Early Years Facility ($0.848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Yendon-Egerton Road, Mount Egerton - Rehabilitation ($0.693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Dunnstown Recreation Reserve - Female Friendly Facilities Grant ($0.599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Mill Park, Ballan - Community Facilities Grant ($0.506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Bacchus Marsh Racecourse &amp; Recreation Reserve - Design of Stage 2 ($0.550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Franklin and Labilliere Street, Maddingley - Upgrade ($0.485 million)</w:t>
      </w:r>
    </w:p>
    <w:p w:rsidR="007A6E24" w:rsidRPr="00762D95" w:rsidRDefault="007A6E24" w:rsidP="007A6E24">
      <w:pPr>
        <w:tabs>
          <w:tab w:val="left" w:pos="567"/>
        </w:tabs>
        <w:ind w:left="567" w:hanging="567"/>
      </w:pPr>
      <w:r w:rsidRPr="00762D95">
        <w:rPr>
          <w:rFonts w:ascii="Symbol" w:hAnsi="Symbol"/>
        </w:rPr>
        <w:t></w:t>
      </w:r>
      <w:r w:rsidRPr="00762D95">
        <w:rPr>
          <w:rFonts w:ascii="Symbol" w:hAnsi="Symbol"/>
        </w:rPr>
        <w:tab/>
      </w:r>
      <w:r w:rsidRPr="00762D95">
        <w:t>Bald Hill - 1,001 Steps - Design &amp; Construction ($0.375 million)</w:t>
      </w:r>
    </w:p>
    <w:p w:rsidR="007A6E24" w:rsidRDefault="007A6E24" w:rsidP="007A6E24">
      <w:pPr>
        <w:ind w:right="-477"/>
        <w:rPr>
          <w:rFonts w:asciiTheme="minorHAnsi" w:hAnsiTheme="minorHAnsi" w:cstheme="minorHAnsi"/>
          <w:szCs w:val="24"/>
          <w:u w:val="single"/>
        </w:rPr>
      </w:pPr>
    </w:p>
    <w:p w:rsidR="007A6E24" w:rsidRPr="00762D95" w:rsidRDefault="007A6E24" w:rsidP="007A6E24">
      <w:pPr>
        <w:ind w:right="-477"/>
        <w:rPr>
          <w:rFonts w:asciiTheme="minorHAnsi" w:hAnsiTheme="minorHAnsi" w:cstheme="minorHAnsi"/>
          <w:szCs w:val="24"/>
          <w:u w:val="single"/>
        </w:rPr>
      </w:pPr>
      <w:r w:rsidRPr="00762D95">
        <w:rPr>
          <w:rFonts w:asciiTheme="minorHAnsi" w:hAnsiTheme="minorHAnsi" w:cstheme="minorHAnsi"/>
          <w:szCs w:val="24"/>
          <w:u w:val="single"/>
        </w:rPr>
        <w:t>Waste Service Charges</w:t>
      </w:r>
    </w:p>
    <w:p w:rsidR="007A6E24" w:rsidRPr="00762D95" w:rsidRDefault="007A6E24" w:rsidP="007A6E24">
      <w:pPr>
        <w:ind w:right="-477"/>
        <w:rPr>
          <w:rFonts w:asciiTheme="minorHAnsi" w:hAnsiTheme="minorHAnsi" w:cstheme="minorHAnsi"/>
          <w:szCs w:val="24"/>
        </w:rPr>
      </w:pPr>
      <w:r w:rsidRPr="00762D95">
        <w:rPr>
          <w:rFonts w:asciiTheme="minorHAnsi" w:hAnsiTheme="minorHAnsi" w:cstheme="minorHAnsi"/>
          <w:szCs w:val="24"/>
        </w:rPr>
        <w:t>The Waste Management Service Charge will reduce from $85.00 to $82.00 and the overall Waste Collection Charge will increase from $187.00 to $211.00. The State Landfill Levy will increase from $36.00 to $46.00, and the optional Kerbside Green Waste service will increase from $77.00 to $78.00 for 2020/21.</w:t>
      </w:r>
    </w:p>
    <w:p w:rsidR="007A6E24" w:rsidRPr="00762D95" w:rsidRDefault="007A6E24" w:rsidP="007A6E24">
      <w:pPr>
        <w:ind w:right="-477"/>
        <w:rPr>
          <w:rFonts w:asciiTheme="minorHAnsi" w:hAnsiTheme="minorHAnsi" w:cstheme="minorHAnsi"/>
          <w:szCs w:val="24"/>
        </w:rPr>
      </w:pPr>
      <w:r w:rsidRPr="00762D95">
        <w:rPr>
          <w:rFonts w:asciiTheme="minorHAnsi" w:hAnsiTheme="minorHAnsi" w:cstheme="minorHAnsi"/>
          <w:szCs w:val="24"/>
        </w:rPr>
        <w:t xml:space="preserve">The cost to Council of delivering waste collection services to the community has been materially impacted by significant increases in the disposal cost for recyclables and the Victorian State Government proposal to increase the State Landfill Levy from $65.90 per tonne in 2019/20 to $85.90 per tonne for 2020/21.  </w:t>
      </w:r>
    </w:p>
    <w:p w:rsidR="007A6E24" w:rsidRDefault="007A6E24" w:rsidP="007A6E24">
      <w:pPr>
        <w:ind w:right="-477"/>
        <w:rPr>
          <w:rFonts w:asciiTheme="minorHAnsi" w:hAnsiTheme="minorHAnsi" w:cstheme="minorHAnsi"/>
          <w:szCs w:val="24"/>
          <w:u w:val="single"/>
        </w:rPr>
      </w:pPr>
    </w:p>
    <w:p w:rsidR="007A6E24" w:rsidRPr="00762D95" w:rsidRDefault="007A6E24" w:rsidP="007A6E24">
      <w:pPr>
        <w:ind w:right="-477"/>
        <w:rPr>
          <w:rFonts w:asciiTheme="minorHAnsi" w:hAnsiTheme="minorHAnsi" w:cstheme="minorHAnsi"/>
          <w:szCs w:val="24"/>
          <w:u w:val="single"/>
        </w:rPr>
      </w:pPr>
      <w:r w:rsidRPr="00762D95">
        <w:rPr>
          <w:rFonts w:asciiTheme="minorHAnsi" w:hAnsiTheme="minorHAnsi" w:cstheme="minorHAnsi"/>
          <w:szCs w:val="24"/>
          <w:u w:val="single"/>
        </w:rPr>
        <w:t>Loan Funding</w:t>
      </w:r>
    </w:p>
    <w:p w:rsidR="007A6E24" w:rsidRPr="00762D95" w:rsidRDefault="007A6E24" w:rsidP="007A6E24">
      <w:pPr>
        <w:ind w:right="-477"/>
        <w:rPr>
          <w:rFonts w:asciiTheme="minorHAnsi" w:hAnsiTheme="minorHAnsi" w:cstheme="minorHAnsi"/>
          <w:szCs w:val="24"/>
        </w:rPr>
      </w:pPr>
      <w:r w:rsidRPr="00762D95">
        <w:rPr>
          <w:rFonts w:asciiTheme="minorHAnsi" w:hAnsiTheme="minorHAnsi" w:cstheme="minorHAnsi"/>
          <w:szCs w:val="24"/>
        </w:rPr>
        <w:t xml:space="preserve">The 2020/21 budget includes new borrowings of $1.600 million which will be used to fund the Bacchus Marsh Indoor Recreation facility in the 2020/21 CIP Program. </w:t>
      </w:r>
    </w:p>
    <w:p w:rsidR="007A6E24" w:rsidRPr="00762D95" w:rsidRDefault="007A6E24" w:rsidP="007A6E24">
      <w:pPr>
        <w:ind w:right="-477"/>
        <w:rPr>
          <w:rFonts w:asciiTheme="minorHAnsi" w:hAnsiTheme="minorHAnsi" w:cstheme="minorHAnsi"/>
          <w:szCs w:val="24"/>
        </w:rPr>
      </w:pPr>
      <w:r w:rsidRPr="00762D95">
        <w:rPr>
          <w:rFonts w:asciiTheme="minorHAnsi" w:hAnsiTheme="minorHAnsi" w:cstheme="minorHAnsi"/>
          <w:szCs w:val="24"/>
        </w:rPr>
        <w:t>The 2020/21 budget also includes loan principle repayments of $1.608 million.</w:t>
      </w:r>
    </w:p>
    <w:p w:rsidR="007A6E24" w:rsidRPr="00762D95" w:rsidRDefault="007A6E24" w:rsidP="007A6E24">
      <w:pPr>
        <w:ind w:right="-477"/>
        <w:rPr>
          <w:rFonts w:asciiTheme="minorHAnsi" w:hAnsiTheme="minorHAnsi" w:cstheme="minorHAnsi"/>
          <w:szCs w:val="24"/>
          <w:u w:val="single"/>
        </w:rPr>
      </w:pPr>
      <w:r w:rsidRPr="00762D95">
        <w:rPr>
          <w:rFonts w:asciiTheme="minorHAnsi" w:hAnsiTheme="minorHAnsi" w:cstheme="minorHAnsi"/>
          <w:szCs w:val="24"/>
          <w:u w:val="single"/>
        </w:rPr>
        <w:lastRenderedPageBreak/>
        <w:t>Cash Management</w:t>
      </w:r>
    </w:p>
    <w:p w:rsidR="007A6E24" w:rsidRPr="00762D95" w:rsidRDefault="007A6E24" w:rsidP="007A6E24">
      <w:pPr>
        <w:ind w:right="-477"/>
        <w:rPr>
          <w:rFonts w:asciiTheme="minorHAnsi" w:hAnsiTheme="minorHAnsi" w:cstheme="minorHAnsi"/>
          <w:color w:val="FF0000"/>
          <w:szCs w:val="24"/>
        </w:rPr>
      </w:pPr>
      <w:r w:rsidRPr="00762D95">
        <w:rPr>
          <w:rFonts w:asciiTheme="minorHAnsi" w:hAnsiTheme="minorHAnsi" w:cstheme="minorHAnsi"/>
          <w:szCs w:val="24"/>
        </w:rPr>
        <w:t xml:space="preserve">Overall, total cash and investments of $23.782 million are forecast as at 30 June 2021. </w:t>
      </w:r>
    </w:p>
    <w:p w:rsidR="007A6E24" w:rsidRPr="00B12A0F" w:rsidRDefault="007A6E24" w:rsidP="007A6E24">
      <w:pPr>
        <w:pStyle w:val="ICHeading3"/>
      </w:pPr>
      <w:r>
        <w:t>Council Plan</w:t>
      </w:r>
    </w:p>
    <w:p w:rsidR="007A6E24" w:rsidRDefault="007A6E24" w:rsidP="007A6E24">
      <w:r>
        <w:t>The Council Plan 2017-2021 provides as follows:</w:t>
      </w:r>
    </w:p>
    <w:p w:rsidR="007A6E24" w:rsidRPr="00E559B8" w:rsidRDefault="007A6E24" w:rsidP="007A6E24">
      <w:pPr>
        <w:spacing w:before="120" w:after="0"/>
        <w:rPr>
          <w:b/>
        </w:rPr>
      </w:pPr>
      <w:r>
        <w:rPr>
          <w:b/>
        </w:rPr>
        <w:t>Strategic Objective 1: Providing Good Governance and Leadership</w:t>
      </w:r>
    </w:p>
    <w:p w:rsidR="007A6E24" w:rsidRPr="00E559B8" w:rsidRDefault="007A6E24" w:rsidP="007A6E24">
      <w:pPr>
        <w:spacing w:before="60" w:after="0"/>
        <w:rPr>
          <w:b/>
        </w:rPr>
      </w:pPr>
      <w:r>
        <w:rPr>
          <w:b/>
        </w:rPr>
        <w:t>Context 1C: Our Business and Systems</w:t>
      </w:r>
    </w:p>
    <w:p w:rsidR="007A6E24" w:rsidRDefault="007A6E24" w:rsidP="007A6E24">
      <w:r>
        <w:t xml:space="preserve">The proposal </w:t>
      </w:r>
      <w:r w:rsidRPr="002B5705">
        <w:t>Consideration of the Proposed 20</w:t>
      </w:r>
      <w:r>
        <w:t>20</w:t>
      </w:r>
      <w:r w:rsidRPr="002B5705">
        <w:t>/2</w:t>
      </w:r>
      <w:r>
        <w:t>1</w:t>
      </w:r>
      <w:r w:rsidRPr="002B5705">
        <w:t xml:space="preserve"> Annual Budget</w:t>
      </w:r>
      <w:r>
        <w:t xml:space="preserve"> is consistent with the Council Plan 2017 – 2021.</w:t>
      </w:r>
    </w:p>
    <w:p w:rsidR="007A6E24" w:rsidRPr="00B12A0F" w:rsidRDefault="007A6E24" w:rsidP="007A6E24">
      <w:pPr>
        <w:pStyle w:val="ICHeading3"/>
      </w:pPr>
      <w:r>
        <w:t>Financial Implications</w:t>
      </w:r>
    </w:p>
    <w:p w:rsidR="007A6E24" w:rsidRDefault="007A6E24" w:rsidP="007A6E24">
      <w:pPr>
        <w:ind w:right="-477"/>
      </w:pPr>
      <w:r>
        <w:t>The 2020/21 Budget contains details of the financial resources required to deliver the Council Plan.</w:t>
      </w:r>
    </w:p>
    <w:p w:rsidR="007A6E24" w:rsidRDefault="007A6E24" w:rsidP="007A6E24">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7A6E24" w:rsidTr="004002A7">
        <w:tc>
          <w:tcPr>
            <w:tcW w:w="2200" w:type="dxa"/>
          </w:tcPr>
          <w:p w:rsidR="007A6E24" w:rsidRPr="00E559B8" w:rsidRDefault="007A6E24" w:rsidP="004002A7">
            <w:pPr>
              <w:spacing w:before="60" w:after="60"/>
              <w:rPr>
                <w:b/>
              </w:rPr>
            </w:pPr>
            <w:r>
              <w:rPr>
                <w:b/>
              </w:rPr>
              <w:t>Risk Identifier</w:t>
            </w:r>
          </w:p>
        </w:tc>
        <w:tc>
          <w:tcPr>
            <w:tcW w:w="2761" w:type="dxa"/>
          </w:tcPr>
          <w:p w:rsidR="007A6E24" w:rsidRPr="00E559B8" w:rsidRDefault="007A6E24" w:rsidP="004002A7">
            <w:pPr>
              <w:spacing w:before="60" w:after="60"/>
              <w:rPr>
                <w:b/>
              </w:rPr>
            </w:pPr>
            <w:r>
              <w:rPr>
                <w:b/>
              </w:rPr>
              <w:t>Detail of Risk</w:t>
            </w:r>
          </w:p>
        </w:tc>
        <w:tc>
          <w:tcPr>
            <w:tcW w:w="1860" w:type="dxa"/>
          </w:tcPr>
          <w:p w:rsidR="007A6E24" w:rsidRPr="00E559B8" w:rsidRDefault="007A6E24" w:rsidP="004002A7">
            <w:pPr>
              <w:spacing w:before="60" w:after="60"/>
              <w:rPr>
                <w:b/>
              </w:rPr>
            </w:pPr>
            <w:r>
              <w:rPr>
                <w:b/>
              </w:rPr>
              <w:t>Risk Rating</w:t>
            </w:r>
          </w:p>
        </w:tc>
        <w:tc>
          <w:tcPr>
            <w:tcW w:w="2818" w:type="dxa"/>
          </w:tcPr>
          <w:p w:rsidR="007A6E24" w:rsidRPr="00E559B8" w:rsidRDefault="007A6E24" w:rsidP="004002A7">
            <w:pPr>
              <w:spacing w:before="60" w:after="60"/>
              <w:rPr>
                <w:b/>
              </w:rPr>
            </w:pPr>
            <w:r>
              <w:rPr>
                <w:b/>
              </w:rPr>
              <w:t>Control/s</w:t>
            </w:r>
          </w:p>
        </w:tc>
      </w:tr>
      <w:tr w:rsidR="007A6E24" w:rsidTr="004002A7">
        <w:tc>
          <w:tcPr>
            <w:tcW w:w="2200" w:type="dxa"/>
          </w:tcPr>
          <w:p w:rsidR="007A6E24" w:rsidRDefault="007A6E24" w:rsidP="004002A7">
            <w:pPr>
              <w:spacing w:before="60" w:after="60"/>
              <w:jc w:val="left"/>
            </w:pPr>
            <w:r>
              <w:t xml:space="preserve">OHS – </w:t>
            </w:r>
          </w:p>
          <w:p w:rsidR="007A6E24" w:rsidRDefault="007A6E24" w:rsidP="004002A7">
            <w:pPr>
              <w:spacing w:before="60" w:after="60"/>
            </w:pPr>
            <w:r>
              <w:t>Manual Handling</w:t>
            </w:r>
          </w:p>
        </w:tc>
        <w:tc>
          <w:tcPr>
            <w:tcW w:w="2761" w:type="dxa"/>
          </w:tcPr>
          <w:p w:rsidR="007A6E24" w:rsidRDefault="007A6E24" w:rsidP="004002A7">
            <w:pPr>
              <w:spacing w:before="60" w:after="60"/>
              <w:jc w:val="left"/>
            </w:pPr>
            <w:r w:rsidRPr="00E559B8">
              <w:t>Strain to office worker when using equipment</w:t>
            </w:r>
          </w:p>
        </w:tc>
        <w:tc>
          <w:tcPr>
            <w:tcW w:w="1860" w:type="dxa"/>
          </w:tcPr>
          <w:p w:rsidR="007A6E24" w:rsidRDefault="007A6E24" w:rsidP="004002A7">
            <w:pPr>
              <w:spacing w:before="60" w:after="60"/>
              <w:jc w:val="left"/>
            </w:pPr>
            <w:r>
              <w:t>Medium</w:t>
            </w:r>
          </w:p>
        </w:tc>
        <w:tc>
          <w:tcPr>
            <w:tcW w:w="2818" w:type="dxa"/>
          </w:tcPr>
          <w:p w:rsidR="007A6E24" w:rsidRDefault="007A6E24" w:rsidP="004002A7">
            <w:pPr>
              <w:spacing w:before="60" w:after="60"/>
              <w:jc w:val="left"/>
            </w:pPr>
            <w:r w:rsidRPr="00E559B8">
              <w:t>Ergonomic Assessment, training, equipment</w:t>
            </w:r>
          </w:p>
        </w:tc>
      </w:tr>
    </w:tbl>
    <w:p w:rsidR="007A6E24" w:rsidRDefault="007A6E24" w:rsidP="007A6E24"/>
    <w:p w:rsidR="007A6E24" w:rsidRPr="00B12A0F" w:rsidRDefault="007A6E24" w:rsidP="007A6E24">
      <w:pPr>
        <w:pStyle w:val="ICHeading3"/>
      </w:pPr>
      <w:r>
        <w:t>Communications &amp; Consultation Strategy</w:t>
      </w:r>
    </w:p>
    <w:p w:rsidR="007A6E24" w:rsidRDefault="007A6E24" w:rsidP="007A6E24">
      <w:pPr>
        <w:ind w:right="-477"/>
      </w:pPr>
      <w:r>
        <w:t>Subject to Council endorsing the Proposed 2020/21 Budget, an advertisement will be placed in local newspapers. The process includes giving public notice to allow 28 days for submissions to be made by members of the public and such submissions will be heard prior to Council adopting the 2020/21 Annual Budget.</w:t>
      </w:r>
    </w:p>
    <w:p w:rsidR="007A6E24" w:rsidRPr="00FC75D0" w:rsidRDefault="007A6E24" w:rsidP="007A6E24">
      <w:pPr>
        <w:autoSpaceDE w:val="0"/>
        <w:autoSpaceDN w:val="0"/>
        <w:adjustRightInd w:val="0"/>
        <w:ind w:right="-477"/>
        <w:rPr>
          <w:rFonts w:cs="Arial"/>
          <w:szCs w:val="24"/>
          <w:lang w:eastAsia="en-AU"/>
        </w:rPr>
      </w:pPr>
      <w:r w:rsidRPr="00FC75D0">
        <w:rPr>
          <w:rFonts w:cs="Arial"/>
          <w:szCs w:val="24"/>
          <w:lang w:eastAsia="en-AU"/>
        </w:rPr>
        <w:t xml:space="preserve">Copies of the Proposed </w:t>
      </w:r>
      <w:r>
        <w:rPr>
          <w:rFonts w:cs="Arial"/>
          <w:szCs w:val="24"/>
          <w:lang w:eastAsia="en-AU"/>
        </w:rPr>
        <w:t>2020/21</w:t>
      </w:r>
      <w:r w:rsidRPr="00FC75D0">
        <w:rPr>
          <w:rFonts w:cs="Arial"/>
          <w:szCs w:val="24"/>
          <w:lang w:eastAsia="en-AU"/>
        </w:rPr>
        <w:t xml:space="preserve"> Annual Budget can also be viewed on </w:t>
      </w:r>
      <w:r>
        <w:rPr>
          <w:rFonts w:cs="Arial"/>
          <w:szCs w:val="24"/>
          <w:lang w:eastAsia="en-AU"/>
        </w:rPr>
        <w:t>Council</w:t>
      </w:r>
      <w:r w:rsidRPr="00FC75D0">
        <w:rPr>
          <w:rFonts w:cs="Arial"/>
          <w:szCs w:val="24"/>
          <w:lang w:eastAsia="en-AU"/>
        </w:rPr>
        <w:t xml:space="preserve">’s website: </w:t>
      </w:r>
      <w:hyperlink r:id="rId27" w:history="1">
        <w:r w:rsidRPr="00FC75D0">
          <w:rPr>
            <w:rFonts w:cs="Arial"/>
            <w:color w:val="0000FF"/>
            <w:szCs w:val="24"/>
            <w:u w:val="single"/>
            <w:lang w:eastAsia="en-AU"/>
          </w:rPr>
          <w:t>www.moorabool.vic.gov.au</w:t>
        </w:r>
      </w:hyperlink>
      <w:r w:rsidRPr="00FC75D0">
        <w:rPr>
          <w:rFonts w:cs="Arial"/>
          <w:szCs w:val="24"/>
          <w:lang w:eastAsia="en-AU"/>
        </w:rPr>
        <w:t xml:space="preserve"> </w:t>
      </w:r>
      <w:r>
        <w:rPr>
          <w:rFonts w:cs="Arial"/>
          <w:szCs w:val="24"/>
          <w:lang w:eastAsia="en-AU"/>
        </w:rPr>
        <w:t>with physical copies mailed out on request.</w:t>
      </w:r>
    </w:p>
    <w:p w:rsidR="007A6E24" w:rsidRPr="0094023B" w:rsidRDefault="007A6E24" w:rsidP="007A6E24">
      <w:pPr>
        <w:autoSpaceDE w:val="0"/>
        <w:autoSpaceDN w:val="0"/>
        <w:adjustRightInd w:val="0"/>
        <w:ind w:right="-477"/>
        <w:rPr>
          <w:rFonts w:cs="Arial"/>
          <w:szCs w:val="24"/>
          <w:lang w:eastAsia="en-AU"/>
        </w:rPr>
      </w:pPr>
      <w:r w:rsidRPr="00FC75D0">
        <w:rPr>
          <w:rFonts w:cs="Arial"/>
          <w:szCs w:val="24"/>
          <w:lang w:eastAsia="en-AU"/>
        </w:rPr>
        <w:t xml:space="preserve">Residents are invited to make submissions in relation to the Proposed </w:t>
      </w:r>
      <w:r>
        <w:rPr>
          <w:rFonts w:cs="Arial"/>
          <w:szCs w:val="24"/>
          <w:lang w:eastAsia="en-AU"/>
        </w:rPr>
        <w:t>2020/21</w:t>
      </w:r>
      <w:r w:rsidRPr="00FC75D0">
        <w:rPr>
          <w:rFonts w:cs="Arial"/>
          <w:szCs w:val="24"/>
          <w:lang w:eastAsia="en-AU"/>
        </w:rPr>
        <w:t xml:space="preserve"> Annual Budget until 5.00pm on </w:t>
      </w:r>
      <w:r>
        <w:rPr>
          <w:rFonts w:cs="Arial"/>
          <w:szCs w:val="24"/>
          <w:lang w:eastAsia="en-AU"/>
        </w:rPr>
        <w:t>Tuesday</w:t>
      </w:r>
      <w:r w:rsidRPr="00FC75D0">
        <w:rPr>
          <w:rFonts w:cs="Arial"/>
          <w:szCs w:val="24"/>
          <w:lang w:eastAsia="en-AU"/>
        </w:rPr>
        <w:t xml:space="preserve"> </w:t>
      </w:r>
      <w:r>
        <w:rPr>
          <w:rFonts w:cs="Arial"/>
          <w:szCs w:val="24"/>
          <w:lang w:eastAsia="en-AU"/>
        </w:rPr>
        <w:t>23</w:t>
      </w:r>
      <w:r w:rsidRPr="00FC75D0">
        <w:rPr>
          <w:rFonts w:cs="Arial"/>
          <w:szCs w:val="24"/>
          <w:lang w:eastAsia="en-AU"/>
        </w:rPr>
        <w:t xml:space="preserve"> </w:t>
      </w:r>
      <w:r>
        <w:rPr>
          <w:rFonts w:cs="Arial"/>
          <w:szCs w:val="24"/>
          <w:lang w:eastAsia="en-AU"/>
        </w:rPr>
        <w:t>June,</w:t>
      </w:r>
      <w:r w:rsidRPr="00FC75D0">
        <w:rPr>
          <w:rFonts w:cs="Arial"/>
          <w:szCs w:val="24"/>
          <w:lang w:eastAsia="en-AU"/>
        </w:rPr>
        <w:t xml:space="preserve"> 20</w:t>
      </w:r>
      <w:r>
        <w:rPr>
          <w:rFonts w:cs="Arial"/>
          <w:szCs w:val="24"/>
          <w:lang w:eastAsia="en-AU"/>
        </w:rPr>
        <w:t>20</w:t>
      </w:r>
      <w:r w:rsidRPr="00FC75D0">
        <w:rPr>
          <w:rFonts w:cs="Arial"/>
          <w:szCs w:val="24"/>
          <w:lang w:eastAsia="en-AU"/>
        </w:rPr>
        <w:t>.</w:t>
      </w:r>
    </w:p>
    <w:p w:rsidR="007A6E24" w:rsidRDefault="007A6E24" w:rsidP="007A6E24">
      <w:pPr>
        <w:autoSpaceDE w:val="0"/>
        <w:autoSpaceDN w:val="0"/>
        <w:adjustRightInd w:val="0"/>
        <w:spacing w:after="0"/>
        <w:ind w:right="-476"/>
        <w:rPr>
          <w:rFonts w:cs="Arial"/>
          <w:szCs w:val="24"/>
          <w:lang w:eastAsia="en-AU"/>
        </w:rPr>
      </w:pPr>
    </w:p>
    <w:p w:rsidR="007A6E24" w:rsidRPr="0094023B" w:rsidRDefault="007A6E24" w:rsidP="007A6E24">
      <w:pPr>
        <w:autoSpaceDE w:val="0"/>
        <w:autoSpaceDN w:val="0"/>
        <w:adjustRightInd w:val="0"/>
        <w:ind w:right="-477"/>
        <w:rPr>
          <w:rFonts w:cs="Arial"/>
          <w:szCs w:val="24"/>
          <w:lang w:eastAsia="en-AU"/>
        </w:rPr>
      </w:pPr>
      <w:r w:rsidRPr="0094023B">
        <w:rPr>
          <w:rFonts w:cs="Arial"/>
          <w:szCs w:val="24"/>
          <w:lang w:eastAsia="en-AU"/>
        </w:rPr>
        <w:t>Feedback should be made in writing and be addressed to:</w:t>
      </w:r>
    </w:p>
    <w:p w:rsidR="007A6E24" w:rsidRDefault="007A6E24" w:rsidP="007A6E24">
      <w:pPr>
        <w:autoSpaceDE w:val="0"/>
        <w:autoSpaceDN w:val="0"/>
        <w:adjustRightInd w:val="0"/>
        <w:spacing w:after="0"/>
        <w:ind w:right="-476"/>
        <w:rPr>
          <w:rFonts w:cs="Arial"/>
          <w:szCs w:val="24"/>
          <w:lang w:eastAsia="en-AU"/>
        </w:rPr>
      </w:pPr>
    </w:p>
    <w:p w:rsidR="007A6E24" w:rsidRPr="0094023B" w:rsidRDefault="007A6E24" w:rsidP="007A6E24">
      <w:pPr>
        <w:autoSpaceDE w:val="0"/>
        <w:autoSpaceDN w:val="0"/>
        <w:adjustRightInd w:val="0"/>
        <w:ind w:right="-477"/>
        <w:rPr>
          <w:rFonts w:cs="Arial"/>
          <w:szCs w:val="24"/>
          <w:lang w:eastAsia="en-AU"/>
        </w:rPr>
      </w:pPr>
      <w:r w:rsidRPr="0094023B">
        <w:rPr>
          <w:rFonts w:cs="Arial"/>
          <w:szCs w:val="24"/>
          <w:lang w:eastAsia="en-AU"/>
        </w:rPr>
        <w:t>The Chief Executive Officer</w:t>
      </w:r>
    </w:p>
    <w:p w:rsidR="007A6E24" w:rsidRPr="0094023B" w:rsidRDefault="007A6E24" w:rsidP="007A6E24">
      <w:pPr>
        <w:autoSpaceDE w:val="0"/>
        <w:autoSpaceDN w:val="0"/>
        <w:adjustRightInd w:val="0"/>
        <w:ind w:right="-477"/>
        <w:rPr>
          <w:rFonts w:cs="Arial"/>
          <w:szCs w:val="24"/>
          <w:lang w:eastAsia="en-AU"/>
        </w:rPr>
      </w:pPr>
      <w:r w:rsidRPr="0094023B">
        <w:rPr>
          <w:rFonts w:cs="Arial"/>
          <w:szCs w:val="24"/>
          <w:lang w:eastAsia="en-AU"/>
        </w:rPr>
        <w:t>Budget Submission</w:t>
      </w:r>
    </w:p>
    <w:p w:rsidR="007A6E24" w:rsidRPr="0094023B" w:rsidRDefault="007A6E24" w:rsidP="007A6E24">
      <w:pPr>
        <w:autoSpaceDE w:val="0"/>
        <w:autoSpaceDN w:val="0"/>
        <w:adjustRightInd w:val="0"/>
        <w:ind w:right="-477"/>
        <w:rPr>
          <w:rFonts w:cs="Arial"/>
          <w:szCs w:val="24"/>
          <w:lang w:eastAsia="en-AU"/>
        </w:rPr>
      </w:pPr>
      <w:r w:rsidRPr="0094023B">
        <w:rPr>
          <w:rFonts w:cs="Arial"/>
          <w:szCs w:val="24"/>
          <w:lang w:eastAsia="en-AU"/>
        </w:rPr>
        <w:t xml:space="preserve">Moorabool </w:t>
      </w:r>
      <w:r>
        <w:rPr>
          <w:rFonts w:cs="Arial"/>
          <w:szCs w:val="24"/>
          <w:lang w:eastAsia="en-AU"/>
        </w:rPr>
        <w:t>Shire</w:t>
      </w:r>
      <w:r w:rsidRPr="0094023B">
        <w:rPr>
          <w:rFonts w:cs="Arial"/>
          <w:szCs w:val="24"/>
          <w:lang w:eastAsia="en-AU"/>
        </w:rPr>
        <w:t xml:space="preserve"> </w:t>
      </w:r>
      <w:r>
        <w:rPr>
          <w:rFonts w:cs="Arial"/>
          <w:szCs w:val="24"/>
          <w:lang w:eastAsia="en-AU"/>
        </w:rPr>
        <w:t>Council</w:t>
      </w:r>
    </w:p>
    <w:p w:rsidR="007A6E24" w:rsidRPr="0094023B" w:rsidRDefault="007A6E24" w:rsidP="007A6E24">
      <w:pPr>
        <w:autoSpaceDE w:val="0"/>
        <w:autoSpaceDN w:val="0"/>
        <w:adjustRightInd w:val="0"/>
        <w:ind w:right="-477"/>
        <w:rPr>
          <w:rFonts w:cs="Arial"/>
          <w:szCs w:val="24"/>
          <w:lang w:eastAsia="en-AU"/>
        </w:rPr>
      </w:pPr>
      <w:r w:rsidRPr="0094023B">
        <w:rPr>
          <w:rFonts w:cs="Arial"/>
          <w:szCs w:val="24"/>
          <w:lang w:eastAsia="en-AU"/>
        </w:rPr>
        <w:t>PO Box 18</w:t>
      </w:r>
    </w:p>
    <w:p w:rsidR="007A6E24" w:rsidRPr="0094023B" w:rsidRDefault="007A6E24" w:rsidP="007A6E24">
      <w:pPr>
        <w:autoSpaceDE w:val="0"/>
        <w:autoSpaceDN w:val="0"/>
        <w:adjustRightInd w:val="0"/>
        <w:ind w:right="-477"/>
        <w:rPr>
          <w:rFonts w:cs="Arial"/>
          <w:szCs w:val="24"/>
          <w:lang w:eastAsia="en-AU"/>
        </w:rPr>
      </w:pPr>
      <w:r w:rsidRPr="0094023B">
        <w:rPr>
          <w:rFonts w:cs="Arial"/>
          <w:szCs w:val="24"/>
          <w:lang w:eastAsia="en-AU"/>
        </w:rPr>
        <w:t>Ballan VIC 3342</w:t>
      </w:r>
    </w:p>
    <w:p w:rsidR="007A6E24" w:rsidRDefault="007A6E24" w:rsidP="007A6E24">
      <w:pPr>
        <w:autoSpaceDE w:val="0"/>
        <w:autoSpaceDN w:val="0"/>
        <w:adjustRightInd w:val="0"/>
        <w:spacing w:after="0"/>
        <w:ind w:right="-476"/>
        <w:rPr>
          <w:rFonts w:cs="Arial"/>
          <w:szCs w:val="24"/>
          <w:lang w:eastAsia="en-AU"/>
        </w:rPr>
      </w:pPr>
    </w:p>
    <w:p w:rsidR="007A6E24" w:rsidRPr="0094023B" w:rsidRDefault="007A6E24" w:rsidP="007A6E24">
      <w:pPr>
        <w:autoSpaceDE w:val="0"/>
        <w:autoSpaceDN w:val="0"/>
        <w:adjustRightInd w:val="0"/>
        <w:ind w:right="-477"/>
        <w:rPr>
          <w:rFonts w:cs="Arial"/>
          <w:szCs w:val="24"/>
          <w:lang w:eastAsia="en-AU"/>
        </w:rPr>
      </w:pPr>
      <w:r w:rsidRPr="00140F1A">
        <w:rPr>
          <w:rFonts w:cs="Arial"/>
          <w:szCs w:val="24"/>
          <w:lang w:eastAsia="en-AU"/>
        </w:rPr>
        <w:t xml:space="preserve">Alternatively, submissions can be emailed to </w:t>
      </w:r>
      <w:hyperlink r:id="rId28" w:history="1">
        <w:r w:rsidRPr="00140F1A">
          <w:rPr>
            <w:rFonts w:cs="Arial"/>
            <w:color w:val="0000FF"/>
            <w:szCs w:val="24"/>
            <w:u w:val="single"/>
            <w:lang w:eastAsia="en-AU"/>
          </w:rPr>
          <w:t>info@moorabool.vic.gov.au</w:t>
        </w:r>
      </w:hyperlink>
      <w:r w:rsidRPr="00140F1A">
        <w:rPr>
          <w:rFonts w:cs="Arial"/>
          <w:szCs w:val="24"/>
          <w:lang w:eastAsia="en-AU"/>
        </w:rPr>
        <w:t xml:space="preserve"> or submitted online at </w:t>
      </w:r>
      <w:hyperlink r:id="rId29" w:history="1">
        <w:r w:rsidRPr="00140F1A">
          <w:rPr>
            <w:rFonts w:cs="Arial"/>
            <w:color w:val="0000FF"/>
            <w:szCs w:val="24"/>
            <w:u w:val="single"/>
            <w:lang w:eastAsia="en-AU"/>
          </w:rPr>
          <w:t>haveyoursaymoorabool.com.au</w:t>
        </w:r>
      </w:hyperlink>
      <w:r w:rsidRPr="0094023B">
        <w:rPr>
          <w:rFonts w:cs="Arial"/>
          <w:szCs w:val="24"/>
          <w:lang w:eastAsia="en-AU"/>
        </w:rPr>
        <w:t xml:space="preserve"> </w:t>
      </w:r>
    </w:p>
    <w:p w:rsidR="007A6E24" w:rsidRDefault="007A6E24" w:rsidP="007A6E24">
      <w:pPr>
        <w:autoSpaceDE w:val="0"/>
        <w:autoSpaceDN w:val="0"/>
        <w:adjustRightInd w:val="0"/>
        <w:spacing w:after="0"/>
        <w:ind w:right="-476"/>
        <w:rPr>
          <w:rFonts w:cs="Arial"/>
          <w:szCs w:val="24"/>
          <w:lang w:eastAsia="en-AU"/>
        </w:rPr>
      </w:pPr>
    </w:p>
    <w:p w:rsidR="007A6E24" w:rsidRDefault="007A6E24" w:rsidP="007A6E24">
      <w:pPr>
        <w:ind w:right="-477"/>
      </w:pPr>
      <w:r w:rsidRPr="0094023B">
        <w:rPr>
          <w:rFonts w:cs="Arial"/>
          <w:szCs w:val="24"/>
          <w:lang w:eastAsia="en-AU"/>
        </w:rPr>
        <w:lastRenderedPageBreak/>
        <w:t xml:space="preserve">Any person requesting that he or she be heard in support of a submission is entitled to appear before the Special Meeting of </w:t>
      </w:r>
      <w:r>
        <w:rPr>
          <w:rFonts w:cs="Arial"/>
          <w:szCs w:val="24"/>
          <w:lang w:eastAsia="en-AU"/>
        </w:rPr>
        <w:t>Council</w:t>
      </w:r>
      <w:r w:rsidRPr="0094023B">
        <w:rPr>
          <w:rFonts w:cs="Arial"/>
          <w:szCs w:val="24"/>
          <w:lang w:eastAsia="en-AU"/>
        </w:rPr>
        <w:t xml:space="preserve"> either personally or by a person acting on his or her behalf. Any person who wishes to be heard in support of a submission should indicate this request in their written submission.</w:t>
      </w:r>
      <w:r>
        <w:rPr>
          <w:rFonts w:cs="Arial"/>
          <w:szCs w:val="24"/>
          <w:lang w:eastAsia="en-AU"/>
        </w:rPr>
        <w:t xml:space="preserve"> A meeting to hear submissions is scheduled to </w:t>
      </w:r>
      <w:r w:rsidRPr="00E12A78">
        <w:rPr>
          <w:rFonts w:cs="Arial"/>
          <w:szCs w:val="24"/>
          <w:lang w:eastAsia="en-AU"/>
        </w:rPr>
        <w:t>occur on Wednesday 1 Ju</w:t>
      </w:r>
      <w:r>
        <w:rPr>
          <w:rFonts w:cs="Arial"/>
          <w:szCs w:val="24"/>
          <w:lang w:eastAsia="en-AU"/>
        </w:rPr>
        <w:t>ly</w:t>
      </w:r>
      <w:r w:rsidRPr="00E12A78">
        <w:rPr>
          <w:rFonts w:cs="Arial"/>
          <w:szCs w:val="24"/>
          <w:lang w:eastAsia="en-AU"/>
        </w:rPr>
        <w:t>,</w:t>
      </w:r>
      <w:r w:rsidRPr="00953014">
        <w:rPr>
          <w:rFonts w:cs="Arial"/>
          <w:szCs w:val="24"/>
          <w:lang w:eastAsia="en-AU"/>
        </w:rPr>
        <w:t xml:space="preserve"> 20</w:t>
      </w:r>
      <w:r>
        <w:rPr>
          <w:rFonts w:cs="Arial"/>
          <w:szCs w:val="24"/>
          <w:lang w:eastAsia="en-AU"/>
        </w:rPr>
        <w:t>20</w:t>
      </w:r>
      <w:r w:rsidRPr="00953014">
        <w:rPr>
          <w:rFonts w:cs="Arial"/>
          <w:szCs w:val="24"/>
          <w:lang w:eastAsia="en-AU"/>
        </w:rPr>
        <w:t xml:space="preserve"> </w:t>
      </w:r>
      <w:r w:rsidRPr="002D5B54">
        <w:rPr>
          <w:rFonts w:cs="Arial"/>
          <w:szCs w:val="24"/>
          <w:lang w:eastAsia="en-AU"/>
        </w:rPr>
        <w:t>at 6.00pm,</w:t>
      </w:r>
      <w:r w:rsidRPr="00507AD4">
        <w:rPr>
          <w:rFonts w:cs="Arial"/>
          <w:szCs w:val="24"/>
          <w:lang w:eastAsia="en-AU"/>
        </w:rPr>
        <w:t xml:space="preserve"> </w:t>
      </w:r>
      <w:r>
        <w:rPr>
          <w:rFonts w:cs="Arial"/>
          <w:szCs w:val="24"/>
          <w:lang w:eastAsia="en-AU"/>
        </w:rPr>
        <w:t>at a venue to be determined.</w:t>
      </w:r>
    </w:p>
    <w:p w:rsidR="007A6E24" w:rsidRPr="00B12A0F" w:rsidRDefault="007A6E24" w:rsidP="007A6E24">
      <w:pPr>
        <w:pStyle w:val="ICHeading3"/>
      </w:pPr>
      <w:r>
        <w:t>Victorian Charter of Human Rights &amp; Responsibilities Act 2006</w:t>
      </w:r>
    </w:p>
    <w:p w:rsidR="007A6E24" w:rsidRDefault="007A6E24" w:rsidP="007A6E24">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7A6E24" w:rsidRPr="00B12A0F" w:rsidRDefault="007A6E24" w:rsidP="007A6E24">
      <w:pPr>
        <w:pStyle w:val="ICHeading3"/>
      </w:pPr>
      <w:r>
        <w:t>Officer’s Declaration of Conflict of Interests</w:t>
      </w:r>
    </w:p>
    <w:p w:rsidR="007A6E24" w:rsidRDefault="007A6E24" w:rsidP="007A6E24">
      <w:r>
        <w:t xml:space="preserve">Under section 80C of the </w:t>
      </w:r>
      <w:r w:rsidRPr="000046BC">
        <w:rPr>
          <w:i/>
        </w:rPr>
        <w:t>Local Government Act 1989</w:t>
      </w:r>
      <w:r>
        <w:t xml:space="preserve"> (as amended), officers providing advice to Council must disclose any interests, including the type of interest.</w:t>
      </w:r>
    </w:p>
    <w:p w:rsidR="007A6E24" w:rsidRPr="00E36B2C" w:rsidRDefault="007A6E24" w:rsidP="007A6E24">
      <w:pPr>
        <w:rPr>
          <w:i/>
        </w:rPr>
      </w:pPr>
      <w:r w:rsidRPr="00E36B2C">
        <w:rPr>
          <w:i/>
        </w:rPr>
        <w:t xml:space="preserve">General Manager – </w:t>
      </w:r>
      <w:r>
        <w:rPr>
          <w:i/>
        </w:rPr>
        <w:t>Caroline Buisson</w:t>
      </w:r>
    </w:p>
    <w:p w:rsidR="007A6E24" w:rsidRDefault="007A6E24" w:rsidP="007A6E24">
      <w:r>
        <w:t>In providing this advice to Council as the General Manager, I have no interests to disclose in this report.</w:t>
      </w:r>
    </w:p>
    <w:p w:rsidR="007A6E24" w:rsidRPr="00E36B2C" w:rsidRDefault="007A6E24" w:rsidP="007A6E24">
      <w:pPr>
        <w:rPr>
          <w:i/>
        </w:rPr>
      </w:pPr>
      <w:r w:rsidRPr="00E36B2C">
        <w:rPr>
          <w:i/>
        </w:rPr>
        <w:t xml:space="preserve">Author – </w:t>
      </w:r>
      <w:r>
        <w:rPr>
          <w:i/>
        </w:rPr>
        <w:t>Aaron Light</w:t>
      </w:r>
    </w:p>
    <w:p w:rsidR="007A6E24" w:rsidRDefault="007A6E24" w:rsidP="007A6E24">
      <w:r>
        <w:t xml:space="preserve">In providing this advice to Council as the Author, I have no interests to disclose in this report. </w:t>
      </w:r>
    </w:p>
    <w:p w:rsidR="007A6E24" w:rsidRDefault="007A6E24" w:rsidP="007A6E24">
      <w:pPr>
        <w:pStyle w:val="ICHeading3"/>
      </w:pPr>
      <w:r>
        <w:t>Conclusion</w:t>
      </w:r>
    </w:p>
    <w:p w:rsidR="007A6E24" w:rsidRDefault="007A6E24" w:rsidP="007A6E24">
      <w:pPr>
        <w:ind w:right="-477"/>
      </w:pPr>
      <w:r>
        <w:t>The Proposed Budget presents Council's immediate and longer-term financial strategy and links the actions set out in the Council Plan. It also identifies the capital works and services the community can expect from Council during the 2020/21 financial year and beyond.</w:t>
      </w:r>
    </w:p>
    <w:p w:rsidR="007A6E24" w:rsidRDefault="007A6E24" w:rsidP="007A6E24">
      <w:pPr>
        <w:spacing w:after="0"/>
        <w:rPr>
          <w:noProof/>
        </w:rPr>
      </w:pPr>
      <w:r>
        <w:rPr>
          <w:noProof/>
        </w:rPr>
        <w:t xml:space="preserve"> </w:t>
      </w:r>
      <w:bookmarkStart w:id="35" w:name="PageSet_Report_9531"/>
      <w:bookmarkEnd w:id="35"/>
      <w:r w:rsidRPr="007A6E24">
        <w:rPr>
          <w:noProof/>
        </w:rPr>
        <w:t xml:space="preserve">  </w:t>
      </w:r>
      <w:r>
        <w:rPr>
          <w:noProof/>
        </w:rPr>
        <w:t xml:space="preserve">  </w:t>
      </w:r>
    </w:p>
    <w:p w:rsidR="007A6E24" w:rsidRDefault="0043639A" w:rsidP="00CB40F1">
      <w:pPr>
        <w:pStyle w:val="ICTOC1MINS"/>
        <w:tabs>
          <w:tab w:val="clear" w:pos="851"/>
        </w:tabs>
        <w:ind w:left="567" w:hanging="567"/>
      </w:pPr>
      <w:bookmarkStart w:id="36" w:name="PDF1_MeetingClosure"/>
      <w:bookmarkStart w:id="37" w:name="_Toc40955396"/>
      <w:r>
        <w:t>6</w:t>
      </w:r>
      <w:r w:rsidR="00CB40F1">
        <w:t>.</w:t>
      </w:r>
      <w:r w:rsidR="007A6E24" w:rsidRPr="0056606E">
        <w:tab/>
      </w:r>
      <w:r w:rsidR="007A6E24">
        <w:t>Meeting Closure</w:t>
      </w:r>
      <w:bookmarkEnd w:id="36"/>
      <w:bookmarkEnd w:id="37"/>
    </w:p>
    <w:p w:rsidR="007A6E24" w:rsidRPr="00CB40F1" w:rsidRDefault="007A6E24" w:rsidP="00CB40F1">
      <w:pPr>
        <w:ind w:left="1134" w:hanging="567"/>
      </w:pPr>
      <w:r w:rsidRPr="00CB40F1">
        <w:t xml:space="preserve">The Meeting closed at </w:t>
      </w:r>
      <w:r w:rsidR="00CB40F1" w:rsidRPr="00CB40F1">
        <w:t>5.28pm</w:t>
      </w:r>
      <w:r w:rsidRPr="00CB40F1">
        <w:t>.</w:t>
      </w:r>
    </w:p>
    <w:p w:rsidR="007A6E24" w:rsidRPr="0051366C" w:rsidRDefault="007A6E24" w:rsidP="007A6E24"/>
    <w:p w:rsidR="007A6E24" w:rsidRPr="0051366C" w:rsidRDefault="007A6E24" w:rsidP="007A6E24">
      <w:pPr>
        <w:rPr>
          <w:b/>
        </w:rPr>
      </w:pPr>
    </w:p>
    <w:p w:rsidR="007A6E24" w:rsidRDefault="007A6E24" w:rsidP="007A6E24">
      <w:pPr>
        <w:jc w:val="right"/>
        <w:rPr>
          <w:b/>
        </w:rPr>
      </w:pPr>
    </w:p>
    <w:p w:rsidR="007A6E24" w:rsidRPr="0051366C" w:rsidRDefault="007A6E24" w:rsidP="00F91695">
      <w:pPr>
        <w:rPr>
          <w:b/>
        </w:rPr>
      </w:pPr>
      <w:r w:rsidRPr="0051366C">
        <w:rPr>
          <w:b/>
        </w:rPr>
        <w:t>...................................................</w:t>
      </w:r>
    </w:p>
    <w:p w:rsidR="00C626BB" w:rsidRPr="00C626BB" w:rsidRDefault="007A6E24" w:rsidP="00F91695">
      <w:r w:rsidRPr="0051366C">
        <w:rPr>
          <w:b/>
        </w:rPr>
        <w:t>CHAIRPERSON</w:t>
      </w:r>
    </w:p>
    <w:sectPr w:rsidR="00C626BB" w:rsidRPr="00C626BB" w:rsidSect="007A6E24">
      <w:headerReference w:type="even" r:id="rId30"/>
      <w:headerReference w:type="default" r:id="rId31"/>
      <w:footerReference w:type="even" r:id="rId32"/>
      <w:footerReference w:type="default" r:id="rId33"/>
      <w:headerReference w:type="first" r:id="rId34"/>
      <w:footerReference w:type="first" r:id="rId35"/>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2A7" w:rsidRDefault="004002A7" w:rsidP="000479EF">
      <w:r>
        <w:separator/>
      </w:r>
    </w:p>
  </w:endnote>
  <w:endnote w:type="continuationSeparator" w:id="0">
    <w:p w:rsidR="004002A7" w:rsidRDefault="004002A7"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9A51B1" w:rsidRDefault="004002A7"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613ADC" w:rsidRDefault="004002A7" w:rsidP="007A6E24">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Default="004002A7" w:rsidP="007A6E24">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9A51B1" w:rsidRDefault="004002A7"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613ADC" w:rsidRDefault="004002A7" w:rsidP="007A6E24">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9A51B1" w:rsidRDefault="004002A7" w:rsidP="007A6E24">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2864A3" w:rsidRDefault="004002A7" w:rsidP="007A6E24">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9A51B1" w:rsidRDefault="004002A7" w:rsidP="007A6E2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2A7" w:rsidRDefault="004002A7" w:rsidP="000479EF">
      <w:r>
        <w:separator/>
      </w:r>
    </w:p>
  </w:footnote>
  <w:footnote w:type="continuationSeparator" w:id="0">
    <w:p w:rsidR="004002A7" w:rsidRDefault="004002A7"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9A51B1" w:rsidRDefault="004002A7"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002A7" w:rsidRPr="007A6E24" w:rsidTr="007A6E24">
      <w:tc>
        <w:tcPr>
          <w:tcW w:w="3867" w:type="pct"/>
        </w:tcPr>
        <w:p w:rsidR="004002A7" w:rsidRPr="007A6E24" w:rsidRDefault="004002A7" w:rsidP="007A6E24">
          <w:pPr>
            <w:tabs>
              <w:tab w:val="right" w:pos="9639"/>
            </w:tabs>
            <w:spacing w:after="0"/>
            <w:jc w:val="left"/>
          </w:pPr>
          <w:r>
            <w:t>Special Council Meeting</w:t>
          </w:r>
          <w:r w:rsidRPr="007A6E24">
            <w:t xml:space="preserve"> Minutes</w:t>
          </w:r>
        </w:p>
      </w:tc>
      <w:tc>
        <w:tcPr>
          <w:tcW w:w="1133" w:type="pct"/>
        </w:tcPr>
        <w:p w:rsidR="004002A7" w:rsidRPr="007A6E24" w:rsidRDefault="004002A7" w:rsidP="007A6E24">
          <w:pPr>
            <w:tabs>
              <w:tab w:val="right" w:pos="9639"/>
            </w:tabs>
            <w:spacing w:after="0"/>
            <w:jc w:val="right"/>
          </w:pPr>
          <w:r>
            <w:t>20 May 2020</w:t>
          </w:r>
        </w:p>
      </w:tc>
    </w:tr>
  </w:tbl>
  <w:p w:rsidR="004002A7" w:rsidRPr="007A6E24" w:rsidRDefault="004002A7" w:rsidP="007A6E24">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Default="004002A7" w:rsidP="007A6E24">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9A51B1" w:rsidRDefault="004002A7"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002A7" w:rsidRPr="007A6E24" w:rsidTr="007A6E24">
      <w:tc>
        <w:tcPr>
          <w:tcW w:w="3867" w:type="pct"/>
        </w:tcPr>
        <w:p w:rsidR="004002A7" w:rsidRPr="007A6E24" w:rsidRDefault="004002A7" w:rsidP="007A6E24">
          <w:pPr>
            <w:tabs>
              <w:tab w:val="right" w:pos="9639"/>
            </w:tabs>
            <w:spacing w:after="0"/>
            <w:jc w:val="left"/>
          </w:pPr>
          <w:r>
            <w:t>Special Council Meeting</w:t>
          </w:r>
          <w:r w:rsidRPr="007A6E24">
            <w:t xml:space="preserve"> Minutes</w:t>
          </w:r>
        </w:p>
      </w:tc>
      <w:tc>
        <w:tcPr>
          <w:tcW w:w="1133" w:type="pct"/>
        </w:tcPr>
        <w:p w:rsidR="004002A7" w:rsidRPr="007A6E24" w:rsidRDefault="004002A7" w:rsidP="007A6E24">
          <w:pPr>
            <w:tabs>
              <w:tab w:val="right" w:pos="9639"/>
            </w:tabs>
            <w:spacing w:after="0"/>
            <w:jc w:val="right"/>
          </w:pPr>
          <w:r>
            <w:t>20 May 2020</w:t>
          </w:r>
        </w:p>
      </w:tc>
    </w:tr>
  </w:tbl>
  <w:p w:rsidR="004002A7" w:rsidRPr="007A6E24" w:rsidRDefault="004002A7" w:rsidP="007A6E24">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002A7" w:rsidRPr="007A6E24" w:rsidTr="007A6E24">
      <w:tc>
        <w:tcPr>
          <w:tcW w:w="3867" w:type="pct"/>
        </w:tcPr>
        <w:p w:rsidR="004002A7" w:rsidRPr="007A6E24" w:rsidRDefault="004002A7" w:rsidP="007A6E24">
          <w:pPr>
            <w:tabs>
              <w:tab w:val="right" w:pos="9639"/>
            </w:tabs>
            <w:spacing w:after="0"/>
            <w:jc w:val="left"/>
          </w:pPr>
          <w:r>
            <w:t>Special Council Meeting</w:t>
          </w:r>
          <w:r w:rsidRPr="007A6E24">
            <w:t xml:space="preserve"> Minutes</w:t>
          </w:r>
        </w:p>
      </w:tc>
      <w:tc>
        <w:tcPr>
          <w:tcW w:w="1133" w:type="pct"/>
        </w:tcPr>
        <w:p w:rsidR="004002A7" w:rsidRPr="007A6E24" w:rsidRDefault="004002A7" w:rsidP="007A6E24">
          <w:pPr>
            <w:tabs>
              <w:tab w:val="right" w:pos="9639"/>
            </w:tabs>
            <w:spacing w:after="0"/>
            <w:jc w:val="right"/>
          </w:pPr>
          <w:r>
            <w:t>20 May 2020</w:t>
          </w:r>
        </w:p>
      </w:tc>
    </w:tr>
  </w:tbl>
  <w:p w:rsidR="004002A7" w:rsidRPr="007A6E24" w:rsidRDefault="004002A7" w:rsidP="007A6E24">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A7" w:rsidRPr="00D46D7D" w:rsidRDefault="004002A7" w:rsidP="007A6E2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mýýFalseýFalseýCrý3ýFalseýCr BinghamýCr  BinghamýCr Jarrod Binghamþ237ýDudzikýToniaýýCouncillorýFalseýFalseýýFalseýFalseýTonia DudzikýDudzikýCouncillor DudzikýýFalseýFalseýCrý3ýFalseýCr DudzikýCr  DudzikýCr Tonia Dudzikþ236ýKeoghýJohnýýCouncillorýFalseýFalseýýFalseýFalseýJohn KeoghýKeoghýCouncillor KeoghýýFalseýFalseýCrý3ýFalseýCr KeoghýCr  KeoghýCr John Keogh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0ýBorgeltýLawryýLBýCrýFalseýFalseýýFalseýFalseýLawry BorgeltýLB BorgeltýCr BorgeltýýFalseýFalseýCrý3ýFalseýCr BorgeltýCr LB BorgeltýCr Lawry Borgeltþ"/>
    <w:docVar w:name="dvCouncillorsLoaded" w:val="False"/>
    <w:docVar w:name="dvDateLastMeeting" w:val="06 May 2020"/>
    <w:docVar w:name="dvDateMeeting" w:val="20 May 2020"/>
    <w:docVar w:name="dvDateMeetingFormatted" w:val=" "/>
    <w:docVar w:name="dvDateNextMeeting" w:val="03 Jun 2020"/>
    <w:docVar w:name="dvDocumentChanged" w:val="0"/>
    <w:docVar w:name="dvDoNotCheckIn" w:val="0"/>
    <w:docVar w:name="dvDraftMode" w:val="False"/>
    <w:docVar w:name="dvEDMSContainerID" w:val=" "/>
    <w:docVar w:name="dvEDRMSAlternateFolderIds" w:val=" "/>
    <w:docVar w:name="dvEDRMSDestinationFolderId" w:val=" "/>
    <w:docVar w:name="dvFileName" w:val="CO_20200520_MIN_2185_EXTRA.DOCX"/>
    <w:docVar w:name="dvFileNamed" w:val="1"/>
    <w:docVar w:name="dvFileNumber" w:val=" "/>
    <w:docVar w:name="dvForceRevision" w:val="False"/>
    <w:docVar w:name="dvFullFilePath" w:val="\\mscvdcinfoc\InfoCouncil\Documents\Minutes\CO_20200520_MIN_2185_EXTRA.DOCX"/>
    <w:docVar w:name="dvIncludeAttachments" w:val="False"/>
    <w:docVar w:name="dvItemNumberMasked" w:val=" "/>
    <w:docVar w:name="dvLateAll" w:val="True"/>
    <w:docVar w:name="dvLateReportId" w:val=" "/>
    <w:docVar w:name="dvLateReportItemNumber" w:val=" "/>
    <w:docVar w:name="dvLateStartingPageNumber" w:val="1"/>
    <w:docVar w:name="dvLocation" w:val="Community and Civic Hub - Pavilion Room, 182 Halletts Way, Darley"/>
    <w:docVar w:name="dvLocationLastMeeting" w:val="The Pavilion Room, Darley Civic Hub"/>
    <w:docVar w:name="dvLocationLastMeetingWithCommas" w:val="The Pavilion Room, Darley Civic Hub"/>
    <w:docVar w:name="dvLocationLastMeetingWithSoftCarriageReturns" w:val="The Pavilion Room, Darley Civic Hub"/>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mmunity and Civic Hub - Pavilion Room, 182 Halletts Way, Darley"/>
    <w:docVar w:name="dvLocationWithSoftCarriageReturns" w:val="Community and Civic Hub - Pavilion Room, 182 Halletts Way, Darley"/>
    <w:docVar w:name="dvMasterSeqItemNo" w:val="8"/>
    <w:docVar w:name="dvMeetingCycleId" w:val="1"/>
    <w:docVar w:name="dvMeetingNumber" w:val="0"/>
    <w:docVar w:name="dvMeetingScheduleId" w:val="2185"/>
    <w:docVar w:name="dvMeetingSheduleID" w:val="2185"/>
    <w:docVar w:name="dvMinuteNumberDefaultsToTrue" w:val="True"/>
    <w:docVar w:name="dvNoticeOfMeetingText" w:val="a Special Meeting of Council"/>
    <w:docVar w:name="dvPaperId" w:val="1953"/>
    <w:docVar w:name="dvPaperText" w:val="Minutes"/>
    <w:docVar w:name="dvPaperType" w:val="Minutes"/>
    <w:docVar w:name="dvPlansAttachments" w:val="False"/>
    <w:docVar w:name="dvPreventEDMSFormFromDisplaying" w:val="0"/>
    <w:docVar w:name="dvProForma" w:val="False"/>
    <w:docVar w:name="dvProformaText" w:val=" "/>
    <w:docVar w:name="dvReportFrom" w:val="Chief Financial Officer"/>
    <w:docVar w:name="dvReportName" w:val="7.2  Consideration of the Proposed 2020/21 Annual Budget"/>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5.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1019BB"/>
    <w:rsid w:val="001020E7"/>
    <w:rsid w:val="00113A82"/>
    <w:rsid w:val="00134DEA"/>
    <w:rsid w:val="00141877"/>
    <w:rsid w:val="0014289D"/>
    <w:rsid w:val="00153ACC"/>
    <w:rsid w:val="00174893"/>
    <w:rsid w:val="001A35E1"/>
    <w:rsid w:val="001B2253"/>
    <w:rsid w:val="001C50D2"/>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B7F95"/>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3F7415"/>
    <w:rsid w:val="004002A7"/>
    <w:rsid w:val="0040488C"/>
    <w:rsid w:val="00411E89"/>
    <w:rsid w:val="004128C9"/>
    <w:rsid w:val="00412A57"/>
    <w:rsid w:val="0041350C"/>
    <w:rsid w:val="0042088E"/>
    <w:rsid w:val="00425929"/>
    <w:rsid w:val="00433A1F"/>
    <w:rsid w:val="00433FF0"/>
    <w:rsid w:val="0043639A"/>
    <w:rsid w:val="0044684C"/>
    <w:rsid w:val="00466164"/>
    <w:rsid w:val="0047524C"/>
    <w:rsid w:val="004B1BAB"/>
    <w:rsid w:val="004B4FE8"/>
    <w:rsid w:val="004B6CAA"/>
    <w:rsid w:val="004D068F"/>
    <w:rsid w:val="004E2749"/>
    <w:rsid w:val="004E278B"/>
    <w:rsid w:val="004F3E76"/>
    <w:rsid w:val="004F74E0"/>
    <w:rsid w:val="00501831"/>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EF5"/>
    <w:rsid w:val="00717FB7"/>
    <w:rsid w:val="0072509A"/>
    <w:rsid w:val="0076209B"/>
    <w:rsid w:val="0076622A"/>
    <w:rsid w:val="007820E7"/>
    <w:rsid w:val="007911C3"/>
    <w:rsid w:val="007A03D9"/>
    <w:rsid w:val="007A6E24"/>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C09DA"/>
    <w:rsid w:val="008C21DF"/>
    <w:rsid w:val="008D3F34"/>
    <w:rsid w:val="008F1C15"/>
    <w:rsid w:val="008F5C08"/>
    <w:rsid w:val="008F6459"/>
    <w:rsid w:val="0093310E"/>
    <w:rsid w:val="009361AA"/>
    <w:rsid w:val="00937008"/>
    <w:rsid w:val="009421BB"/>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5672C"/>
    <w:rsid w:val="00A60ABD"/>
    <w:rsid w:val="00A908C0"/>
    <w:rsid w:val="00A91915"/>
    <w:rsid w:val="00AA7AED"/>
    <w:rsid w:val="00AB15ED"/>
    <w:rsid w:val="00AC58A9"/>
    <w:rsid w:val="00AD227E"/>
    <w:rsid w:val="00AD232D"/>
    <w:rsid w:val="00AE5E3E"/>
    <w:rsid w:val="00AF2B5A"/>
    <w:rsid w:val="00B01653"/>
    <w:rsid w:val="00B034CC"/>
    <w:rsid w:val="00B269BD"/>
    <w:rsid w:val="00B31EA7"/>
    <w:rsid w:val="00B32EBA"/>
    <w:rsid w:val="00B3535F"/>
    <w:rsid w:val="00B4725C"/>
    <w:rsid w:val="00BB3884"/>
    <w:rsid w:val="00C0613E"/>
    <w:rsid w:val="00C21867"/>
    <w:rsid w:val="00C3306E"/>
    <w:rsid w:val="00C37408"/>
    <w:rsid w:val="00C408C9"/>
    <w:rsid w:val="00C41E11"/>
    <w:rsid w:val="00C447F8"/>
    <w:rsid w:val="00C52EA9"/>
    <w:rsid w:val="00C5610C"/>
    <w:rsid w:val="00C626BB"/>
    <w:rsid w:val="00C91F70"/>
    <w:rsid w:val="00CA5BDC"/>
    <w:rsid w:val="00CB2E7D"/>
    <w:rsid w:val="00CB40F1"/>
    <w:rsid w:val="00CB557B"/>
    <w:rsid w:val="00CC4F91"/>
    <w:rsid w:val="00CE181A"/>
    <w:rsid w:val="00CF4A81"/>
    <w:rsid w:val="00D1048A"/>
    <w:rsid w:val="00D15D4F"/>
    <w:rsid w:val="00D26DC4"/>
    <w:rsid w:val="00D35EFD"/>
    <w:rsid w:val="00D53985"/>
    <w:rsid w:val="00D750E0"/>
    <w:rsid w:val="00D8216F"/>
    <w:rsid w:val="00D93DBD"/>
    <w:rsid w:val="00DA1DDB"/>
    <w:rsid w:val="00DB0D4D"/>
    <w:rsid w:val="00DB4460"/>
    <w:rsid w:val="00DB4839"/>
    <w:rsid w:val="00DD096D"/>
    <w:rsid w:val="00DF102C"/>
    <w:rsid w:val="00E04AE6"/>
    <w:rsid w:val="00E117B5"/>
    <w:rsid w:val="00E12AB3"/>
    <w:rsid w:val="00E22816"/>
    <w:rsid w:val="00E3349A"/>
    <w:rsid w:val="00E71C80"/>
    <w:rsid w:val="00E91177"/>
    <w:rsid w:val="00E9633E"/>
    <w:rsid w:val="00EB3EF9"/>
    <w:rsid w:val="00ED07D3"/>
    <w:rsid w:val="00EF3406"/>
    <w:rsid w:val="00F1300F"/>
    <w:rsid w:val="00F33E14"/>
    <w:rsid w:val="00F5757A"/>
    <w:rsid w:val="00F57B1F"/>
    <w:rsid w:val="00F86B59"/>
    <w:rsid w:val="00F91695"/>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2B7F95"/>
    <w:pPr>
      <w:tabs>
        <w:tab w:val="left" w:pos="567"/>
        <w:tab w:val="right" w:leader="dot" w:pos="9639"/>
      </w:tabs>
      <w:ind w:left="567" w:right="567" w:hanging="567"/>
      <w:jc w:val="left"/>
    </w:pPr>
    <w:rPr>
      <w:noProof/>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7A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3558">
      <w:bodyDiv w:val="1"/>
      <w:marLeft w:val="0"/>
      <w:marRight w:val="0"/>
      <w:marTop w:val="0"/>
      <w:marBottom w:val="0"/>
      <w:divBdr>
        <w:top w:val="none" w:sz="0" w:space="0" w:color="auto"/>
        <w:left w:val="none" w:sz="0" w:space="0" w:color="auto"/>
        <w:bottom w:val="none" w:sz="0" w:space="0" w:color="auto"/>
        <w:right w:val="none" w:sz="0" w:space="0" w:color="auto"/>
      </w:divBdr>
    </w:div>
    <w:div w:id="15069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haveyoursaymooraboo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mailto:info@moorabool.vic.gov.a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moorabool.vic.gov.au" TargetMode="Externa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42AA-5138-431D-B80E-D1BCE78E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3164</Words>
  <Characters>20664</Characters>
  <Application>Microsoft Office Word</Application>
  <DocSecurity>0</DocSecurity>
  <Lines>3444</Lines>
  <Paragraphs>1701</Paragraphs>
  <ScaleCrop>false</ScaleCrop>
  <HeadingPairs>
    <vt:vector size="2" baseType="variant">
      <vt:variant>
        <vt:lpstr>Title</vt:lpstr>
      </vt:variant>
      <vt:variant>
        <vt:i4>1</vt:i4>
      </vt:variant>
    </vt:vector>
  </HeadingPairs>
  <TitlesOfParts>
    <vt:vector size="1" baseType="lpstr">
      <vt:lpstr>Minutes of Special Council Meeting - 20 00 2020</vt:lpstr>
    </vt:vector>
  </TitlesOfParts>
  <Company>Moorabool</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- 20 00 2020</dc:title>
  <dc:creator>Yvonne Hansen</dc:creator>
  <cp:lastModifiedBy>Renee Hodgson</cp:lastModifiedBy>
  <cp:revision>4</cp:revision>
  <dcterms:created xsi:type="dcterms:W3CDTF">2020-06-05T03:59:00Z</dcterms:created>
  <dcterms:modified xsi:type="dcterms:W3CDTF">2020-06-05T04:02:00Z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1953</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20 May 2020</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2185</vt:lpwstr>
  </property>
  <property fmtid="{D5CDD505-2E9C-101B-9397-08002B2CF9AE}" pid="36" name="MeetingCycleId">
    <vt:lpwstr>1</vt:lpwstr>
  </property>
  <property fmtid="{D5CDD505-2E9C-101B-9397-08002B2CF9AE}" pid="37" name="Location">
    <vt:lpwstr>Community and Civic Hub - Pavilion Room, 182 Halletts Way, Darley</vt:lpwstr>
  </property>
  <property fmtid="{D5CDD505-2E9C-101B-9397-08002B2CF9AE}" pid="38" name="LocationWithCommas">
    <vt:lpwstr>Community and Civic Hub - Pavilion Room, 182 Halletts Way, Darley</vt:lpwstr>
  </property>
  <property fmtid="{D5CDD505-2E9C-101B-9397-08002B2CF9AE}" pid="39" name="LocationWithSoftCarriageReturns">
    <vt:lpwstr>Community and Civic Hub - Pavilion Room, 182 Halletts Way, Darley</vt:lpwstr>
  </property>
  <property fmtid="{D5CDD505-2E9C-101B-9397-08002B2CF9AE}" pid="40" name="TimeMeeting">
    <vt:lpwstr>5.00pm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2185</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8</vt:lpwstr>
  </property>
  <property fmtid="{D5CDD505-2E9C-101B-9397-08002B2CF9AE}" pid="65" name="DateLastMeeting">
    <vt:lpwstr>06 May 2020</vt:lpwstr>
  </property>
  <property fmtid="{D5CDD505-2E9C-101B-9397-08002B2CF9AE}" pid="66" name="LocationLastMeeting">
    <vt:lpwstr>The Pavilion Room, Darley Civic Hub</vt:lpwstr>
  </property>
  <property fmtid="{D5CDD505-2E9C-101B-9397-08002B2CF9AE}" pid="67" name="LocationLastMeetingWithCommas">
    <vt:lpwstr>The Pavilion Room, Darley Civic Hub</vt:lpwstr>
  </property>
  <property fmtid="{D5CDD505-2E9C-101B-9397-08002B2CF9AE}" pid="68" name="LocationLastMeetingWithSoftCarriageReturns">
    <vt:lpwstr>The Pavilion Room, Darley Civic Hub</vt:lpwstr>
  </property>
  <property fmtid="{D5CDD505-2E9C-101B-9397-08002B2CF9AE}" pid="69" name="DateNextMeeting">
    <vt:lpwstr>03 Jun 2020</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Chief Financial Officer</vt:lpwstr>
  </property>
  <property fmtid="{D5CDD505-2E9C-101B-9397-08002B2CF9AE}" pid="76" name="ReportName">
    <vt:lpwstr>7.2  Consideration of the Proposed 2020/21 Annual Budget</vt:lpwstr>
  </property>
  <property fmtid="{D5CDD505-2E9C-101B-9397-08002B2CF9AE}" pid="77" name="ReportNumber">
    <vt:lpwstr>7</vt:lpwstr>
  </property>
  <property fmtid="{D5CDD505-2E9C-101B-9397-08002B2CF9AE}" pid="78" name="ReportTo">
    <vt:lpwstr>General Manager</vt:lpwstr>
  </property>
  <property fmtid="{D5CDD505-2E9C-101B-9397-08002B2CF9AE}" pid="79" name="PDF1_Heading_9530">
    <vt:lpwstr>7 Customer Care and Advocacy Reports</vt:lpwstr>
  </property>
  <property fmtid="{D5CDD505-2E9C-101B-9397-08002B2CF9AE}" pid="80" name="PDF2_ReportName_9530">
    <vt:lpwstr>7.1  Consideration of the Council Plan 2017-2021 (2020 Review)</vt:lpwstr>
  </property>
  <property fmtid="{D5CDD505-2E9C-101B-9397-08002B2CF9AE}" pid="81" name="PDF2_ReportName_9531">
    <vt:lpwstr>7.2  Consideration of the Proposed 2020/21 Annual Budget</vt:lpwstr>
  </property>
  <property fmtid="{D5CDD505-2E9C-101B-9397-08002B2CF9AE}" pid="82" name="ProformaText">
    <vt:lpwstr> </vt:lpwstr>
  </property>
  <property fmtid="{D5CDD505-2E9C-101B-9397-08002B2CF9AE}" pid="83" name="ForceRevision">
    <vt:lpwstr>False</vt:lpwstr>
  </property>
  <property fmtid="{D5CDD505-2E9C-101B-9397-08002B2CF9AE}" pid="84" name="FullFilePath">
    <vt:lpwstr>\\mscvdcinfoc\InfoCouncil\Documents\Minutes\CO_20200520_MIN_2185_EXTRA.DOCX</vt:lpwstr>
  </property>
  <property fmtid="{D5CDD505-2E9C-101B-9397-08002B2CF9AE}" pid="85" name="FileName">
    <vt:lpwstr>CO_20200520_MIN_2185_EXTRA.DOCX</vt:lpwstr>
  </property>
  <property fmtid="{D5CDD505-2E9C-101B-9397-08002B2CF9AE}" pid="86" name="CouncillorsArray">
    <vt:lpwstr>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vt:lpwstr>
  </property>
  <property fmtid="{D5CDD505-2E9C-101B-9397-08002B2CF9AE}" pid="87" name="Resolution_9530">
    <vt:lpwstr>;Tonia Dudzik;Paul Tatchell;True;False;237;235</vt:lpwstr>
  </property>
  <property fmtid="{D5CDD505-2E9C-101B-9397-08002B2CF9AE}" pid="88" name="Mover_9530">
    <vt:lpwstr>237</vt:lpwstr>
  </property>
  <property fmtid="{D5CDD505-2E9C-101B-9397-08002B2CF9AE}" pid="89" name="Seconder_9530">
    <vt:lpwstr>235</vt:lpwstr>
  </property>
  <property fmtid="{D5CDD505-2E9C-101B-9397-08002B2CF9AE}" pid="90" name="ResolvedAtAll_9530">
    <vt:lpwstr>True</vt:lpwstr>
  </property>
  <property fmtid="{D5CDD505-2E9C-101B-9397-08002B2CF9AE}" pid="91" name="Resolution_9531">
    <vt:lpwstr>;John Keogh;Tonia Dudzik;True;False;236;237</vt:lpwstr>
  </property>
  <property fmtid="{D5CDD505-2E9C-101B-9397-08002B2CF9AE}" pid="92" name="Mover_9531">
    <vt:lpwstr>236</vt:lpwstr>
  </property>
  <property fmtid="{D5CDD505-2E9C-101B-9397-08002B2CF9AE}" pid="93" name="Seconder_9531">
    <vt:lpwstr>237</vt:lpwstr>
  </property>
  <property fmtid="{D5CDD505-2E9C-101B-9397-08002B2CF9AE}" pid="94" name="ResolvedAtAll_9531">
    <vt:lpwstr>True</vt:lpwstr>
  </property>
</Properties>
</file>