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2A44B" w14:textId="77777777" w:rsidR="007A150F" w:rsidRDefault="007A150F" w:rsidP="007A150F">
      <w:pPr>
        <w:jc w:val="center"/>
        <w:rPr>
          <w:b/>
          <w:szCs w:val="20"/>
        </w:rPr>
      </w:pPr>
    </w:p>
    <w:p w14:paraId="63058C10" w14:textId="42418478" w:rsidR="00E47973" w:rsidRDefault="00E47973" w:rsidP="007A150F">
      <w:pPr>
        <w:jc w:val="center"/>
        <w:rPr>
          <w:b/>
          <w:szCs w:val="20"/>
        </w:rPr>
      </w:pPr>
    </w:p>
    <w:p w14:paraId="66DB3235" w14:textId="77777777" w:rsidR="00E47973" w:rsidRDefault="00E47973" w:rsidP="007A150F">
      <w:pPr>
        <w:jc w:val="center"/>
        <w:rPr>
          <w:b/>
          <w:szCs w:val="20"/>
        </w:rPr>
      </w:pPr>
    </w:p>
    <w:p w14:paraId="0221F76B" w14:textId="1DF66816" w:rsidR="00E47973" w:rsidRDefault="00BE33C2" w:rsidP="007A150F">
      <w:pPr>
        <w:jc w:val="center"/>
        <w:rPr>
          <w:b/>
          <w:szCs w:val="20"/>
        </w:rPr>
      </w:pPr>
      <w:r>
        <w:rPr>
          <w:noProof/>
        </w:rPr>
        <w:drawing>
          <wp:inline distT="0" distB="0" distL="0" distR="0" wp14:anchorId="1103CB25" wp14:editId="2A315974">
            <wp:extent cx="1828800" cy="1771586"/>
            <wp:effectExtent l="0" t="0" r="0" b="635"/>
            <wp:docPr id="1168331966" name="Picture 1" descr="A green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31966" name="Picture 1" descr="A green and blue logo&#10;&#10;Description automatically generated"/>
                    <pic:cNvPicPr>
                      <a:picLocks noChangeAspect="1"/>
                    </pic:cNvPicPr>
                  </pic:nvPicPr>
                  <pic:blipFill>
                    <a:blip r:embed="rId8"/>
                    <a:stretch>
                      <a:fillRect/>
                    </a:stretch>
                  </pic:blipFill>
                  <pic:spPr>
                    <a:xfrm>
                      <a:off x="0" y="0"/>
                      <a:ext cx="1837697" cy="1780205"/>
                    </a:xfrm>
                    <a:prstGeom prst="rect">
                      <a:avLst/>
                    </a:prstGeom>
                  </pic:spPr>
                </pic:pic>
              </a:graphicData>
            </a:graphic>
          </wp:inline>
        </w:drawing>
      </w:r>
    </w:p>
    <w:p w14:paraId="6C1D8761" w14:textId="77777777" w:rsidR="00E47973" w:rsidRDefault="00E47973" w:rsidP="007A150F">
      <w:pPr>
        <w:jc w:val="center"/>
        <w:rPr>
          <w:b/>
          <w:szCs w:val="20"/>
        </w:rPr>
      </w:pPr>
    </w:p>
    <w:p w14:paraId="43DF8755" w14:textId="77777777" w:rsidR="00E47973" w:rsidRPr="007A150F" w:rsidRDefault="00E47973" w:rsidP="007A150F">
      <w:pPr>
        <w:jc w:val="center"/>
        <w:rPr>
          <w:b/>
          <w:szCs w:val="20"/>
        </w:rPr>
      </w:pPr>
    </w:p>
    <w:p w14:paraId="7157926E" w14:textId="77777777" w:rsidR="007A150F" w:rsidRPr="007A150F" w:rsidRDefault="007A150F" w:rsidP="007A150F">
      <w:pPr>
        <w:jc w:val="center"/>
        <w:rPr>
          <w:b/>
          <w:szCs w:val="20"/>
        </w:rPr>
      </w:pPr>
    </w:p>
    <w:p w14:paraId="47997BE6" w14:textId="77777777" w:rsidR="007A150F" w:rsidRPr="007A150F" w:rsidRDefault="007A150F" w:rsidP="007A150F">
      <w:pPr>
        <w:jc w:val="center"/>
        <w:rPr>
          <w:b/>
          <w:szCs w:val="20"/>
        </w:rPr>
      </w:pPr>
    </w:p>
    <w:p w14:paraId="6632FCCC" w14:textId="77777777" w:rsidR="007A150F" w:rsidRPr="007A150F" w:rsidRDefault="007A150F" w:rsidP="007A150F">
      <w:pPr>
        <w:jc w:val="center"/>
        <w:rPr>
          <w:b/>
          <w:szCs w:val="20"/>
        </w:rPr>
      </w:pPr>
    </w:p>
    <w:p w14:paraId="4D18FA92" w14:textId="77777777" w:rsidR="007A150F" w:rsidRPr="007A150F" w:rsidRDefault="007A150F" w:rsidP="007A150F">
      <w:pPr>
        <w:jc w:val="center"/>
        <w:rPr>
          <w:b/>
          <w:szCs w:val="20"/>
        </w:rPr>
      </w:pPr>
    </w:p>
    <w:p w14:paraId="5251926C" w14:textId="77777777" w:rsidR="007A150F" w:rsidRPr="007A150F" w:rsidRDefault="007A150F" w:rsidP="007A150F">
      <w:pPr>
        <w:jc w:val="center"/>
        <w:rPr>
          <w:b/>
          <w:szCs w:val="20"/>
        </w:rPr>
      </w:pPr>
    </w:p>
    <w:p w14:paraId="1E6B1BD8" w14:textId="77777777" w:rsidR="007A150F" w:rsidRPr="007A150F" w:rsidRDefault="007A150F" w:rsidP="007A150F">
      <w:pPr>
        <w:jc w:val="center"/>
        <w:rPr>
          <w:b/>
          <w:szCs w:val="20"/>
        </w:rPr>
      </w:pPr>
    </w:p>
    <w:p w14:paraId="0E17E272" w14:textId="77777777" w:rsidR="007A150F" w:rsidRPr="007A150F" w:rsidRDefault="007A150F" w:rsidP="007A150F">
      <w:pPr>
        <w:jc w:val="center"/>
        <w:rPr>
          <w:b/>
          <w:szCs w:val="20"/>
        </w:rPr>
      </w:pPr>
    </w:p>
    <w:p w14:paraId="4556F300" w14:textId="77777777" w:rsidR="007A150F" w:rsidRPr="007A150F" w:rsidRDefault="007A150F" w:rsidP="007A150F">
      <w:pPr>
        <w:jc w:val="center"/>
        <w:rPr>
          <w:b/>
          <w:szCs w:val="20"/>
        </w:rPr>
      </w:pPr>
    </w:p>
    <w:p w14:paraId="33B51AB2" w14:textId="77777777" w:rsidR="007A150F" w:rsidRPr="007A150F" w:rsidRDefault="007A150F" w:rsidP="007A150F">
      <w:pPr>
        <w:jc w:val="center"/>
        <w:rPr>
          <w:b/>
          <w:szCs w:val="20"/>
        </w:rPr>
      </w:pPr>
    </w:p>
    <w:p w14:paraId="45CDF462" w14:textId="77777777" w:rsidR="007A150F" w:rsidRPr="007A150F" w:rsidRDefault="007A150F" w:rsidP="007A150F">
      <w:pPr>
        <w:jc w:val="center"/>
        <w:rPr>
          <w:b/>
          <w:szCs w:val="20"/>
        </w:rPr>
      </w:pPr>
    </w:p>
    <w:p w14:paraId="092525A7" w14:textId="77777777" w:rsidR="007A150F" w:rsidRPr="007A150F" w:rsidRDefault="007A150F" w:rsidP="007A150F">
      <w:pPr>
        <w:jc w:val="center"/>
        <w:rPr>
          <w:b/>
          <w:szCs w:val="20"/>
        </w:rPr>
      </w:pPr>
    </w:p>
    <w:p w14:paraId="7122272B" w14:textId="77777777" w:rsidR="007A150F" w:rsidRPr="007A150F" w:rsidRDefault="007A150F" w:rsidP="007A150F">
      <w:pPr>
        <w:jc w:val="center"/>
        <w:rPr>
          <w:b/>
          <w:szCs w:val="20"/>
        </w:rPr>
      </w:pPr>
    </w:p>
    <w:p w14:paraId="4645A2F8" w14:textId="77777777" w:rsidR="007A150F" w:rsidRPr="007A150F" w:rsidRDefault="007A150F" w:rsidP="007A150F">
      <w:pPr>
        <w:jc w:val="center"/>
        <w:rPr>
          <w:b/>
          <w:szCs w:val="20"/>
        </w:rPr>
      </w:pPr>
    </w:p>
    <w:p w14:paraId="7889D1CB" w14:textId="77777777" w:rsidR="007A150F" w:rsidRPr="007A150F" w:rsidRDefault="007A150F" w:rsidP="007A150F">
      <w:pPr>
        <w:jc w:val="center"/>
        <w:rPr>
          <w:b/>
          <w:szCs w:val="20"/>
        </w:rPr>
      </w:pPr>
    </w:p>
    <w:p w14:paraId="5A424072" w14:textId="77777777" w:rsidR="002D6A6D" w:rsidRPr="007A150F" w:rsidRDefault="007A150F" w:rsidP="007A150F">
      <w:pPr>
        <w:jc w:val="center"/>
        <w:rPr>
          <w:b/>
          <w:sz w:val="44"/>
          <w:szCs w:val="44"/>
        </w:rPr>
      </w:pPr>
      <w:r w:rsidRPr="007A150F">
        <w:rPr>
          <w:b/>
          <w:sz w:val="44"/>
          <w:szCs w:val="44"/>
        </w:rPr>
        <w:t>Electric Line Clearance Management Plan</w:t>
      </w:r>
    </w:p>
    <w:p w14:paraId="3AAF3E3D" w14:textId="77777777" w:rsidR="007A150F" w:rsidRDefault="007A150F" w:rsidP="007A150F">
      <w:pPr>
        <w:jc w:val="center"/>
        <w:rPr>
          <w:b/>
          <w:sz w:val="44"/>
          <w:szCs w:val="44"/>
        </w:rPr>
      </w:pPr>
    </w:p>
    <w:p w14:paraId="6FF3886B" w14:textId="50597C80" w:rsidR="007A150F" w:rsidRPr="007A150F" w:rsidRDefault="007A150F" w:rsidP="007A150F">
      <w:pPr>
        <w:jc w:val="center"/>
        <w:rPr>
          <w:b/>
          <w:sz w:val="44"/>
          <w:szCs w:val="44"/>
        </w:rPr>
      </w:pPr>
      <w:r w:rsidRPr="007A150F">
        <w:rPr>
          <w:b/>
          <w:sz w:val="44"/>
          <w:szCs w:val="44"/>
        </w:rPr>
        <w:t>20</w:t>
      </w:r>
      <w:r w:rsidR="001026AA">
        <w:rPr>
          <w:b/>
          <w:sz w:val="44"/>
          <w:szCs w:val="44"/>
        </w:rPr>
        <w:t>2</w:t>
      </w:r>
      <w:r w:rsidR="005B1AAA">
        <w:rPr>
          <w:b/>
          <w:sz w:val="44"/>
          <w:szCs w:val="44"/>
        </w:rPr>
        <w:t>5</w:t>
      </w:r>
      <w:r w:rsidRPr="007A150F">
        <w:rPr>
          <w:b/>
          <w:sz w:val="44"/>
          <w:szCs w:val="44"/>
        </w:rPr>
        <w:t xml:space="preserve"> - 20</w:t>
      </w:r>
      <w:r w:rsidR="0094636F">
        <w:rPr>
          <w:b/>
          <w:sz w:val="44"/>
          <w:szCs w:val="44"/>
        </w:rPr>
        <w:t>2</w:t>
      </w:r>
      <w:r w:rsidR="005B1AAA">
        <w:rPr>
          <w:b/>
          <w:sz w:val="44"/>
          <w:szCs w:val="44"/>
        </w:rPr>
        <w:t>6</w:t>
      </w:r>
    </w:p>
    <w:p w14:paraId="6CC55E0A" w14:textId="77777777" w:rsidR="007E052C" w:rsidRDefault="007E052C" w:rsidP="00FA6E82">
      <w:pPr>
        <w:jc w:val="both"/>
      </w:pPr>
    </w:p>
    <w:p w14:paraId="6AB5987F" w14:textId="77777777" w:rsidR="0003038E" w:rsidRDefault="0003038E" w:rsidP="00FA6E82">
      <w:pPr>
        <w:jc w:val="both"/>
      </w:pPr>
    </w:p>
    <w:p w14:paraId="53A82B82" w14:textId="77777777" w:rsidR="0003038E" w:rsidRDefault="0003038E" w:rsidP="00FA6E82">
      <w:pPr>
        <w:jc w:val="both"/>
      </w:pPr>
    </w:p>
    <w:p w14:paraId="7599FF3A" w14:textId="77777777" w:rsidR="007E052C" w:rsidRDefault="007E052C" w:rsidP="00FA6E82">
      <w:pPr>
        <w:jc w:val="both"/>
      </w:pPr>
      <w:r>
        <w:br w:type="page"/>
      </w:r>
    </w:p>
    <w:sdt>
      <w:sdtPr>
        <w:rPr>
          <w:rFonts w:ascii="Tahoma" w:eastAsiaTheme="minorHAnsi" w:hAnsi="Tahoma" w:cs="Tahoma"/>
          <w:b/>
          <w:color w:val="0070C0"/>
          <w:sz w:val="24"/>
          <w:szCs w:val="24"/>
          <w:lang w:val="en-AU"/>
        </w:rPr>
        <w:id w:val="1943102965"/>
        <w:docPartObj>
          <w:docPartGallery w:val="Table of Contents"/>
          <w:docPartUnique/>
        </w:docPartObj>
      </w:sdtPr>
      <w:sdtEndPr>
        <w:rPr>
          <w:b w:val="0"/>
          <w:noProof/>
          <w:color w:val="auto"/>
          <w:sz w:val="20"/>
          <w:szCs w:val="22"/>
        </w:rPr>
      </w:sdtEndPr>
      <w:sdtContent>
        <w:p w14:paraId="2FE14E94" w14:textId="77777777" w:rsidR="00961A0F" w:rsidRPr="002F1EE9" w:rsidRDefault="00961A0F" w:rsidP="00166C60">
          <w:pPr>
            <w:pStyle w:val="TOCHeading"/>
            <w:tabs>
              <w:tab w:val="right" w:pos="9638"/>
            </w:tabs>
            <w:jc w:val="both"/>
            <w:rPr>
              <w:rFonts w:ascii="Tahoma" w:hAnsi="Tahoma" w:cs="Tahoma"/>
              <w:b/>
              <w:color w:val="0070C0"/>
              <w:sz w:val="28"/>
              <w:szCs w:val="28"/>
            </w:rPr>
          </w:pPr>
          <w:r w:rsidRPr="002F1EE9">
            <w:rPr>
              <w:rFonts w:ascii="Tahoma" w:hAnsi="Tahoma" w:cs="Tahoma"/>
              <w:b/>
              <w:color w:val="0070C0"/>
              <w:sz w:val="28"/>
              <w:szCs w:val="28"/>
            </w:rPr>
            <w:t>Contents</w:t>
          </w:r>
        </w:p>
        <w:p w14:paraId="526630D4" w14:textId="076A7147" w:rsidR="00324CFB" w:rsidRPr="00324CFB" w:rsidRDefault="00961A0F">
          <w:pPr>
            <w:pStyle w:val="TOC1"/>
            <w:rPr>
              <w:rFonts w:asciiTheme="minorHAnsi" w:eastAsiaTheme="minorEastAsia" w:hAnsiTheme="minorHAnsi" w:cstheme="minorBidi"/>
              <w:noProof/>
              <w:kern w:val="2"/>
              <w:sz w:val="24"/>
              <w:szCs w:val="24"/>
              <w:lang w:eastAsia="en-AU"/>
              <w14:ligatures w14:val="standardContextual"/>
            </w:rPr>
          </w:pPr>
          <w:r w:rsidRPr="00FE7C0C">
            <w:rPr>
              <w:szCs w:val="20"/>
            </w:rPr>
            <w:fldChar w:fldCharType="begin"/>
          </w:r>
          <w:r w:rsidRPr="00FE7C0C">
            <w:rPr>
              <w:szCs w:val="20"/>
            </w:rPr>
            <w:instrText xml:space="preserve"> TOC \o "1-3" \h \z \u </w:instrText>
          </w:r>
          <w:r w:rsidRPr="00FE7C0C">
            <w:rPr>
              <w:szCs w:val="20"/>
            </w:rPr>
            <w:fldChar w:fldCharType="separate"/>
          </w:r>
          <w:hyperlink w:anchor="_Toc161407949" w:history="1">
            <w:r w:rsidR="00324CFB" w:rsidRPr="00324CFB">
              <w:rPr>
                <w:rStyle w:val="Hyperlink"/>
                <w:noProof/>
              </w:rPr>
              <w:t>Appendices</w:t>
            </w:r>
            <w:r w:rsidR="00324CFB" w:rsidRPr="00324CFB">
              <w:rPr>
                <w:noProof/>
                <w:webHidden/>
              </w:rPr>
              <w:tab/>
            </w:r>
            <w:r w:rsidR="00324CFB" w:rsidRPr="00324CFB">
              <w:rPr>
                <w:noProof/>
                <w:webHidden/>
              </w:rPr>
              <w:fldChar w:fldCharType="begin"/>
            </w:r>
            <w:r w:rsidR="00324CFB" w:rsidRPr="00324CFB">
              <w:rPr>
                <w:noProof/>
                <w:webHidden/>
              </w:rPr>
              <w:instrText xml:space="preserve"> PAGEREF _Toc161407949 \h </w:instrText>
            </w:r>
            <w:r w:rsidR="00324CFB" w:rsidRPr="00324CFB">
              <w:rPr>
                <w:noProof/>
                <w:webHidden/>
              </w:rPr>
            </w:r>
            <w:r w:rsidR="00324CFB" w:rsidRPr="00324CFB">
              <w:rPr>
                <w:noProof/>
                <w:webHidden/>
              </w:rPr>
              <w:fldChar w:fldCharType="separate"/>
            </w:r>
            <w:r w:rsidR="00324CFB" w:rsidRPr="00324CFB">
              <w:rPr>
                <w:noProof/>
                <w:webHidden/>
              </w:rPr>
              <w:t>5</w:t>
            </w:r>
            <w:r w:rsidR="00324CFB" w:rsidRPr="00324CFB">
              <w:rPr>
                <w:noProof/>
                <w:webHidden/>
              </w:rPr>
              <w:fldChar w:fldCharType="end"/>
            </w:r>
          </w:hyperlink>
        </w:p>
        <w:p w14:paraId="356C26FC" w14:textId="5D7D0BC6" w:rsidR="00324CFB" w:rsidRPr="00324CFB" w:rsidRDefault="00324CFB">
          <w:pPr>
            <w:pStyle w:val="TOC1"/>
            <w:rPr>
              <w:rFonts w:asciiTheme="minorHAnsi" w:eastAsiaTheme="minorEastAsia" w:hAnsiTheme="minorHAnsi" w:cstheme="minorBidi"/>
              <w:noProof/>
              <w:kern w:val="2"/>
              <w:sz w:val="24"/>
              <w:szCs w:val="24"/>
              <w:lang w:eastAsia="en-AU"/>
              <w14:ligatures w14:val="standardContextual"/>
            </w:rPr>
          </w:pPr>
          <w:hyperlink w:anchor="_Toc161407950" w:history="1">
            <w:r w:rsidRPr="00324CFB">
              <w:rPr>
                <w:rStyle w:val="Hyperlink"/>
                <w:noProof/>
              </w:rPr>
              <w:t>Management Plan Particulars</w:t>
            </w:r>
            <w:r w:rsidRPr="00324CFB">
              <w:rPr>
                <w:noProof/>
                <w:webHidden/>
              </w:rPr>
              <w:tab/>
            </w:r>
            <w:r w:rsidRPr="00324CFB">
              <w:rPr>
                <w:noProof/>
                <w:webHidden/>
              </w:rPr>
              <w:fldChar w:fldCharType="begin"/>
            </w:r>
            <w:r w:rsidRPr="00324CFB">
              <w:rPr>
                <w:noProof/>
                <w:webHidden/>
              </w:rPr>
              <w:instrText xml:space="preserve"> PAGEREF _Toc161407950 \h </w:instrText>
            </w:r>
            <w:r w:rsidRPr="00324CFB">
              <w:rPr>
                <w:noProof/>
                <w:webHidden/>
              </w:rPr>
            </w:r>
            <w:r w:rsidRPr="00324CFB">
              <w:rPr>
                <w:noProof/>
                <w:webHidden/>
              </w:rPr>
              <w:fldChar w:fldCharType="separate"/>
            </w:r>
            <w:r w:rsidRPr="00324CFB">
              <w:rPr>
                <w:noProof/>
                <w:webHidden/>
              </w:rPr>
              <w:t>6</w:t>
            </w:r>
            <w:r w:rsidRPr="00324CFB">
              <w:rPr>
                <w:noProof/>
                <w:webHidden/>
              </w:rPr>
              <w:fldChar w:fldCharType="end"/>
            </w:r>
          </w:hyperlink>
        </w:p>
        <w:p w14:paraId="11204F97" w14:textId="1ED77A1E" w:rsidR="00324CFB" w:rsidRPr="00324CFB" w:rsidRDefault="00324CFB">
          <w:pPr>
            <w:pStyle w:val="TOC1"/>
            <w:rPr>
              <w:rFonts w:asciiTheme="minorHAnsi" w:eastAsiaTheme="minorEastAsia" w:hAnsiTheme="minorHAnsi" w:cstheme="minorBidi"/>
              <w:noProof/>
              <w:kern w:val="2"/>
              <w:sz w:val="24"/>
              <w:szCs w:val="24"/>
              <w:lang w:eastAsia="en-AU"/>
              <w14:ligatures w14:val="standardContextual"/>
            </w:rPr>
          </w:pPr>
          <w:hyperlink w:anchor="_Toc161407951" w:history="1">
            <w:r w:rsidRPr="00324CFB">
              <w:rPr>
                <w:rStyle w:val="Hyperlink"/>
                <w:noProof/>
              </w:rPr>
              <w:t>Revision List / Document Control</w:t>
            </w:r>
            <w:r w:rsidRPr="00324CFB">
              <w:rPr>
                <w:noProof/>
                <w:webHidden/>
              </w:rPr>
              <w:tab/>
            </w:r>
            <w:r w:rsidRPr="00324CFB">
              <w:rPr>
                <w:noProof/>
                <w:webHidden/>
              </w:rPr>
              <w:fldChar w:fldCharType="begin"/>
            </w:r>
            <w:r w:rsidRPr="00324CFB">
              <w:rPr>
                <w:noProof/>
                <w:webHidden/>
              </w:rPr>
              <w:instrText xml:space="preserve"> PAGEREF _Toc161407951 \h </w:instrText>
            </w:r>
            <w:r w:rsidRPr="00324CFB">
              <w:rPr>
                <w:noProof/>
                <w:webHidden/>
              </w:rPr>
            </w:r>
            <w:r w:rsidRPr="00324CFB">
              <w:rPr>
                <w:noProof/>
                <w:webHidden/>
              </w:rPr>
              <w:fldChar w:fldCharType="separate"/>
            </w:r>
            <w:r w:rsidRPr="00324CFB">
              <w:rPr>
                <w:noProof/>
                <w:webHidden/>
              </w:rPr>
              <w:t>6</w:t>
            </w:r>
            <w:r w:rsidRPr="00324CFB">
              <w:rPr>
                <w:noProof/>
                <w:webHidden/>
              </w:rPr>
              <w:fldChar w:fldCharType="end"/>
            </w:r>
          </w:hyperlink>
        </w:p>
        <w:p w14:paraId="1F9A169E" w14:textId="68F852EF" w:rsidR="00324CFB" w:rsidRPr="00324CFB" w:rsidRDefault="00324CFB">
          <w:pPr>
            <w:pStyle w:val="TOC1"/>
            <w:rPr>
              <w:rFonts w:asciiTheme="minorHAnsi" w:eastAsiaTheme="minorEastAsia" w:hAnsiTheme="minorHAnsi" w:cstheme="minorBidi"/>
              <w:noProof/>
              <w:kern w:val="2"/>
              <w:sz w:val="24"/>
              <w:szCs w:val="24"/>
              <w:lang w:eastAsia="en-AU"/>
              <w14:ligatures w14:val="standardContextual"/>
            </w:rPr>
          </w:pPr>
          <w:hyperlink w:anchor="_Toc161407952" w:history="1">
            <w:r w:rsidRPr="00324CFB">
              <w:rPr>
                <w:rStyle w:val="Hyperlink"/>
                <w:noProof/>
              </w:rPr>
              <w:t>Preparation of Management Plan</w:t>
            </w:r>
            <w:r w:rsidRPr="00324CFB">
              <w:rPr>
                <w:noProof/>
                <w:webHidden/>
              </w:rPr>
              <w:tab/>
            </w:r>
            <w:r w:rsidRPr="00324CFB">
              <w:rPr>
                <w:noProof/>
                <w:webHidden/>
              </w:rPr>
              <w:fldChar w:fldCharType="begin"/>
            </w:r>
            <w:r w:rsidRPr="00324CFB">
              <w:rPr>
                <w:noProof/>
                <w:webHidden/>
              </w:rPr>
              <w:instrText xml:space="preserve"> PAGEREF _Toc161407952 \h </w:instrText>
            </w:r>
            <w:r w:rsidRPr="00324CFB">
              <w:rPr>
                <w:noProof/>
                <w:webHidden/>
              </w:rPr>
            </w:r>
            <w:r w:rsidRPr="00324CFB">
              <w:rPr>
                <w:noProof/>
                <w:webHidden/>
              </w:rPr>
              <w:fldChar w:fldCharType="separate"/>
            </w:r>
            <w:r w:rsidRPr="00324CFB">
              <w:rPr>
                <w:noProof/>
                <w:webHidden/>
              </w:rPr>
              <w:t>6</w:t>
            </w:r>
            <w:r w:rsidRPr="00324CFB">
              <w:rPr>
                <w:noProof/>
                <w:webHidden/>
              </w:rPr>
              <w:fldChar w:fldCharType="end"/>
            </w:r>
          </w:hyperlink>
        </w:p>
        <w:p w14:paraId="75627F2A" w14:textId="077C24C3"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53" w:history="1">
            <w:r w:rsidRPr="00324CFB">
              <w:rPr>
                <w:rStyle w:val="Hyperlink"/>
                <w:noProof/>
              </w:rPr>
              <w:t>2.</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A responsible person that is not a major electricity company, before 31 March in each year, must prepare a management plan relating to compliance with the Code for the next financial year.</w:t>
            </w:r>
            <w:r w:rsidRPr="00324CFB">
              <w:rPr>
                <w:noProof/>
                <w:webHidden/>
              </w:rPr>
              <w:tab/>
            </w:r>
            <w:r w:rsidRPr="00324CFB">
              <w:rPr>
                <w:noProof/>
                <w:webHidden/>
              </w:rPr>
              <w:fldChar w:fldCharType="begin"/>
            </w:r>
            <w:r w:rsidRPr="00324CFB">
              <w:rPr>
                <w:noProof/>
                <w:webHidden/>
              </w:rPr>
              <w:instrText xml:space="preserve"> PAGEREF _Toc161407953 \h </w:instrText>
            </w:r>
            <w:r w:rsidRPr="00324CFB">
              <w:rPr>
                <w:noProof/>
                <w:webHidden/>
              </w:rPr>
            </w:r>
            <w:r w:rsidRPr="00324CFB">
              <w:rPr>
                <w:noProof/>
                <w:webHidden/>
              </w:rPr>
              <w:fldChar w:fldCharType="separate"/>
            </w:r>
            <w:r w:rsidRPr="00324CFB">
              <w:rPr>
                <w:noProof/>
                <w:webHidden/>
              </w:rPr>
              <w:t>6</w:t>
            </w:r>
            <w:r w:rsidRPr="00324CFB">
              <w:rPr>
                <w:noProof/>
                <w:webHidden/>
              </w:rPr>
              <w:fldChar w:fldCharType="end"/>
            </w:r>
          </w:hyperlink>
        </w:p>
        <w:p w14:paraId="5EB5714E" w14:textId="7BBDCA5F"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54" w:history="1">
            <w:r w:rsidRPr="00324CFB">
              <w:rPr>
                <w:rStyle w:val="Hyperlink"/>
                <w:noProof/>
              </w:rPr>
              <w:t>3.</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Sub Regulation 3 Refers to Major Electricity Companies requirements and does not apply to this plan.</w:t>
            </w:r>
            <w:r w:rsidRPr="00324CFB">
              <w:rPr>
                <w:noProof/>
                <w:webHidden/>
              </w:rPr>
              <w:tab/>
            </w:r>
            <w:r w:rsidRPr="00324CFB">
              <w:rPr>
                <w:noProof/>
                <w:webHidden/>
              </w:rPr>
              <w:fldChar w:fldCharType="begin"/>
            </w:r>
            <w:r w:rsidRPr="00324CFB">
              <w:rPr>
                <w:noProof/>
                <w:webHidden/>
              </w:rPr>
              <w:instrText xml:space="preserve"> PAGEREF _Toc161407954 \h </w:instrText>
            </w:r>
            <w:r w:rsidRPr="00324CFB">
              <w:rPr>
                <w:noProof/>
                <w:webHidden/>
              </w:rPr>
            </w:r>
            <w:r w:rsidRPr="00324CFB">
              <w:rPr>
                <w:noProof/>
                <w:webHidden/>
              </w:rPr>
              <w:fldChar w:fldCharType="separate"/>
            </w:r>
            <w:r w:rsidRPr="00324CFB">
              <w:rPr>
                <w:noProof/>
                <w:webHidden/>
              </w:rPr>
              <w:t>7</w:t>
            </w:r>
            <w:r w:rsidRPr="00324CFB">
              <w:rPr>
                <w:noProof/>
                <w:webHidden/>
              </w:rPr>
              <w:fldChar w:fldCharType="end"/>
            </w:r>
          </w:hyperlink>
        </w:p>
        <w:p w14:paraId="71C8B1B2" w14:textId="6A07A4C6"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55" w:history="1">
            <w:r w:rsidRPr="00324CFB">
              <w:rPr>
                <w:rStyle w:val="Hyperlink"/>
                <w:noProof/>
              </w:rPr>
              <w:t>4a.</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Name, address and telephone number of the responsible person</w:t>
            </w:r>
            <w:r w:rsidRPr="00324CFB">
              <w:rPr>
                <w:noProof/>
                <w:webHidden/>
              </w:rPr>
              <w:tab/>
            </w:r>
            <w:r w:rsidRPr="00324CFB">
              <w:rPr>
                <w:noProof/>
                <w:webHidden/>
              </w:rPr>
              <w:fldChar w:fldCharType="begin"/>
            </w:r>
            <w:r w:rsidRPr="00324CFB">
              <w:rPr>
                <w:noProof/>
                <w:webHidden/>
              </w:rPr>
              <w:instrText xml:space="preserve"> PAGEREF _Toc161407955 \h </w:instrText>
            </w:r>
            <w:r w:rsidRPr="00324CFB">
              <w:rPr>
                <w:noProof/>
                <w:webHidden/>
              </w:rPr>
            </w:r>
            <w:r w:rsidRPr="00324CFB">
              <w:rPr>
                <w:noProof/>
                <w:webHidden/>
              </w:rPr>
              <w:fldChar w:fldCharType="separate"/>
            </w:r>
            <w:r w:rsidRPr="00324CFB">
              <w:rPr>
                <w:noProof/>
                <w:webHidden/>
              </w:rPr>
              <w:t>7</w:t>
            </w:r>
            <w:r w:rsidRPr="00324CFB">
              <w:rPr>
                <w:noProof/>
                <w:webHidden/>
              </w:rPr>
              <w:fldChar w:fldCharType="end"/>
            </w:r>
          </w:hyperlink>
        </w:p>
        <w:p w14:paraId="3B55FD3D" w14:textId="71EFE5BD"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56" w:history="1">
            <w:r w:rsidRPr="00324CFB">
              <w:rPr>
                <w:rStyle w:val="Hyperlink"/>
                <w:noProof/>
              </w:rPr>
              <w:t>4b.</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Name, position, address and telephone number of the individual who was responsible for the preparation of the management plan</w:t>
            </w:r>
            <w:r w:rsidRPr="00324CFB">
              <w:rPr>
                <w:noProof/>
                <w:webHidden/>
              </w:rPr>
              <w:tab/>
            </w:r>
            <w:r w:rsidRPr="00324CFB">
              <w:rPr>
                <w:noProof/>
                <w:webHidden/>
              </w:rPr>
              <w:fldChar w:fldCharType="begin"/>
            </w:r>
            <w:r w:rsidRPr="00324CFB">
              <w:rPr>
                <w:noProof/>
                <w:webHidden/>
              </w:rPr>
              <w:instrText xml:space="preserve"> PAGEREF _Toc161407956 \h </w:instrText>
            </w:r>
            <w:r w:rsidRPr="00324CFB">
              <w:rPr>
                <w:noProof/>
                <w:webHidden/>
              </w:rPr>
            </w:r>
            <w:r w:rsidRPr="00324CFB">
              <w:rPr>
                <w:noProof/>
                <w:webHidden/>
              </w:rPr>
              <w:fldChar w:fldCharType="separate"/>
            </w:r>
            <w:r w:rsidRPr="00324CFB">
              <w:rPr>
                <w:noProof/>
                <w:webHidden/>
              </w:rPr>
              <w:t>7</w:t>
            </w:r>
            <w:r w:rsidRPr="00324CFB">
              <w:rPr>
                <w:noProof/>
                <w:webHidden/>
              </w:rPr>
              <w:fldChar w:fldCharType="end"/>
            </w:r>
          </w:hyperlink>
        </w:p>
        <w:p w14:paraId="6CE0E580" w14:textId="7DFFB647"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57" w:history="1">
            <w:r w:rsidRPr="00324CFB">
              <w:rPr>
                <w:rStyle w:val="Hyperlink"/>
                <w:noProof/>
              </w:rPr>
              <w:t>4c.</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Name, position, address and telephone number of the persons who are responsible for carrying out the management plan</w:t>
            </w:r>
            <w:r w:rsidRPr="00324CFB">
              <w:rPr>
                <w:noProof/>
                <w:webHidden/>
              </w:rPr>
              <w:tab/>
            </w:r>
            <w:r w:rsidRPr="00324CFB">
              <w:rPr>
                <w:noProof/>
                <w:webHidden/>
              </w:rPr>
              <w:fldChar w:fldCharType="begin"/>
            </w:r>
            <w:r w:rsidRPr="00324CFB">
              <w:rPr>
                <w:noProof/>
                <w:webHidden/>
              </w:rPr>
              <w:instrText xml:space="preserve"> PAGEREF _Toc161407957 \h </w:instrText>
            </w:r>
            <w:r w:rsidRPr="00324CFB">
              <w:rPr>
                <w:noProof/>
                <w:webHidden/>
              </w:rPr>
            </w:r>
            <w:r w:rsidRPr="00324CFB">
              <w:rPr>
                <w:noProof/>
                <w:webHidden/>
              </w:rPr>
              <w:fldChar w:fldCharType="separate"/>
            </w:r>
            <w:r w:rsidRPr="00324CFB">
              <w:rPr>
                <w:noProof/>
                <w:webHidden/>
              </w:rPr>
              <w:t>7</w:t>
            </w:r>
            <w:r w:rsidRPr="00324CFB">
              <w:rPr>
                <w:noProof/>
                <w:webHidden/>
              </w:rPr>
              <w:fldChar w:fldCharType="end"/>
            </w:r>
          </w:hyperlink>
        </w:p>
        <w:p w14:paraId="0AD13F43" w14:textId="6373035A"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58" w:history="1">
            <w:r w:rsidRPr="00324CFB">
              <w:rPr>
                <w:rStyle w:val="Hyperlink"/>
                <w:noProof/>
              </w:rPr>
              <w:t>4d.</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The telephone number of a person who can be contacted in an emergency that requires clearance of a tree from an electric line that the responsible person is required to keep clear of trees</w:t>
            </w:r>
            <w:r w:rsidRPr="00324CFB">
              <w:rPr>
                <w:noProof/>
                <w:webHidden/>
              </w:rPr>
              <w:tab/>
            </w:r>
            <w:r w:rsidRPr="00324CFB">
              <w:rPr>
                <w:noProof/>
                <w:webHidden/>
              </w:rPr>
              <w:fldChar w:fldCharType="begin"/>
            </w:r>
            <w:r w:rsidRPr="00324CFB">
              <w:rPr>
                <w:noProof/>
                <w:webHidden/>
              </w:rPr>
              <w:instrText xml:space="preserve"> PAGEREF _Toc161407958 \h </w:instrText>
            </w:r>
            <w:r w:rsidRPr="00324CFB">
              <w:rPr>
                <w:noProof/>
                <w:webHidden/>
              </w:rPr>
            </w:r>
            <w:r w:rsidRPr="00324CFB">
              <w:rPr>
                <w:noProof/>
                <w:webHidden/>
              </w:rPr>
              <w:fldChar w:fldCharType="separate"/>
            </w:r>
            <w:r w:rsidRPr="00324CFB">
              <w:rPr>
                <w:noProof/>
                <w:webHidden/>
              </w:rPr>
              <w:t>7</w:t>
            </w:r>
            <w:r w:rsidRPr="00324CFB">
              <w:rPr>
                <w:noProof/>
                <w:webHidden/>
              </w:rPr>
              <w:fldChar w:fldCharType="end"/>
            </w:r>
          </w:hyperlink>
        </w:p>
        <w:p w14:paraId="1874A637" w14:textId="0C6D0176"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59" w:history="1">
            <w:r w:rsidRPr="00324CFB">
              <w:rPr>
                <w:rStyle w:val="Hyperlink"/>
                <w:noProof/>
              </w:rPr>
              <w:t>4e.</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Objectives of the plan</w:t>
            </w:r>
            <w:r w:rsidRPr="00324CFB">
              <w:rPr>
                <w:noProof/>
                <w:webHidden/>
              </w:rPr>
              <w:tab/>
            </w:r>
            <w:r w:rsidRPr="00324CFB">
              <w:rPr>
                <w:noProof/>
                <w:webHidden/>
              </w:rPr>
              <w:fldChar w:fldCharType="begin"/>
            </w:r>
            <w:r w:rsidRPr="00324CFB">
              <w:rPr>
                <w:noProof/>
                <w:webHidden/>
              </w:rPr>
              <w:instrText xml:space="preserve"> PAGEREF _Toc161407959 \h </w:instrText>
            </w:r>
            <w:r w:rsidRPr="00324CFB">
              <w:rPr>
                <w:noProof/>
                <w:webHidden/>
              </w:rPr>
            </w:r>
            <w:r w:rsidRPr="00324CFB">
              <w:rPr>
                <w:noProof/>
                <w:webHidden/>
              </w:rPr>
              <w:fldChar w:fldCharType="separate"/>
            </w:r>
            <w:r w:rsidRPr="00324CFB">
              <w:rPr>
                <w:noProof/>
                <w:webHidden/>
              </w:rPr>
              <w:t>8</w:t>
            </w:r>
            <w:r w:rsidRPr="00324CFB">
              <w:rPr>
                <w:noProof/>
                <w:webHidden/>
              </w:rPr>
              <w:fldChar w:fldCharType="end"/>
            </w:r>
          </w:hyperlink>
        </w:p>
        <w:p w14:paraId="4E193A49" w14:textId="51090EEC"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60" w:history="1">
            <w:r w:rsidRPr="00324CFB">
              <w:rPr>
                <w:rStyle w:val="Hyperlink"/>
                <w:noProof/>
              </w:rPr>
              <w:t>4f.</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The land to which the management plan applies by the inclusion of a map</w:t>
            </w:r>
            <w:r w:rsidRPr="00324CFB">
              <w:rPr>
                <w:noProof/>
                <w:webHidden/>
              </w:rPr>
              <w:tab/>
            </w:r>
            <w:r w:rsidRPr="00324CFB">
              <w:rPr>
                <w:noProof/>
                <w:webHidden/>
              </w:rPr>
              <w:fldChar w:fldCharType="begin"/>
            </w:r>
            <w:r w:rsidRPr="00324CFB">
              <w:rPr>
                <w:noProof/>
                <w:webHidden/>
              </w:rPr>
              <w:instrText xml:space="preserve"> PAGEREF _Toc161407960 \h </w:instrText>
            </w:r>
            <w:r w:rsidRPr="00324CFB">
              <w:rPr>
                <w:noProof/>
                <w:webHidden/>
              </w:rPr>
            </w:r>
            <w:r w:rsidRPr="00324CFB">
              <w:rPr>
                <w:noProof/>
                <w:webHidden/>
              </w:rPr>
              <w:fldChar w:fldCharType="separate"/>
            </w:r>
            <w:r w:rsidRPr="00324CFB">
              <w:rPr>
                <w:noProof/>
                <w:webHidden/>
              </w:rPr>
              <w:t>9</w:t>
            </w:r>
            <w:r w:rsidRPr="00324CFB">
              <w:rPr>
                <w:noProof/>
                <w:webHidden/>
              </w:rPr>
              <w:fldChar w:fldCharType="end"/>
            </w:r>
          </w:hyperlink>
        </w:p>
        <w:p w14:paraId="38DDE61A" w14:textId="184F38CC"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61" w:history="1">
            <w:r w:rsidRPr="00324CFB">
              <w:rPr>
                <w:rStyle w:val="Hyperlink"/>
                <w:rFonts w:eastAsia="Times New Roman"/>
                <w:noProof/>
              </w:rPr>
              <w:t>4g.</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Hazardous bushfire risk areas and low bushfire risk areas in the land referred to in paragraph (f) (as indicated on the map)</w:t>
            </w:r>
            <w:r w:rsidRPr="00324CFB">
              <w:rPr>
                <w:noProof/>
                <w:webHidden/>
              </w:rPr>
              <w:tab/>
            </w:r>
            <w:r w:rsidRPr="00324CFB">
              <w:rPr>
                <w:noProof/>
                <w:webHidden/>
              </w:rPr>
              <w:fldChar w:fldCharType="begin"/>
            </w:r>
            <w:r w:rsidRPr="00324CFB">
              <w:rPr>
                <w:noProof/>
                <w:webHidden/>
              </w:rPr>
              <w:instrText xml:space="preserve"> PAGEREF _Toc161407961 \h </w:instrText>
            </w:r>
            <w:r w:rsidRPr="00324CFB">
              <w:rPr>
                <w:noProof/>
                <w:webHidden/>
              </w:rPr>
            </w:r>
            <w:r w:rsidRPr="00324CFB">
              <w:rPr>
                <w:noProof/>
                <w:webHidden/>
              </w:rPr>
              <w:fldChar w:fldCharType="separate"/>
            </w:r>
            <w:r w:rsidRPr="00324CFB">
              <w:rPr>
                <w:noProof/>
                <w:webHidden/>
              </w:rPr>
              <w:t>10</w:t>
            </w:r>
            <w:r w:rsidRPr="00324CFB">
              <w:rPr>
                <w:noProof/>
                <w:webHidden/>
              </w:rPr>
              <w:fldChar w:fldCharType="end"/>
            </w:r>
          </w:hyperlink>
        </w:p>
        <w:p w14:paraId="33D13648" w14:textId="22C4171A"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62" w:history="1">
            <w:r w:rsidRPr="00324CFB">
              <w:rPr>
                <w:rStyle w:val="Hyperlink"/>
                <w:noProof/>
              </w:rPr>
              <w:t>4h.</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The location of each area that the responsible person knows contains a tree that the responsible person may need to cut or remove to ensure compliance with the Code and that is indigenous, listed in a planning scheme or a tree of ecological, historical, aesthetic, cultural or environmental significance:</w:t>
            </w:r>
            <w:r w:rsidRPr="00324CFB">
              <w:rPr>
                <w:noProof/>
                <w:webHidden/>
              </w:rPr>
              <w:tab/>
            </w:r>
            <w:r w:rsidRPr="00324CFB">
              <w:rPr>
                <w:noProof/>
                <w:webHidden/>
              </w:rPr>
              <w:fldChar w:fldCharType="begin"/>
            </w:r>
            <w:r w:rsidRPr="00324CFB">
              <w:rPr>
                <w:noProof/>
                <w:webHidden/>
              </w:rPr>
              <w:instrText xml:space="preserve"> PAGEREF _Toc161407962 \h </w:instrText>
            </w:r>
            <w:r w:rsidRPr="00324CFB">
              <w:rPr>
                <w:noProof/>
                <w:webHidden/>
              </w:rPr>
            </w:r>
            <w:r w:rsidRPr="00324CFB">
              <w:rPr>
                <w:noProof/>
                <w:webHidden/>
              </w:rPr>
              <w:fldChar w:fldCharType="separate"/>
            </w:r>
            <w:r w:rsidRPr="00324CFB">
              <w:rPr>
                <w:noProof/>
                <w:webHidden/>
              </w:rPr>
              <w:t>10</w:t>
            </w:r>
            <w:r w:rsidRPr="00324CFB">
              <w:rPr>
                <w:noProof/>
                <w:webHidden/>
              </w:rPr>
              <w:fldChar w:fldCharType="end"/>
            </w:r>
          </w:hyperlink>
        </w:p>
        <w:p w14:paraId="7C1C42E4" w14:textId="6CB54F67" w:rsidR="00324CFB" w:rsidRPr="00324CFB" w:rsidRDefault="00324CFB">
          <w:pPr>
            <w:pStyle w:val="TOC3"/>
            <w:tabs>
              <w:tab w:val="left" w:pos="960"/>
              <w:tab w:val="right" w:pos="9628"/>
            </w:tabs>
            <w:rPr>
              <w:rFonts w:asciiTheme="minorHAnsi" w:eastAsiaTheme="minorEastAsia" w:hAnsiTheme="minorHAnsi" w:cstheme="minorBidi"/>
              <w:noProof/>
              <w:kern w:val="2"/>
              <w:sz w:val="24"/>
              <w:szCs w:val="24"/>
              <w:lang w:eastAsia="en-AU"/>
              <w14:ligatures w14:val="standardContextual"/>
            </w:rPr>
          </w:pPr>
          <w:hyperlink w:anchor="_Toc161407963" w:history="1">
            <w:r w:rsidRPr="00324CFB">
              <w:rPr>
                <w:rStyle w:val="Hyperlink"/>
                <w:noProof/>
              </w:rPr>
              <w:t>i.</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Indigenous to Victoria:</w:t>
            </w:r>
            <w:r w:rsidRPr="00324CFB">
              <w:rPr>
                <w:noProof/>
                <w:webHidden/>
              </w:rPr>
              <w:tab/>
            </w:r>
            <w:r w:rsidRPr="00324CFB">
              <w:rPr>
                <w:noProof/>
                <w:webHidden/>
              </w:rPr>
              <w:fldChar w:fldCharType="begin"/>
            </w:r>
            <w:r w:rsidRPr="00324CFB">
              <w:rPr>
                <w:noProof/>
                <w:webHidden/>
              </w:rPr>
              <w:instrText xml:space="preserve"> PAGEREF _Toc161407963 \h </w:instrText>
            </w:r>
            <w:r w:rsidRPr="00324CFB">
              <w:rPr>
                <w:noProof/>
                <w:webHidden/>
              </w:rPr>
            </w:r>
            <w:r w:rsidRPr="00324CFB">
              <w:rPr>
                <w:noProof/>
                <w:webHidden/>
              </w:rPr>
              <w:fldChar w:fldCharType="separate"/>
            </w:r>
            <w:r w:rsidRPr="00324CFB">
              <w:rPr>
                <w:noProof/>
                <w:webHidden/>
              </w:rPr>
              <w:t>10</w:t>
            </w:r>
            <w:r w:rsidRPr="00324CFB">
              <w:rPr>
                <w:noProof/>
                <w:webHidden/>
              </w:rPr>
              <w:fldChar w:fldCharType="end"/>
            </w:r>
          </w:hyperlink>
        </w:p>
        <w:p w14:paraId="633F23C1" w14:textId="2BE2AC7F" w:rsidR="00324CFB" w:rsidRPr="00324CFB" w:rsidRDefault="00324CFB">
          <w:pPr>
            <w:pStyle w:val="TOC3"/>
            <w:tabs>
              <w:tab w:val="left" w:pos="960"/>
              <w:tab w:val="right" w:pos="9628"/>
            </w:tabs>
            <w:rPr>
              <w:rFonts w:asciiTheme="minorHAnsi" w:eastAsiaTheme="minorEastAsia" w:hAnsiTheme="minorHAnsi" w:cstheme="minorBidi"/>
              <w:noProof/>
              <w:kern w:val="2"/>
              <w:sz w:val="24"/>
              <w:szCs w:val="24"/>
              <w:lang w:eastAsia="en-AU"/>
              <w14:ligatures w14:val="standardContextual"/>
            </w:rPr>
          </w:pPr>
          <w:hyperlink w:anchor="_Toc161407964" w:history="1">
            <w:r w:rsidRPr="00324CFB">
              <w:rPr>
                <w:rStyle w:val="Hyperlink"/>
                <w:noProof/>
              </w:rPr>
              <w:t>ii.</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Listed in a planning scheme to be of ecological, historical or aesthetic significance:</w:t>
            </w:r>
            <w:r w:rsidRPr="00324CFB">
              <w:rPr>
                <w:noProof/>
                <w:webHidden/>
              </w:rPr>
              <w:tab/>
            </w:r>
            <w:r w:rsidRPr="00324CFB">
              <w:rPr>
                <w:noProof/>
                <w:webHidden/>
              </w:rPr>
              <w:fldChar w:fldCharType="begin"/>
            </w:r>
            <w:r w:rsidRPr="00324CFB">
              <w:rPr>
                <w:noProof/>
                <w:webHidden/>
              </w:rPr>
              <w:instrText xml:space="preserve"> PAGEREF _Toc161407964 \h </w:instrText>
            </w:r>
            <w:r w:rsidRPr="00324CFB">
              <w:rPr>
                <w:noProof/>
                <w:webHidden/>
              </w:rPr>
            </w:r>
            <w:r w:rsidRPr="00324CFB">
              <w:rPr>
                <w:noProof/>
                <w:webHidden/>
              </w:rPr>
              <w:fldChar w:fldCharType="separate"/>
            </w:r>
            <w:r w:rsidRPr="00324CFB">
              <w:rPr>
                <w:noProof/>
                <w:webHidden/>
              </w:rPr>
              <w:t>10</w:t>
            </w:r>
            <w:r w:rsidRPr="00324CFB">
              <w:rPr>
                <w:noProof/>
                <w:webHidden/>
              </w:rPr>
              <w:fldChar w:fldCharType="end"/>
            </w:r>
          </w:hyperlink>
        </w:p>
        <w:p w14:paraId="084B97EE" w14:textId="7D46DDC9" w:rsidR="00324CFB" w:rsidRPr="00324CFB" w:rsidRDefault="00324CFB">
          <w:pPr>
            <w:pStyle w:val="TOC3"/>
            <w:tabs>
              <w:tab w:val="left" w:pos="960"/>
              <w:tab w:val="right" w:pos="9628"/>
            </w:tabs>
            <w:rPr>
              <w:rFonts w:asciiTheme="minorHAnsi" w:eastAsiaTheme="minorEastAsia" w:hAnsiTheme="minorHAnsi" w:cstheme="minorBidi"/>
              <w:noProof/>
              <w:kern w:val="2"/>
              <w:sz w:val="24"/>
              <w:szCs w:val="24"/>
              <w:lang w:eastAsia="en-AU"/>
              <w14:ligatures w14:val="standardContextual"/>
            </w:rPr>
          </w:pPr>
          <w:hyperlink w:anchor="_Toc161407965" w:history="1">
            <w:r w:rsidRPr="00324CFB">
              <w:rPr>
                <w:rStyle w:val="Hyperlink"/>
                <w:noProof/>
              </w:rPr>
              <w:t>iii.</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A tree of cultural or environmental significance:</w:t>
            </w:r>
            <w:r w:rsidRPr="00324CFB">
              <w:rPr>
                <w:noProof/>
                <w:webHidden/>
              </w:rPr>
              <w:tab/>
            </w:r>
            <w:r w:rsidRPr="00324CFB">
              <w:rPr>
                <w:noProof/>
                <w:webHidden/>
              </w:rPr>
              <w:fldChar w:fldCharType="begin"/>
            </w:r>
            <w:r w:rsidRPr="00324CFB">
              <w:rPr>
                <w:noProof/>
                <w:webHidden/>
              </w:rPr>
              <w:instrText xml:space="preserve"> PAGEREF _Toc161407965 \h </w:instrText>
            </w:r>
            <w:r w:rsidRPr="00324CFB">
              <w:rPr>
                <w:noProof/>
                <w:webHidden/>
              </w:rPr>
            </w:r>
            <w:r w:rsidRPr="00324CFB">
              <w:rPr>
                <w:noProof/>
                <w:webHidden/>
              </w:rPr>
              <w:fldChar w:fldCharType="separate"/>
            </w:r>
            <w:r w:rsidRPr="00324CFB">
              <w:rPr>
                <w:noProof/>
                <w:webHidden/>
              </w:rPr>
              <w:t>11</w:t>
            </w:r>
            <w:r w:rsidRPr="00324CFB">
              <w:rPr>
                <w:noProof/>
                <w:webHidden/>
              </w:rPr>
              <w:fldChar w:fldCharType="end"/>
            </w:r>
          </w:hyperlink>
        </w:p>
        <w:p w14:paraId="57103FC1" w14:textId="6F4325A6"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66" w:history="1">
            <w:r w:rsidRPr="00324CFB">
              <w:rPr>
                <w:rStyle w:val="Hyperlink"/>
                <w:rFonts w:eastAsia="Times New Roman"/>
                <w:noProof/>
              </w:rPr>
              <w:t>4j</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The management procedures that the responsible person is required to adopt to ensure compliance with the Code, which must include/specify details of the methods to be adopted for:</w:t>
            </w:r>
            <w:r w:rsidRPr="00324CFB">
              <w:rPr>
                <w:noProof/>
                <w:webHidden/>
              </w:rPr>
              <w:tab/>
            </w:r>
            <w:r w:rsidRPr="00324CFB">
              <w:rPr>
                <w:noProof/>
                <w:webHidden/>
              </w:rPr>
              <w:fldChar w:fldCharType="begin"/>
            </w:r>
            <w:r w:rsidRPr="00324CFB">
              <w:rPr>
                <w:noProof/>
                <w:webHidden/>
              </w:rPr>
              <w:instrText xml:space="preserve"> PAGEREF _Toc161407966 \h </w:instrText>
            </w:r>
            <w:r w:rsidRPr="00324CFB">
              <w:rPr>
                <w:noProof/>
                <w:webHidden/>
              </w:rPr>
            </w:r>
            <w:r w:rsidRPr="00324CFB">
              <w:rPr>
                <w:noProof/>
                <w:webHidden/>
              </w:rPr>
              <w:fldChar w:fldCharType="separate"/>
            </w:r>
            <w:r w:rsidRPr="00324CFB">
              <w:rPr>
                <w:noProof/>
                <w:webHidden/>
              </w:rPr>
              <w:t>12</w:t>
            </w:r>
            <w:r w:rsidRPr="00324CFB">
              <w:rPr>
                <w:noProof/>
                <w:webHidden/>
              </w:rPr>
              <w:fldChar w:fldCharType="end"/>
            </w:r>
          </w:hyperlink>
        </w:p>
        <w:p w14:paraId="256AB518" w14:textId="2F545CA2" w:rsidR="00324CFB" w:rsidRPr="00324CFB" w:rsidRDefault="00324CFB">
          <w:pPr>
            <w:pStyle w:val="TOC3"/>
            <w:tabs>
              <w:tab w:val="left" w:pos="960"/>
              <w:tab w:val="right" w:pos="9628"/>
            </w:tabs>
            <w:rPr>
              <w:rFonts w:asciiTheme="minorHAnsi" w:eastAsiaTheme="minorEastAsia" w:hAnsiTheme="minorHAnsi" w:cstheme="minorBidi"/>
              <w:noProof/>
              <w:kern w:val="2"/>
              <w:sz w:val="24"/>
              <w:szCs w:val="24"/>
              <w:lang w:eastAsia="en-AU"/>
              <w14:ligatures w14:val="standardContextual"/>
            </w:rPr>
          </w:pPr>
          <w:hyperlink w:anchor="_Toc161407967" w:history="1">
            <w:r w:rsidRPr="00324CFB">
              <w:rPr>
                <w:rStyle w:val="Hyperlink"/>
                <w:noProof/>
              </w:rPr>
              <w:t>i.</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Managing trees and maintaining a minimum clearance space as required by the Code</w:t>
            </w:r>
            <w:r w:rsidRPr="00324CFB">
              <w:rPr>
                <w:noProof/>
                <w:webHidden/>
              </w:rPr>
              <w:tab/>
            </w:r>
            <w:r w:rsidRPr="00324CFB">
              <w:rPr>
                <w:noProof/>
                <w:webHidden/>
              </w:rPr>
              <w:fldChar w:fldCharType="begin"/>
            </w:r>
            <w:r w:rsidRPr="00324CFB">
              <w:rPr>
                <w:noProof/>
                <w:webHidden/>
              </w:rPr>
              <w:instrText xml:space="preserve"> PAGEREF _Toc161407967 \h </w:instrText>
            </w:r>
            <w:r w:rsidRPr="00324CFB">
              <w:rPr>
                <w:noProof/>
                <w:webHidden/>
              </w:rPr>
            </w:r>
            <w:r w:rsidRPr="00324CFB">
              <w:rPr>
                <w:noProof/>
                <w:webHidden/>
              </w:rPr>
              <w:fldChar w:fldCharType="separate"/>
            </w:r>
            <w:r w:rsidRPr="00324CFB">
              <w:rPr>
                <w:noProof/>
                <w:webHidden/>
              </w:rPr>
              <w:t>12</w:t>
            </w:r>
            <w:r w:rsidRPr="00324CFB">
              <w:rPr>
                <w:noProof/>
                <w:webHidden/>
              </w:rPr>
              <w:fldChar w:fldCharType="end"/>
            </w:r>
          </w:hyperlink>
        </w:p>
        <w:p w14:paraId="09B2155E" w14:textId="461DAD63" w:rsidR="00324CFB" w:rsidRPr="00324CFB" w:rsidRDefault="00324CFB">
          <w:pPr>
            <w:pStyle w:val="TOC3"/>
            <w:tabs>
              <w:tab w:val="left" w:pos="960"/>
              <w:tab w:val="right" w:pos="9628"/>
            </w:tabs>
            <w:rPr>
              <w:rFonts w:asciiTheme="minorHAnsi" w:eastAsiaTheme="minorEastAsia" w:hAnsiTheme="minorHAnsi" w:cstheme="minorBidi"/>
              <w:noProof/>
              <w:kern w:val="2"/>
              <w:sz w:val="24"/>
              <w:szCs w:val="24"/>
              <w:lang w:eastAsia="en-AU"/>
              <w14:ligatures w14:val="standardContextual"/>
            </w:rPr>
          </w:pPr>
          <w:hyperlink w:anchor="_Toc161407968" w:history="1">
            <w:r w:rsidRPr="00324CFB">
              <w:rPr>
                <w:rStyle w:val="Hyperlink"/>
                <w:noProof/>
              </w:rPr>
              <w:t>ii.</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Determining an additional distance that allows for cable sag and sway</w:t>
            </w:r>
            <w:r w:rsidRPr="00324CFB">
              <w:rPr>
                <w:noProof/>
                <w:webHidden/>
              </w:rPr>
              <w:tab/>
            </w:r>
            <w:r w:rsidRPr="00324CFB">
              <w:rPr>
                <w:noProof/>
                <w:webHidden/>
              </w:rPr>
              <w:fldChar w:fldCharType="begin"/>
            </w:r>
            <w:r w:rsidRPr="00324CFB">
              <w:rPr>
                <w:noProof/>
                <w:webHidden/>
              </w:rPr>
              <w:instrText xml:space="preserve"> PAGEREF _Toc161407968 \h </w:instrText>
            </w:r>
            <w:r w:rsidRPr="00324CFB">
              <w:rPr>
                <w:noProof/>
                <w:webHidden/>
              </w:rPr>
            </w:r>
            <w:r w:rsidRPr="00324CFB">
              <w:rPr>
                <w:noProof/>
                <w:webHidden/>
              </w:rPr>
              <w:fldChar w:fldCharType="separate"/>
            </w:r>
            <w:r w:rsidRPr="00324CFB">
              <w:rPr>
                <w:noProof/>
                <w:webHidden/>
              </w:rPr>
              <w:t>21</w:t>
            </w:r>
            <w:r w:rsidRPr="00324CFB">
              <w:rPr>
                <w:noProof/>
                <w:webHidden/>
              </w:rPr>
              <w:fldChar w:fldCharType="end"/>
            </w:r>
          </w:hyperlink>
        </w:p>
        <w:p w14:paraId="0FEA5ABE" w14:textId="44E76E76"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69" w:history="1">
            <w:r w:rsidRPr="00324CFB">
              <w:rPr>
                <w:rStyle w:val="Hyperlink"/>
                <w:noProof/>
              </w:rPr>
              <w:t>4k.</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The procedures to be adopted if it is not practicable to comply with the requirements of AS 4373 while cutting a tree in accordance with the Code.</w:t>
            </w:r>
            <w:r w:rsidRPr="00324CFB">
              <w:rPr>
                <w:noProof/>
                <w:webHidden/>
              </w:rPr>
              <w:tab/>
            </w:r>
            <w:r w:rsidRPr="00324CFB">
              <w:rPr>
                <w:noProof/>
                <w:webHidden/>
              </w:rPr>
              <w:fldChar w:fldCharType="begin"/>
            </w:r>
            <w:r w:rsidRPr="00324CFB">
              <w:rPr>
                <w:noProof/>
                <w:webHidden/>
              </w:rPr>
              <w:instrText xml:space="preserve"> PAGEREF _Toc161407969 \h </w:instrText>
            </w:r>
            <w:r w:rsidRPr="00324CFB">
              <w:rPr>
                <w:noProof/>
                <w:webHidden/>
              </w:rPr>
            </w:r>
            <w:r w:rsidRPr="00324CFB">
              <w:rPr>
                <w:noProof/>
                <w:webHidden/>
              </w:rPr>
              <w:fldChar w:fldCharType="separate"/>
            </w:r>
            <w:r w:rsidRPr="00324CFB">
              <w:rPr>
                <w:noProof/>
                <w:webHidden/>
              </w:rPr>
              <w:t>22</w:t>
            </w:r>
            <w:r w:rsidRPr="00324CFB">
              <w:rPr>
                <w:noProof/>
                <w:webHidden/>
              </w:rPr>
              <w:fldChar w:fldCharType="end"/>
            </w:r>
          </w:hyperlink>
        </w:p>
        <w:p w14:paraId="2CA7E937" w14:textId="25A8D51D"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70" w:history="1">
            <w:r w:rsidRPr="00324CFB">
              <w:rPr>
                <w:rStyle w:val="Hyperlink"/>
                <w:rFonts w:eastAsia="Times New Roman"/>
                <w:noProof/>
              </w:rPr>
              <w:t>4l.</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A description of each alternative compliance mechanism in respect of which the responsible person has applied, or proposes to apply, for approval under clause 31 of the Code</w:t>
            </w:r>
            <w:r w:rsidRPr="00324CFB">
              <w:rPr>
                <w:noProof/>
                <w:webHidden/>
              </w:rPr>
              <w:tab/>
            </w:r>
            <w:r w:rsidRPr="00324CFB">
              <w:rPr>
                <w:noProof/>
                <w:webHidden/>
              </w:rPr>
              <w:fldChar w:fldCharType="begin"/>
            </w:r>
            <w:r w:rsidRPr="00324CFB">
              <w:rPr>
                <w:noProof/>
                <w:webHidden/>
              </w:rPr>
              <w:instrText xml:space="preserve"> PAGEREF _Toc161407970 \h </w:instrText>
            </w:r>
            <w:r w:rsidRPr="00324CFB">
              <w:rPr>
                <w:noProof/>
                <w:webHidden/>
              </w:rPr>
            </w:r>
            <w:r w:rsidRPr="00324CFB">
              <w:rPr>
                <w:noProof/>
                <w:webHidden/>
              </w:rPr>
              <w:fldChar w:fldCharType="separate"/>
            </w:r>
            <w:r w:rsidRPr="00324CFB">
              <w:rPr>
                <w:noProof/>
                <w:webHidden/>
              </w:rPr>
              <w:t>25</w:t>
            </w:r>
            <w:r w:rsidRPr="00324CFB">
              <w:rPr>
                <w:noProof/>
                <w:webHidden/>
              </w:rPr>
              <w:fldChar w:fldCharType="end"/>
            </w:r>
          </w:hyperlink>
        </w:p>
        <w:p w14:paraId="40AAB3AE" w14:textId="551A8D3F" w:rsidR="00324CFB" w:rsidRPr="00324CFB" w:rsidRDefault="00324CFB">
          <w:pPr>
            <w:pStyle w:val="TOC3"/>
            <w:tabs>
              <w:tab w:val="left" w:pos="960"/>
              <w:tab w:val="right" w:pos="9628"/>
            </w:tabs>
            <w:rPr>
              <w:rFonts w:asciiTheme="minorHAnsi" w:eastAsiaTheme="minorEastAsia" w:hAnsiTheme="minorHAnsi" w:cstheme="minorBidi"/>
              <w:noProof/>
              <w:kern w:val="2"/>
              <w:sz w:val="24"/>
              <w:szCs w:val="24"/>
              <w:lang w:eastAsia="en-AU"/>
              <w14:ligatures w14:val="standardContextual"/>
            </w:rPr>
          </w:pPr>
          <w:hyperlink w:anchor="_Toc161407971" w:history="1">
            <w:r w:rsidRPr="00324CFB">
              <w:rPr>
                <w:rStyle w:val="Hyperlink"/>
                <w:noProof/>
              </w:rPr>
              <w:t>i.</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that the responsible person holds</w:t>
            </w:r>
            <w:r w:rsidRPr="00324CFB">
              <w:rPr>
                <w:noProof/>
                <w:webHidden/>
              </w:rPr>
              <w:tab/>
            </w:r>
            <w:r w:rsidRPr="00324CFB">
              <w:rPr>
                <w:noProof/>
                <w:webHidden/>
              </w:rPr>
              <w:fldChar w:fldCharType="begin"/>
            </w:r>
            <w:r w:rsidRPr="00324CFB">
              <w:rPr>
                <w:noProof/>
                <w:webHidden/>
              </w:rPr>
              <w:instrText xml:space="preserve"> PAGEREF _Toc161407971 \h </w:instrText>
            </w:r>
            <w:r w:rsidRPr="00324CFB">
              <w:rPr>
                <w:noProof/>
                <w:webHidden/>
              </w:rPr>
            </w:r>
            <w:r w:rsidRPr="00324CFB">
              <w:rPr>
                <w:noProof/>
                <w:webHidden/>
              </w:rPr>
              <w:fldChar w:fldCharType="separate"/>
            </w:r>
            <w:r w:rsidRPr="00324CFB">
              <w:rPr>
                <w:noProof/>
                <w:webHidden/>
              </w:rPr>
              <w:t>25</w:t>
            </w:r>
            <w:r w:rsidRPr="00324CFB">
              <w:rPr>
                <w:noProof/>
                <w:webHidden/>
              </w:rPr>
              <w:fldChar w:fldCharType="end"/>
            </w:r>
          </w:hyperlink>
        </w:p>
        <w:p w14:paraId="6FBBE5BC" w14:textId="06B628F5" w:rsidR="00324CFB" w:rsidRPr="00324CFB" w:rsidRDefault="00324CFB">
          <w:pPr>
            <w:pStyle w:val="TOC3"/>
            <w:tabs>
              <w:tab w:val="left" w:pos="960"/>
              <w:tab w:val="right" w:pos="9628"/>
            </w:tabs>
            <w:rPr>
              <w:rFonts w:asciiTheme="minorHAnsi" w:eastAsiaTheme="minorEastAsia" w:hAnsiTheme="minorHAnsi" w:cstheme="minorBidi"/>
              <w:noProof/>
              <w:kern w:val="2"/>
              <w:sz w:val="24"/>
              <w:szCs w:val="24"/>
              <w:lang w:eastAsia="en-AU"/>
              <w14:ligatures w14:val="standardContextual"/>
            </w:rPr>
          </w:pPr>
          <w:hyperlink w:anchor="_Toc161407972" w:history="1">
            <w:r w:rsidRPr="00324CFB">
              <w:rPr>
                <w:rStyle w:val="Hyperlink"/>
                <w:noProof/>
              </w:rPr>
              <w:t>ii.</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that is in effect</w:t>
            </w:r>
            <w:r w:rsidRPr="00324CFB">
              <w:rPr>
                <w:noProof/>
                <w:webHidden/>
              </w:rPr>
              <w:tab/>
            </w:r>
            <w:r w:rsidRPr="00324CFB">
              <w:rPr>
                <w:noProof/>
                <w:webHidden/>
              </w:rPr>
              <w:fldChar w:fldCharType="begin"/>
            </w:r>
            <w:r w:rsidRPr="00324CFB">
              <w:rPr>
                <w:noProof/>
                <w:webHidden/>
              </w:rPr>
              <w:instrText xml:space="preserve"> PAGEREF _Toc161407972 \h </w:instrText>
            </w:r>
            <w:r w:rsidRPr="00324CFB">
              <w:rPr>
                <w:noProof/>
                <w:webHidden/>
              </w:rPr>
            </w:r>
            <w:r w:rsidRPr="00324CFB">
              <w:rPr>
                <w:noProof/>
                <w:webHidden/>
              </w:rPr>
              <w:fldChar w:fldCharType="separate"/>
            </w:r>
            <w:r w:rsidRPr="00324CFB">
              <w:rPr>
                <w:noProof/>
                <w:webHidden/>
              </w:rPr>
              <w:t>25</w:t>
            </w:r>
            <w:r w:rsidRPr="00324CFB">
              <w:rPr>
                <w:noProof/>
                <w:webHidden/>
              </w:rPr>
              <w:fldChar w:fldCharType="end"/>
            </w:r>
          </w:hyperlink>
        </w:p>
        <w:p w14:paraId="16696119" w14:textId="5B56628D"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73" w:history="1">
            <w:r w:rsidRPr="00324CFB">
              <w:rPr>
                <w:rStyle w:val="Hyperlink"/>
                <w:rFonts w:eastAsia="Times New Roman"/>
                <w:noProof/>
              </w:rPr>
              <w:t>4n.</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A description of the measures that must be used to assess the performance of the responsible person under the management plan</w:t>
            </w:r>
            <w:r w:rsidRPr="00324CFB">
              <w:rPr>
                <w:noProof/>
                <w:webHidden/>
              </w:rPr>
              <w:tab/>
            </w:r>
            <w:r w:rsidRPr="00324CFB">
              <w:rPr>
                <w:noProof/>
                <w:webHidden/>
              </w:rPr>
              <w:fldChar w:fldCharType="begin"/>
            </w:r>
            <w:r w:rsidRPr="00324CFB">
              <w:rPr>
                <w:noProof/>
                <w:webHidden/>
              </w:rPr>
              <w:instrText xml:space="preserve"> PAGEREF _Toc161407973 \h </w:instrText>
            </w:r>
            <w:r w:rsidRPr="00324CFB">
              <w:rPr>
                <w:noProof/>
                <w:webHidden/>
              </w:rPr>
            </w:r>
            <w:r w:rsidRPr="00324CFB">
              <w:rPr>
                <w:noProof/>
                <w:webHidden/>
              </w:rPr>
              <w:fldChar w:fldCharType="separate"/>
            </w:r>
            <w:r w:rsidRPr="00324CFB">
              <w:rPr>
                <w:noProof/>
                <w:webHidden/>
              </w:rPr>
              <w:t>25</w:t>
            </w:r>
            <w:r w:rsidRPr="00324CFB">
              <w:rPr>
                <w:noProof/>
                <w:webHidden/>
              </w:rPr>
              <w:fldChar w:fldCharType="end"/>
            </w:r>
          </w:hyperlink>
        </w:p>
        <w:p w14:paraId="63BEC30A" w14:textId="63AA0DF1"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74" w:history="1">
            <w:r w:rsidRPr="00324CFB">
              <w:rPr>
                <w:rStyle w:val="Hyperlink"/>
                <w:rFonts w:eastAsia="Times New Roman"/>
                <w:noProof/>
              </w:rPr>
              <w:t>4o.</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Details of the audit processes that must be used to determine the responsible person's compliance with the Code</w:t>
            </w:r>
            <w:r w:rsidRPr="00324CFB">
              <w:rPr>
                <w:noProof/>
                <w:webHidden/>
              </w:rPr>
              <w:tab/>
            </w:r>
            <w:r w:rsidRPr="00324CFB">
              <w:rPr>
                <w:noProof/>
                <w:webHidden/>
              </w:rPr>
              <w:fldChar w:fldCharType="begin"/>
            </w:r>
            <w:r w:rsidRPr="00324CFB">
              <w:rPr>
                <w:noProof/>
                <w:webHidden/>
              </w:rPr>
              <w:instrText xml:space="preserve"> PAGEREF _Toc161407974 \h </w:instrText>
            </w:r>
            <w:r w:rsidRPr="00324CFB">
              <w:rPr>
                <w:noProof/>
                <w:webHidden/>
              </w:rPr>
            </w:r>
            <w:r w:rsidRPr="00324CFB">
              <w:rPr>
                <w:noProof/>
                <w:webHidden/>
              </w:rPr>
              <w:fldChar w:fldCharType="separate"/>
            </w:r>
            <w:r w:rsidRPr="00324CFB">
              <w:rPr>
                <w:noProof/>
                <w:webHidden/>
              </w:rPr>
              <w:t>26</w:t>
            </w:r>
            <w:r w:rsidRPr="00324CFB">
              <w:rPr>
                <w:noProof/>
                <w:webHidden/>
              </w:rPr>
              <w:fldChar w:fldCharType="end"/>
            </w:r>
          </w:hyperlink>
        </w:p>
        <w:p w14:paraId="284D3100" w14:textId="039B3FDD"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75" w:history="1">
            <w:r w:rsidRPr="00324CFB">
              <w:rPr>
                <w:rStyle w:val="Hyperlink"/>
                <w:rFonts w:eastAsia="Times New Roman"/>
                <w:noProof/>
              </w:rPr>
              <w:t>4p.</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The qualifications and experience that the responsible person must require of the persons who are to carry out the inspection, cutting or removal of trees in accordance with the Code</w:t>
            </w:r>
            <w:r w:rsidRPr="00324CFB">
              <w:rPr>
                <w:noProof/>
                <w:webHidden/>
              </w:rPr>
              <w:tab/>
            </w:r>
            <w:r w:rsidRPr="00324CFB">
              <w:rPr>
                <w:noProof/>
                <w:webHidden/>
              </w:rPr>
              <w:fldChar w:fldCharType="begin"/>
            </w:r>
            <w:r w:rsidRPr="00324CFB">
              <w:rPr>
                <w:noProof/>
                <w:webHidden/>
              </w:rPr>
              <w:instrText xml:space="preserve"> PAGEREF _Toc161407975 \h </w:instrText>
            </w:r>
            <w:r w:rsidRPr="00324CFB">
              <w:rPr>
                <w:noProof/>
                <w:webHidden/>
              </w:rPr>
            </w:r>
            <w:r w:rsidRPr="00324CFB">
              <w:rPr>
                <w:noProof/>
                <w:webHidden/>
              </w:rPr>
              <w:fldChar w:fldCharType="separate"/>
            </w:r>
            <w:r w:rsidRPr="00324CFB">
              <w:rPr>
                <w:noProof/>
                <w:webHidden/>
              </w:rPr>
              <w:t>27</w:t>
            </w:r>
            <w:r w:rsidRPr="00324CFB">
              <w:rPr>
                <w:noProof/>
                <w:webHidden/>
              </w:rPr>
              <w:fldChar w:fldCharType="end"/>
            </w:r>
          </w:hyperlink>
        </w:p>
        <w:p w14:paraId="345D82BA" w14:textId="4D761633"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76" w:history="1">
            <w:r w:rsidRPr="00324CFB">
              <w:rPr>
                <w:rStyle w:val="Hyperlink"/>
                <w:rFonts w:eastAsia="Times New Roman"/>
                <w:noProof/>
              </w:rPr>
              <w:t>4q.</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Notification and consultation procedures</w:t>
            </w:r>
            <w:r w:rsidRPr="00324CFB">
              <w:rPr>
                <w:noProof/>
                <w:webHidden/>
              </w:rPr>
              <w:tab/>
            </w:r>
            <w:r w:rsidRPr="00324CFB">
              <w:rPr>
                <w:noProof/>
                <w:webHidden/>
              </w:rPr>
              <w:fldChar w:fldCharType="begin"/>
            </w:r>
            <w:r w:rsidRPr="00324CFB">
              <w:rPr>
                <w:noProof/>
                <w:webHidden/>
              </w:rPr>
              <w:instrText xml:space="preserve"> PAGEREF _Toc161407976 \h </w:instrText>
            </w:r>
            <w:r w:rsidRPr="00324CFB">
              <w:rPr>
                <w:noProof/>
                <w:webHidden/>
              </w:rPr>
            </w:r>
            <w:r w:rsidRPr="00324CFB">
              <w:rPr>
                <w:noProof/>
                <w:webHidden/>
              </w:rPr>
              <w:fldChar w:fldCharType="separate"/>
            </w:r>
            <w:r w:rsidRPr="00324CFB">
              <w:rPr>
                <w:noProof/>
                <w:webHidden/>
              </w:rPr>
              <w:t>29</w:t>
            </w:r>
            <w:r w:rsidRPr="00324CFB">
              <w:rPr>
                <w:noProof/>
                <w:webHidden/>
              </w:rPr>
              <w:fldChar w:fldCharType="end"/>
            </w:r>
          </w:hyperlink>
        </w:p>
        <w:p w14:paraId="026CD61E" w14:textId="0379B5BC"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77" w:history="1">
            <w:r w:rsidRPr="00324CFB">
              <w:rPr>
                <w:rStyle w:val="Hyperlink"/>
                <w:rFonts w:eastAsia="Times New Roman"/>
                <w:noProof/>
              </w:rPr>
              <w:t>4r.</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Dispute resolution procedures</w:t>
            </w:r>
            <w:r w:rsidRPr="00324CFB">
              <w:rPr>
                <w:noProof/>
                <w:webHidden/>
              </w:rPr>
              <w:tab/>
            </w:r>
            <w:r w:rsidRPr="00324CFB">
              <w:rPr>
                <w:noProof/>
                <w:webHidden/>
              </w:rPr>
              <w:fldChar w:fldCharType="begin"/>
            </w:r>
            <w:r w:rsidRPr="00324CFB">
              <w:rPr>
                <w:noProof/>
                <w:webHidden/>
              </w:rPr>
              <w:instrText xml:space="preserve"> PAGEREF _Toc161407977 \h </w:instrText>
            </w:r>
            <w:r w:rsidRPr="00324CFB">
              <w:rPr>
                <w:noProof/>
                <w:webHidden/>
              </w:rPr>
            </w:r>
            <w:r w:rsidRPr="00324CFB">
              <w:rPr>
                <w:noProof/>
                <w:webHidden/>
              </w:rPr>
              <w:fldChar w:fldCharType="separate"/>
            </w:r>
            <w:r w:rsidRPr="00324CFB">
              <w:rPr>
                <w:noProof/>
                <w:webHidden/>
              </w:rPr>
              <w:t>30</w:t>
            </w:r>
            <w:r w:rsidRPr="00324CFB">
              <w:rPr>
                <w:noProof/>
                <w:webHidden/>
              </w:rPr>
              <w:fldChar w:fldCharType="end"/>
            </w:r>
          </w:hyperlink>
        </w:p>
        <w:p w14:paraId="245EE763" w14:textId="0458A2AE"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78" w:history="1">
            <w:r w:rsidRPr="00324CFB">
              <w:rPr>
                <w:rStyle w:val="Hyperlink"/>
                <w:rFonts w:eastAsia="Times New Roman"/>
                <w:noProof/>
              </w:rPr>
              <w:t>4s.</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if Energy Safe Victoria has granted an exemption under regulation 11 relating to a requirement of the Code, details of the exemption or a copy of the exemption.</w:t>
            </w:r>
            <w:r w:rsidRPr="00324CFB">
              <w:rPr>
                <w:noProof/>
                <w:webHidden/>
              </w:rPr>
              <w:tab/>
            </w:r>
            <w:r w:rsidRPr="00324CFB">
              <w:rPr>
                <w:noProof/>
                <w:webHidden/>
              </w:rPr>
              <w:fldChar w:fldCharType="begin"/>
            </w:r>
            <w:r w:rsidRPr="00324CFB">
              <w:rPr>
                <w:noProof/>
                <w:webHidden/>
              </w:rPr>
              <w:instrText xml:space="preserve"> PAGEREF _Toc161407978 \h </w:instrText>
            </w:r>
            <w:r w:rsidRPr="00324CFB">
              <w:rPr>
                <w:noProof/>
                <w:webHidden/>
              </w:rPr>
            </w:r>
            <w:r w:rsidRPr="00324CFB">
              <w:rPr>
                <w:noProof/>
                <w:webHidden/>
              </w:rPr>
              <w:fldChar w:fldCharType="separate"/>
            </w:r>
            <w:r w:rsidRPr="00324CFB">
              <w:rPr>
                <w:noProof/>
                <w:webHidden/>
              </w:rPr>
              <w:t>32</w:t>
            </w:r>
            <w:r w:rsidRPr="00324CFB">
              <w:rPr>
                <w:noProof/>
                <w:webHidden/>
              </w:rPr>
              <w:fldChar w:fldCharType="end"/>
            </w:r>
          </w:hyperlink>
        </w:p>
        <w:p w14:paraId="67DF7411" w14:textId="39CC0E9C" w:rsidR="00324CFB" w:rsidRPr="00324CFB" w:rsidRDefault="00324CFB">
          <w:pPr>
            <w:pStyle w:val="TOC1"/>
            <w:rPr>
              <w:rFonts w:asciiTheme="minorHAnsi" w:eastAsiaTheme="minorEastAsia" w:hAnsiTheme="minorHAnsi" w:cstheme="minorBidi"/>
              <w:noProof/>
              <w:kern w:val="2"/>
              <w:sz w:val="24"/>
              <w:szCs w:val="24"/>
              <w:lang w:eastAsia="en-AU"/>
              <w14:ligatures w14:val="standardContextual"/>
            </w:rPr>
          </w:pPr>
          <w:hyperlink w:anchor="_Toc161407979" w:history="1">
            <w:r w:rsidRPr="00324CFB">
              <w:rPr>
                <w:rStyle w:val="Hyperlink"/>
                <w:noProof/>
              </w:rPr>
              <w:t>Obligations Relating to the Management Plan</w:t>
            </w:r>
            <w:r w:rsidRPr="00324CFB">
              <w:rPr>
                <w:noProof/>
                <w:webHidden/>
              </w:rPr>
              <w:tab/>
            </w:r>
            <w:r w:rsidRPr="00324CFB">
              <w:rPr>
                <w:noProof/>
                <w:webHidden/>
              </w:rPr>
              <w:fldChar w:fldCharType="begin"/>
            </w:r>
            <w:r w:rsidRPr="00324CFB">
              <w:rPr>
                <w:noProof/>
                <w:webHidden/>
              </w:rPr>
              <w:instrText xml:space="preserve"> PAGEREF _Toc161407979 \h </w:instrText>
            </w:r>
            <w:r w:rsidRPr="00324CFB">
              <w:rPr>
                <w:noProof/>
                <w:webHidden/>
              </w:rPr>
            </w:r>
            <w:r w:rsidRPr="00324CFB">
              <w:rPr>
                <w:noProof/>
                <w:webHidden/>
              </w:rPr>
              <w:fldChar w:fldCharType="separate"/>
            </w:r>
            <w:r w:rsidRPr="00324CFB">
              <w:rPr>
                <w:noProof/>
                <w:webHidden/>
              </w:rPr>
              <w:t>32</w:t>
            </w:r>
            <w:r w:rsidRPr="00324CFB">
              <w:rPr>
                <w:noProof/>
                <w:webHidden/>
              </w:rPr>
              <w:fldChar w:fldCharType="end"/>
            </w:r>
          </w:hyperlink>
        </w:p>
        <w:p w14:paraId="02749C60" w14:textId="7FA4636B"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80" w:history="1">
            <w:r w:rsidRPr="00324CFB">
              <w:rPr>
                <w:rStyle w:val="Hyperlink"/>
                <w:rFonts w:eastAsia="Times New Roman"/>
                <w:noProof/>
              </w:rPr>
              <w:t>2.</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The responsible person must provide a copy of the management plan to Energy Safe Victoria within 14 days after a written request from Energy Safe Victoria or such longer period as specified by Energy Safe Victoria in the written request.</w:t>
            </w:r>
            <w:r w:rsidRPr="00324CFB">
              <w:rPr>
                <w:noProof/>
                <w:webHidden/>
              </w:rPr>
              <w:tab/>
            </w:r>
            <w:r w:rsidRPr="00324CFB">
              <w:rPr>
                <w:noProof/>
                <w:webHidden/>
              </w:rPr>
              <w:fldChar w:fldCharType="begin"/>
            </w:r>
            <w:r w:rsidRPr="00324CFB">
              <w:rPr>
                <w:noProof/>
                <w:webHidden/>
              </w:rPr>
              <w:instrText xml:space="preserve"> PAGEREF _Toc161407980 \h </w:instrText>
            </w:r>
            <w:r w:rsidRPr="00324CFB">
              <w:rPr>
                <w:noProof/>
                <w:webHidden/>
              </w:rPr>
            </w:r>
            <w:r w:rsidRPr="00324CFB">
              <w:rPr>
                <w:noProof/>
                <w:webHidden/>
              </w:rPr>
              <w:fldChar w:fldCharType="separate"/>
            </w:r>
            <w:r w:rsidRPr="00324CFB">
              <w:rPr>
                <w:noProof/>
                <w:webHidden/>
              </w:rPr>
              <w:t>32</w:t>
            </w:r>
            <w:r w:rsidRPr="00324CFB">
              <w:rPr>
                <w:noProof/>
                <w:webHidden/>
              </w:rPr>
              <w:fldChar w:fldCharType="end"/>
            </w:r>
          </w:hyperlink>
        </w:p>
        <w:p w14:paraId="4E9FCD71" w14:textId="6F22492E"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81" w:history="1">
            <w:r w:rsidRPr="00324CFB">
              <w:rPr>
                <w:rStyle w:val="Hyperlink"/>
                <w:rFonts w:eastAsia="Times New Roman"/>
                <w:noProof/>
              </w:rPr>
              <w:t>3.</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The responsible person, if requested in writing to do so by Energy Safe Victoria, must provide further information or material in respect of the management plan within 14 days after the written request or such longer period as specified by Energy Safe Victoria in the written request.</w:t>
            </w:r>
            <w:r w:rsidRPr="00324CFB">
              <w:rPr>
                <w:noProof/>
                <w:webHidden/>
              </w:rPr>
              <w:tab/>
            </w:r>
            <w:r w:rsidRPr="00324CFB">
              <w:rPr>
                <w:noProof/>
                <w:webHidden/>
              </w:rPr>
              <w:fldChar w:fldCharType="begin"/>
            </w:r>
            <w:r w:rsidRPr="00324CFB">
              <w:rPr>
                <w:noProof/>
                <w:webHidden/>
              </w:rPr>
              <w:instrText xml:space="preserve"> PAGEREF _Toc161407981 \h </w:instrText>
            </w:r>
            <w:r w:rsidRPr="00324CFB">
              <w:rPr>
                <w:noProof/>
                <w:webHidden/>
              </w:rPr>
            </w:r>
            <w:r w:rsidRPr="00324CFB">
              <w:rPr>
                <w:noProof/>
                <w:webHidden/>
              </w:rPr>
              <w:fldChar w:fldCharType="separate"/>
            </w:r>
            <w:r w:rsidRPr="00324CFB">
              <w:rPr>
                <w:noProof/>
                <w:webHidden/>
              </w:rPr>
              <w:t>32</w:t>
            </w:r>
            <w:r w:rsidRPr="00324CFB">
              <w:rPr>
                <w:noProof/>
                <w:webHidden/>
              </w:rPr>
              <w:fldChar w:fldCharType="end"/>
            </w:r>
          </w:hyperlink>
        </w:p>
        <w:p w14:paraId="6399353A" w14:textId="13807A61"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82" w:history="1">
            <w:r w:rsidRPr="00324CFB">
              <w:rPr>
                <w:rStyle w:val="Hyperlink"/>
                <w:rFonts w:eastAsia="Times New Roman"/>
                <w:noProof/>
              </w:rPr>
              <w:t>4.</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The responsible person must amend the management plan if instructed to do so in writing by Energy Safe Victoria within 14 days after the written instruction or such longer period as specified by Energy Safe Victoria in the written instruction.</w:t>
            </w:r>
            <w:r w:rsidRPr="00324CFB">
              <w:rPr>
                <w:noProof/>
                <w:webHidden/>
              </w:rPr>
              <w:tab/>
            </w:r>
            <w:r w:rsidRPr="00324CFB">
              <w:rPr>
                <w:noProof/>
                <w:webHidden/>
              </w:rPr>
              <w:fldChar w:fldCharType="begin"/>
            </w:r>
            <w:r w:rsidRPr="00324CFB">
              <w:rPr>
                <w:noProof/>
                <w:webHidden/>
              </w:rPr>
              <w:instrText xml:space="preserve"> PAGEREF _Toc161407982 \h </w:instrText>
            </w:r>
            <w:r w:rsidRPr="00324CFB">
              <w:rPr>
                <w:noProof/>
                <w:webHidden/>
              </w:rPr>
            </w:r>
            <w:r w:rsidRPr="00324CFB">
              <w:rPr>
                <w:noProof/>
                <w:webHidden/>
              </w:rPr>
              <w:fldChar w:fldCharType="separate"/>
            </w:r>
            <w:r w:rsidRPr="00324CFB">
              <w:rPr>
                <w:noProof/>
                <w:webHidden/>
              </w:rPr>
              <w:t>32</w:t>
            </w:r>
            <w:r w:rsidRPr="00324CFB">
              <w:rPr>
                <w:noProof/>
                <w:webHidden/>
              </w:rPr>
              <w:fldChar w:fldCharType="end"/>
            </w:r>
          </w:hyperlink>
        </w:p>
        <w:p w14:paraId="079BE65D" w14:textId="09374F13"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83" w:history="1">
            <w:r w:rsidRPr="00324CFB">
              <w:rPr>
                <w:rStyle w:val="Hyperlink"/>
                <w:rFonts w:eastAsia="Times New Roman"/>
                <w:noProof/>
              </w:rPr>
              <w:t>5.</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The responsible person must not contravene a requirement of the management plan if the management plan is approved by Energy Safe Victoria.</w:t>
            </w:r>
            <w:r w:rsidRPr="00324CFB">
              <w:rPr>
                <w:noProof/>
                <w:webHidden/>
              </w:rPr>
              <w:tab/>
            </w:r>
            <w:r w:rsidRPr="00324CFB">
              <w:rPr>
                <w:noProof/>
                <w:webHidden/>
              </w:rPr>
              <w:fldChar w:fldCharType="begin"/>
            </w:r>
            <w:r w:rsidRPr="00324CFB">
              <w:rPr>
                <w:noProof/>
                <w:webHidden/>
              </w:rPr>
              <w:instrText xml:space="preserve"> PAGEREF _Toc161407983 \h </w:instrText>
            </w:r>
            <w:r w:rsidRPr="00324CFB">
              <w:rPr>
                <w:noProof/>
                <w:webHidden/>
              </w:rPr>
            </w:r>
            <w:r w:rsidRPr="00324CFB">
              <w:rPr>
                <w:noProof/>
                <w:webHidden/>
              </w:rPr>
              <w:fldChar w:fldCharType="separate"/>
            </w:r>
            <w:r w:rsidRPr="00324CFB">
              <w:rPr>
                <w:noProof/>
                <w:webHidden/>
              </w:rPr>
              <w:t>32</w:t>
            </w:r>
            <w:r w:rsidRPr="00324CFB">
              <w:rPr>
                <w:noProof/>
                <w:webHidden/>
              </w:rPr>
              <w:fldChar w:fldCharType="end"/>
            </w:r>
          </w:hyperlink>
        </w:p>
        <w:p w14:paraId="02E12DAB" w14:textId="6AD3777D"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84" w:history="1">
            <w:r w:rsidRPr="00324CFB">
              <w:rPr>
                <w:rStyle w:val="Hyperlink"/>
                <w:rFonts w:eastAsia="Times New Roman"/>
                <w:noProof/>
              </w:rPr>
              <w:t>6.</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The responsible person must ensure that a copy of the current management plan is published on the responsible person's Internet site.</w:t>
            </w:r>
            <w:r w:rsidRPr="00324CFB">
              <w:rPr>
                <w:noProof/>
                <w:webHidden/>
              </w:rPr>
              <w:tab/>
            </w:r>
            <w:r w:rsidRPr="00324CFB">
              <w:rPr>
                <w:noProof/>
                <w:webHidden/>
              </w:rPr>
              <w:fldChar w:fldCharType="begin"/>
            </w:r>
            <w:r w:rsidRPr="00324CFB">
              <w:rPr>
                <w:noProof/>
                <w:webHidden/>
              </w:rPr>
              <w:instrText xml:space="preserve"> PAGEREF _Toc161407984 \h </w:instrText>
            </w:r>
            <w:r w:rsidRPr="00324CFB">
              <w:rPr>
                <w:noProof/>
                <w:webHidden/>
              </w:rPr>
            </w:r>
            <w:r w:rsidRPr="00324CFB">
              <w:rPr>
                <w:noProof/>
                <w:webHidden/>
              </w:rPr>
              <w:fldChar w:fldCharType="separate"/>
            </w:r>
            <w:r w:rsidRPr="00324CFB">
              <w:rPr>
                <w:noProof/>
                <w:webHidden/>
              </w:rPr>
              <w:t>32</w:t>
            </w:r>
            <w:r w:rsidRPr="00324CFB">
              <w:rPr>
                <w:noProof/>
                <w:webHidden/>
              </w:rPr>
              <w:fldChar w:fldCharType="end"/>
            </w:r>
          </w:hyperlink>
        </w:p>
        <w:p w14:paraId="13A1AF39" w14:textId="45EFC638"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85" w:history="1">
            <w:r w:rsidRPr="00324CFB">
              <w:rPr>
                <w:rStyle w:val="Hyperlink"/>
                <w:rFonts w:eastAsia="Times New Roman"/>
                <w:noProof/>
              </w:rPr>
              <w:t>1.</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Energy Safe Victoria may exempt a responsible person from any of the requirements of these Regulations subject to any conditions specified by Energy Safe Victoria.</w:t>
            </w:r>
            <w:r w:rsidRPr="00324CFB">
              <w:rPr>
                <w:noProof/>
                <w:webHidden/>
              </w:rPr>
              <w:tab/>
            </w:r>
            <w:r w:rsidRPr="00324CFB">
              <w:rPr>
                <w:noProof/>
                <w:webHidden/>
              </w:rPr>
              <w:fldChar w:fldCharType="begin"/>
            </w:r>
            <w:r w:rsidRPr="00324CFB">
              <w:rPr>
                <w:noProof/>
                <w:webHidden/>
              </w:rPr>
              <w:instrText xml:space="preserve"> PAGEREF _Toc161407985 \h </w:instrText>
            </w:r>
            <w:r w:rsidRPr="00324CFB">
              <w:rPr>
                <w:noProof/>
                <w:webHidden/>
              </w:rPr>
            </w:r>
            <w:r w:rsidRPr="00324CFB">
              <w:rPr>
                <w:noProof/>
                <w:webHidden/>
              </w:rPr>
              <w:fldChar w:fldCharType="separate"/>
            </w:r>
            <w:r w:rsidRPr="00324CFB">
              <w:rPr>
                <w:noProof/>
                <w:webHidden/>
              </w:rPr>
              <w:t>33</w:t>
            </w:r>
            <w:r w:rsidRPr="00324CFB">
              <w:rPr>
                <w:noProof/>
                <w:webHidden/>
              </w:rPr>
              <w:fldChar w:fldCharType="end"/>
            </w:r>
          </w:hyperlink>
        </w:p>
        <w:p w14:paraId="3CCBD6BB" w14:textId="31913FD9"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86" w:history="1">
            <w:r w:rsidRPr="00324CFB">
              <w:rPr>
                <w:rStyle w:val="Hyperlink"/>
                <w:rFonts w:eastAsia="Times New Roman"/>
                <w:noProof/>
              </w:rPr>
              <w:t>2.</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rFonts w:eastAsia="Times New Roman"/>
                <w:noProof/>
              </w:rPr>
              <w:t>A responsible person who is granted an exemption under this regulation must comply with the conditions (if any) of the exemption.</w:t>
            </w:r>
            <w:r w:rsidRPr="00324CFB">
              <w:rPr>
                <w:noProof/>
                <w:webHidden/>
              </w:rPr>
              <w:tab/>
            </w:r>
            <w:r w:rsidRPr="00324CFB">
              <w:rPr>
                <w:noProof/>
                <w:webHidden/>
              </w:rPr>
              <w:fldChar w:fldCharType="begin"/>
            </w:r>
            <w:r w:rsidRPr="00324CFB">
              <w:rPr>
                <w:noProof/>
                <w:webHidden/>
              </w:rPr>
              <w:instrText xml:space="preserve"> PAGEREF _Toc161407986 \h </w:instrText>
            </w:r>
            <w:r w:rsidRPr="00324CFB">
              <w:rPr>
                <w:noProof/>
                <w:webHidden/>
              </w:rPr>
            </w:r>
            <w:r w:rsidRPr="00324CFB">
              <w:rPr>
                <w:noProof/>
                <w:webHidden/>
              </w:rPr>
              <w:fldChar w:fldCharType="separate"/>
            </w:r>
            <w:r w:rsidRPr="00324CFB">
              <w:rPr>
                <w:noProof/>
                <w:webHidden/>
              </w:rPr>
              <w:t>33</w:t>
            </w:r>
            <w:r w:rsidRPr="00324CFB">
              <w:rPr>
                <w:noProof/>
                <w:webHidden/>
              </w:rPr>
              <w:fldChar w:fldCharType="end"/>
            </w:r>
          </w:hyperlink>
        </w:p>
        <w:p w14:paraId="72F9972D" w14:textId="3B00F72F" w:rsidR="00324CFB" w:rsidRPr="00324CFB" w:rsidRDefault="00324CFB">
          <w:pPr>
            <w:pStyle w:val="TOC1"/>
            <w:rPr>
              <w:rFonts w:asciiTheme="minorHAnsi" w:eastAsiaTheme="minorEastAsia" w:hAnsiTheme="minorHAnsi" w:cstheme="minorBidi"/>
              <w:noProof/>
              <w:kern w:val="2"/>
              <w:sz w:val="24"/>
              <w:szCs w:val="24"/>
              <w:lang w:eastAsia="en-AU"/>
              <w14:ligatures w14:val="standardContextual"/>
            </w:rPr>
          </w:pPr>
          <w:hyperlink w:anchor="_Toc161407987" w:history="1">
            <w:r w:rsidRPr="00324CFB">
              <w:rPr>
                <w:rStyle w:val="Hyperlink"/>
                <w:noProof/>
              </w:rPr>
              <w:t>Clearance Responsibilities</w:t>
            </w:r>
            <w:r w:rsidRPr="00324CFB">
              <w:rPr>
                <w:noProof/>
                <w:webHidden/>
              </w:rPr>
              <w:tab/>
            </w:r>
            <w:r w:rsidRPr="00324CFB">
              <w:rPr>
                <w:noProof/>
                <w:webHidden/>
              </w:rPr>
              <w:fldChar w:fldCharType="begin"/>
            </w:r>
            <w:r w:rsidRPr="00324CFB">
              <w:rPr>
                <w:noProof/>
                <w:webHidden/>
              </w:rPr>
              <w:instrText xml:space="preserve"> PAGEREF _Toc161407987 \h </w:instrText>
            </w:r>
            <w:r w:rsidRPr="00324CFB">
              <w:rPr>
                <w:noProof/>
                <w:webHidden/>
              </w:rPr>
            </w:r>
            <w:r w:rsidRPr="00324CFB">
              <w:rPr>
                <w:noProof/>
                <w:webHidden/>
              </w:rPr>
              <w:fldChar w:fldCharType="separate"/>
            </w:r>
            <w:r w:rsidRPr="00324CFB">
              <w:rPr>
                <w:noProof/>
                <w:webHidden/>
              </w:rPr>
              <w:t>33</w:t>
            </w:r>
            <w:r w:rsidRPr="00324CFB">
              <w:rPr>
                <w:noProof/>
                <w:webHidden/>
              </w:rPr>
              <w:fldChar w:fldCharType="end"/>
            </w:r>
          </w:hyperlink>
        </w:p>
        <w:p w14:paraId="6C2991FB" w14:textId="6A95DFE3"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88" w:history="1">
            <w:r w:rsidRPr="00324CFB">
              <w:rPr>
                <w:rStyle w:val="Hyperlink"/>
                <w:noProof/>
              </w:rPr>
              <w:t>3- 1.</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A responsible person must ensure that, at all times, no part of a tree for which the person has clearance responsibilities is within the minimum clearance space for an electric line span.</w:t>
            </w:r>
            <w:r w:rsidRPr="00324CFB">
              <w:rPr>
                <w:noProof/>
                <w:webHidden/>
              </w:rPr>
              <w:tab/>
            </w:r>
            <w:r w:rsidRPr="00324CFB">
              <w:rPr>
                <w:noProof/>
                <w:webHidden/>
              </w:rPr>
              <w:fldChar w:fldCharType="begin"/>
            </w:r>
            <w:r w:rsidRPr="00324CFB">
              <w:rPr>
                <w:noProof/>
                <w:webHidden/>
              </w:rPr>
              <w:instrText xml:space="preserve"> PAGEREF _Toc161407988 \h </w:instrText>
            </w:r>
            <w:r w:rsidRPr="00324CFB">
              <w:rPr>
                <w:noProof/>
                <w:webHidden/>
              </w:rPr>
            </w:r>
            <w:r w:rsidRPr="00324CFB">
              <w:rPr>
                <w:noProof/>
                <w:webHidden/>
              </w:rPr>
              <w:fldChar w:fldCharType="separate"/>
            </w:r>
            <w:r w:rsidRPr="00324CFB">
              <w:rPr>
                <w:noProof/>
                <w:webHidden/>
              </w:rPr>
              <w:t>33</w:t>
            </w:r>
            <w:r w:rsidRPr="00324CFB">
              <w:rPr>
                <w:noProof/>
                <w:webHidden/>
              </w:rPr>
              <w:fldChar w:fldCharType="end"/>
            </w:r>
          </w:hyperlink>
        </w:p>
        <w:p w14:paraId="11D2351C" w14:textId="3B6D2F7B"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89" w:history="1">
            <w:r w:rsidRPr="00324CFB">
              <w:rPr>
                <w:rStyle w:val="Hyperlink"/>
                <w:noProof/>
              </w:rPr>
              <w:t>3- 2.</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Subclause (1) is subject to clauses 4, 5, 6 and 7.</w:t>
            </w:r>
            <w:r w:rsidRPr="00324CFB">
              <w:rPr>
                <w:noProof/>
                <w:webHidden/>
              </w:rPr>
              <w:tab/>
            </w:r>
            <w:r w:rsidRPr="00324CFB">
              <w:rPr>
                <w:noProof/>
                <w:webHidden/>
              </w:rPr>
              <w:fldChar w:fldCharType="begin"/>
            </w:r>
            <w:r w:rsidRPr="00324CFB">
              <w:rPr>
                <w:noProof/>
                <w:webHidden/>
              </w:rPr>
              <w:instrText xml:space="preserve"> PAGEREF _Toc161407989 \h </w:instrText>
            </w:r>
            <w:r w:rsidRPr="00324CFB">
              <w:rPr>
                <w:noProof/>
                <w:webHidden/>
              </w:rPr>
            </w:r>
            <w:r w:rsidRPr="00324CFB">
              <w:rPr>
                <w:noProof/>
                <w:webHidden/>
              </w:rPr>
              <w:fldChar w:fldCharType="separate"/>
            </w:r>
            <w:r w:rsidRPr="00324CFB">
              <w:rPr>
                <w:noProof/>
                <w:webHidden/>
              </w:rPr>
              <w:t>33</w:t>
            </w:r>
            <w:r w:rsidRPr="00324CFB">
              <w:rPr>
                <w:noProof/>
                <w:webHidden/>
              </w:rPr>
              <w:fldChar w:fldCharType="end"/>
            </w:r>
          </w:hyperlink>
        </w:p>
        <w:p w14:paraId="484C2E71" w14:textId="53F731D6"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90" w:history="1">
            <w:r w:rsidRPr="00324CFB">
              <w:rPr>
                <w:rStyle w:val="Hyperlink"/>
                <w:noProof/>
              </w:rPr>
              <w:t>4.</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Exception to minimum clearance space for structural branches around insulated low voltage electric lines</w:t>
            </w:r>
            <w:r w:rsidRPr="00324CFB">
              <w:rPr>
                <w:noProof/>
                <w:webHidden/>
              </w:rPr>
              <w:tab/>
            </w:r>
            <w:r w:rsidRPr="00324CFB">
              <w:rPr>
                <w:noProof/>
                <w:webHidden/>
              </w:rPr>
              <w:fldChar w:fldCharType="begin"/>
            </w:r>
            <w:r w:rsidRPr="00324CFB">
              <w:rPr>
                <w:noProof/>
                <w:webHidden/>
              </w:rPr>
              <w:instrText xml:space="preserve"> PAGEREF _Toc161407990 \h </w:instrText>
            </w:r>
            <w:r w:rsidRPr="00324CFB">
              <w:rPr>
                <w:noProof/>
                <w:webHidden/>
              </w:rPr>
            </w:r>
            <w:r w:rsidRPr="00324CFB">
              <w:rPr>
                <w:noProof/>
                <w:webHidden/>
              </w:rPr>
              <w:fldChar w:fldCharType="separate"/>
            </w:r>
            <w:r w:rsidRPr="00324CFB">
              <w:rPr>
                <w:noProof/>
                <w:webHidden/>
              </w:rPr>
              <w:t>33</w:t>
            </w:r>
            <w:r w:rsidRPr="00324CFB">
              <w:rPr>
                <w:noProof/>
                <w:webHidden/>
              </w:rPr>
              <w:fldChar w:fldCharType="end"/>
            </w:r>
          </w:hyperlink>
        </w:p>
        <w:p w14:paraId="2D9E7287" w14:textId="33F50D76"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91" w:history="1">
            <w:r w:rsidRPr="00324CFB">
              <w:rPr>
                <w:rStyle w:val="Hyperlink"/>
                <w:noProof/>
              </w:rPr>
              <w:t>5.</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Exception to minimum clearance space for small branches around insulated low voltage electric lines</w:t>
            </w:r>
            <w:r w:rsidRPr="00324CFB">
              <w:rPr>
                <w:noProof/>
                <w:webHidden/>
              </w:rPr>
              <w:tab/>
            </w:r>
            <w:r w:rsidRPr="00324CFB">
              <w:rPr>
                <w:noProof/>
                <w:webHidden/>
              </w:rPr>
              <w:fldChar w:fldCharType="begin"/>
            </w:r>
            <w:r w:rsidRPr="00324CFB">
              <w:rPr>
                <w:noProof/>
                <w:webHidden/>
              </w:rPr>
              <w:instrText xml:space="preserve"> PAGEREF _Toc161407991 \h </w:instrText>
            </w:r>
            <w:r w:rsidRPr="00324CFB">
              <w:rPr>
                <w:noProof/>
                <w:webHidden/>
              </w:rPr>
            </w:r>
            <w:r w:rsidRPr="00324CFB">
              <w:rPr>
                <w:noProof/>
                <w:webHidden/>
              </w:rPr>
              <w:fldChar w:fldCharType="separate"/>
            </w:r>
            <w:r w:rsidRPr="00324CFB">
              <w:rPr>
                <w:noProof/>
                <w:webHidden/>
              </w:rPr>
              <w:t>35</w:t>
            </w:r>
            <w:r w:rsidRPr="00324CFB">
              <w:rPr>
                <w:noProof/>
                <w:webHidden/>
              </w:rPr>
              <w:fldChar w:fldCharType="end"/>
            </w:r>
          </w:hyperlink>
        </w:p>
        <w:p w14:paraId="329C77D7" w14:textId="4987BCE6"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92" w:history="1">
            <w:r w:rsidRPr="00324CFB">
              <w:rPr>
                <w:rStyle w:val="Hyperlink"/>
                <w:noProof/>
              </w:rPr>
              <w:t>6.</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Exception to minimum clearance space for small branches growing under uninsulated low voltage electric lines in low bushfire risk areas</w:t>
            </w:r>
            <w:r w:rsidRPr="00324CFB">
              <w:rPr>
                <w:noProof/>
                <w:webHidden/>
              </w:rPr>
              <w:tab/>
            </w:r>
            <w:r w:rsidRPr="00324CFB">
              <w:rPr>
                <w:noProof/>
                <w:webHidden/>
              </w:rPr>
              <w:fldChar w:fldCharType="begin"/>
            </w:r>
            <w:r w:rsidRPr="00324CFB">
              <w:rPr>
                <w:noProof/>
                <w:webHidden/>
              </w:rPr>
              <w:instrText xml:space="preserve"> PAGEREF _Toc161407992 \h </w:instrText>
            </w:r>
            <w:r w:rsidRPr="00324CFB">
              <w:rPr>
                <w:noProof/>
                <w:webHidden/>
              </w:rPr>
            </w:r>
            <w:r w:rsidRPr="00324CFB">
              <w:rPr>
                <w:noProof/>
                <w:webHidden/>
              </w:rPr>
              <w:fldChar w:fldCharType="separate"/>
            </w:r>
            <w:r w:rsidRPr="00324CFB">
              <w:rPr>
                <w:noProof/>
                <w:webHidden/>
              </w:rPr>
              <w:t>35</w:t>
            </w:r>
            <w:r w:rsidRPr="00324CFB">
              <w:rPr>
                <w:noProof/>
                <w:webHidden/>
              </w:rPr>
              <w:fldChar w:fldCharType="end"/>
            </w:r>
          </w:hyperlink>
        </w:p>
        <w:p w14:paraId="37AE41EE" w14:textId="2CDDC4E5"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93" w:history="1">
            <w:r w:rsidRPr="00324CFB">
              <w:rPr>
                <w:rStyle w:val="Hyperlink"/>
                <w:noProof/>
              </w:rPr>
              <w:t>7.</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Exception to minimum clearance space for structural branches around uninsulated low voltage electric lines in low bushfire risk areas</w:t>
            </w:r>
            <w:r w:rsidRPr="00324CFB">
              <w:rPr>
                <w:noProof/>
                <w:webHidden/>
              </w:rPr>
              <w:tab/>
            </w:r>
            <w:r w:rsidRPr="00324CFB">
              <w:rPr>
                <w:noProof/>
                <w:webHidden/>
              </w:rPr>
              <w:fldChar w:fldCharType="begin"/>
            </w:r>
            <w:r w:rsidRPr="00324CFB">
              <w:rPr>
                <w:noProof/>
                <w:webHidden/>
              </w:rPr>
              <w:instrText xml:space="preserve"> PAGEREF _Toc161407993 \h </w:instrText>
            </w:r>
            <w:r w:rsidRPr="00324CFB">
              <w:rPr>
                <w:noProof/>
                <w:webHidden/>
              </w:rPr>
            </w:r>
            <w:r w:rsidRPr="00324CFB">
              <w:rPr>
                <w:noProof/>
                <w:webHidden/>
              </w:rPr>
              <w:fldChar w:fldCharType="separate"/>
            </w:r>
            <w:r w:rsidRPr="00324CFB">
              <w:rPr>
                <w:noProof/>
                <w:webHidden/>
              </w:rPr>
              <w:t>36</w:t>
            </w:r>
            <w:r w:rsidRPr="00324CFB">
              <w:rPr>
                <w:noProof/>
                <w:webHidden/>
              </w:rPr>
              <w:fldChar w:fldCharType="end"/>
            </w:r>
          </w:hyperlink>
        </w:p>
        <w:p w14:paraId="33242499" w14:textId="577BB193"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94" w:history="1">
            <w:r w:rsidRPr="00324CFB">
              <w:rPr>
                <w:rStyle w:val="Hyperlink"/>
                <w:noProof/>
              </w:rPr>
              <w:t>10.</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Cutting or removal of native trees, trees listed in a planning scheme to be of ecological, historical or aesthetic significance and trees of cultural or environmental significance must be minimised</w:t>
            </w:r>
            <w:r w:rsidRPr="00324CFB">
              <w:rPr>
                <w:noProof/>
                <w:webHidden/>
              </w:rPr>
              <w:tab/>
            </w:r>
            <w:r w:rsidRPr="00324CFB">
              <w:rPr>
                <w:noProof/>
                <w:webHidden/>
              </w:rPr>
              <w:fldChar w:fldCharType="begin"/>
            </w:r>
            <w:r w:rsidRPr="00324CFB">
              <w:rPr>
                <w:noProof/>
                <w:webHidden/>
              </w:rPr>
              <w:instrText xml:space="preserve"> PAGEREF _Toc161407994 \h </w:instrText>
            </w:r>
            <w:r w:rsidRPr="00324CFB">
              <w:rPr>
                <w:noProof/>
                <w:webHidden/>
              </w:rPr>
            </w:r>
            <w:r w:rsidRPr="00324CFB">
              <w:rPr>
                <w:noProof/>
                <w:webHidden/>
              </w:rPr>
              <w:fldChar w:fldCharType="separate"/>
            </w:r>
            <w:r w:rsidRPr="00324CFB">
              <w:rPr>
                <w:noProof/>
                <w:webHidden/>
              </w:rPr>
              <w:t>39</w:t>
            </w:r>
            <w:r w:rsidRPr="00324CFB">
              <w:rPr>
                <w:noProof/>
                <w:webHidden/>
              </w:rPr>
              <w:fldChar w:fldCharType="end"/>
            </w:r>
          </w:hyperlink>
        </w:p>
        <w:p w14:paraId="0C9CD2F5" w14:textId="2AC769A1"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95" w:history="1">
            <w:r w:rsidRPr="00324CFB">
              <w:rPr>
                <w:rStyle w:val="Hyperlink"/>
                <w:noProof/>
              </w:rPr>
              <w:t>11.</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Cutting or removal of indigenous or significant trees must be minimised</w:t>
            </w:r>
            <w:r w:rsidRPr="00324CFB">
              <w:rPr>
                <w:noProof/>
                <w:webHidden/>
              </w:rPr>
              <w:tab/>
            </w:r>
            <w:r w:rsidRPr="00324CFB">
              <w:rPr>
                <w:noProof/>
                <w:webHidden/>
              </w:rPr>
              <w:fldChar w:fldCharType="begin"/>
            </w:r>
            <w:r w:rsidRPr="00324CFB">
              <w:rPr>
                <w:noProof/>
                <w:webHidden/>
              </w:rPr>
              <w:instrText xml:space="preserve"> PAGEREF _Toc161407995 \h </w:instrText>
            </w:r>
            <w:r w:rsidRPr="00324CFB">
              <w:rPr>
                <w:noProof/>
                <w:webHidden/>
              </w:rPr>
            </w:r>
            <w:r w:rsidRPr="00324CFB">
              <w:rPr>
                <w:noProof/>
                <w:webHidden/>
              </w:rPr>
              <w:fldChar w:fldCharType="separate"/>
            </w:r>
            <w:r w:rsidRPr="00324CFB">
              <w:rPr>
                <w:noProof/>
                <w:webHidden/>
              </w:rPr>
              <w:t>39</w:t>
            </w:r>
            <w:r w:rsidRPr="00324CFB">
              <w:rPr>
                <w:noProof/>
                <w:webHidden/>
              </w:rPr>
              <w:fldChar w:fldCharType="end"/>
            </w:r>
          </w:hyperlink>
        </w:p>
        <w:p w14:paraId="7755BE84" w14:textId="04BC9D16"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96" w:history="1">
            <w:r w:rsidRPr="00324CFB">
              <w:rPr>
                <w:rStyle w:val="Hyperlink"/>
                <w:noProof/>
              </w:rPr>
              <w:t>12.</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Cutting or removing habitat for threatened fauna</w:t>
            </w:r>
            <w:r w:rsidRPr="00324CFB">
              <w:rPr>
                <w:noProof/>
                <w:webHidden/>
              </w:rPr>
              <w:tab/>
            </w:r>
            <w:r w:rsidRPr="00324CFB">
              <w:rPr>
                <w:noProof/>
                <w:webHidden/>
              </w:rPr>
              <w:fldChar w:fldCharType="begin"/>
            </w:r>
            <w:r w:rsidRPr="00324CFB">
              <w:rPr>
                <w:noProof/>
                <w:webHidden/>
              </w:rPr>
              <w:instrText xml:space="preserve"> PAGEREF _Toc161407996 \h </w:instrText>
            </w:r>
            <w:r w:rsidRPr="00324CFB">
              <w:rPr>
                <w:noProof/>
                <w:webHidden/>
              </w:rPr>
            </w:r>
            <w:r w:rsidRPr="00324CFB">
              <w:rPr>
                <w:noProof/>
                <w:webHidden/>
              </w:rPr>
              <w:fldChar w:fldCharType="separate"/>
            </w:r>
            <w:r w:rsidRPr="00324CFB">
              <w:rPr>
                <w:noProof/>
                <w:webHidden/>
              </w:rPr>
              <w:t>39</w:t>
            </w:r>
            <w:r w:rsidRPr="00324CFB">
              <w:rPr>
                <w:noProof/>
                <w:webHidden/>
              </w:rPr>
              <w:fldChar w:fldCharType="end"/>
            </w:r>
          </w:hyperlink>
        </w:p>
        <w:p w14:paraId="2F7AD307" w14:textId="0B084663" w:rsidR="00324CFB" w:rsidRPr="00324CFB" w:rsidRDefault="00324CFB">
          <w:pPr>
            <w:pStyle w:val="TOC1"/>
            <w:rPr>
              <w:rFonts w:asciiTheme="minorHAnsi" w:eastAsiaTheme="minorEastAsia" w:hAnsiTheme="minorHAnsi" w:cstheme="minorBidi"/>
              <w:noProof/>
              <w:kern w:val="2"/>
              <w:sz w:val="24"/>
              <w:szCs w:val="24"/>
              <w:lang w:eastAsia="en-AU"/>
              <w14:ligatures w14:val="standardContextual"/>
            </w:rPr>
          </w:pPr>
          <w:hyperlink w:anchor="_Toc161407997" w:history="1">
            <w:r w:rsidRPr="00324CFB">
              <w:rPr>
                <w:rStyle w:val="Hyperlink"/>
                <w:noProof/>
              </w:rPr>
              <w:t>Clearance Responsibilities - Notification, Consultation and Dispute Resolution</w:t>
            </w:r>
            <w:r w:rsidRPr="00324CFB">
              <w:rPr>
                <w:noProof/>
                <w:webHidden/>
              </w:rPr>
              <w:tab/>
            </w:r>
            <w:r w:rsidRPr="00324CFB">
              <w:rPr>
                <w:noProof/>
                <w:webHidden/>
              </w:rPr>
              <w:fldChar w:fldCharType="begin"/>
            </w:r>
            <w:r w:rsidRPr="00324CFB">
              <w:rPr>
                <w:noProof/>
                <w:webHidden/>
              </w:rPr>
              <w:instrText xml:space="preserve"> PAGEREF _Toc161407997 \h </w:instrText>
            </w:r>
            <w:r w:rsidRPr="00324CFB">
              <w:rPr>
                <w:noProof/>
                <w:webHidden/>
              </w:rPr>
            </w:r>
            <w:r w:rsidRPr="00324CFB">
              <w:rPr>
                <w:noProof/>
                <w:webHidden/>
              </w:rPr>
              <w:fldChar w:fldCharType="separate"/>
            </w:r>
            <w:r w:rsidRPr="00324CFB">
              <w:rPr>
                <w:noProof/>
                <w:webHidden/>
              </w:rPr>
              <w:t>39</w:t>
            </w:r>
            <w:r w:rsidRPr="00324CFB">
              <w:rPr>
                <w:noProof/>
                <w:webHidden/>
              </w:rPr>
              <w:fldChar w:fldCharType="end"/>
            </w:r>
          </w:hyperlink>
        </w:p>
        <w:p w14:paraId="15FE7DCD" w14:textId="65E066D8"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98" w:history="1">
            <w:r w:rsidRPr="00324CFB">
              <w:rPr>
                <w:rStyle w:val="Hyperlink"/>
                <w:noProof/>
              </w:rPr>
              <w:t>16.</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Responsible person must provide notification before cutting or removing certain trees</w:t>
            </w:r>
            <w:r w:rsidRPr="00324CFB">
              <w:rPr>
                <w:noProof/>
                <w:webHidden/>
              </w:rPr>
              <w:tab/>
            </w:r>
            <w:r w:rsidRPr="00324CFB">
              <w:rPr>
                <w:noProof/>
                <w:webHidden/>
              </w:rPr>
              <w:fldChar w:fldCharType="begin"/>
            </w:r>
            <w:r w:rsidRPr="00324CFB">
              <w:rPr>
                <w:noProof/>
                <w:webHidden/>
              </w:rPr>
              <w:instrText xml:space="preserve"> PAGEREF _Toc161407998 \h </w:instrText>
            </w:r>
            <w:r w:rsidRPr="00324CFB">
              <w:rPr>
                <w:noProof/>
                <w:webHidden/>
              </w:rPr>
            </w:r>
            <w:r w:rsidRPr="00324CFB">
              <w:rPr>
                <w:noProof/>
                <w:webHidden/>
              </w:rPr>
              <w:fldChar w:fldCharType="separate"/>
            </w:r>
            <w:r w:rsidRPr="00324CFB">
              <w:rPr>
                <w:noProof/>
                <w:webHidden/>
              </w:rPr>
              <w:t>39</w:t>
            </w:r>
            <w:r w:rsidRPr="00324CFB">
              <w:rPr>
                <w:noProof/>
                <w:webHidden/>
              </w:rPr>
              <w:fldChar w:fldCharType="end"/>
            </w:r>
          </w:hyperlink>
        </w:p>
        <w:p w14:paraId="5F2CD52C" w14:textId="6219792F" w:rsidR="00324CFB" w:rsidRP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7999" w:history="1">
            <w:r w:rsidRPr="00324CFB">
              <w:rPr>
                <w:rStyle w:val="Hyperlink"/>
                <w:noProof/>
              </w:rPr>
              <w:t>17.</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Responsible person must publish notice before cutting or removing certain trees</w:t>
            </w:r>
            <w:r w:rsidRPr="00324CFB">
              <w:rPr>
                <w:noProof/>
                <w:webHidden/>
              </w:rPr>
              <w:tab/>
            </w:r>
            <w:r w:rsidRPr="00324CFB">
              <w:rPr>
                <w:noProof/>
                <w:webHidden/>
              </w:rPr>
              <w:fldChar w:fldCharType="begin"/>
            </w:r>
            <w:r w:rsidRPr="00324CFB">
              <w:rPr>
                <w:noProof/>
                <w:webHidden/>
              </w:rPr>
              <w:instrText xml:space="preserve"> PAGEREF _Toc161407999 \h </w:instrText>
            </w:r>
            <w:r w:rsidRPr="00324CFB">
              <w:rPr>
                <w:noProof/>
                <w:webHidden/>
              </w:rPr>
            </w:r>
            <w:r w:rsidRPr="00324CFB">
              <w:rPr>
                <w:noProof/>
                <w:webHidden/>
              </w:rPr>
              <w:fldChar w:fldCharType="separate"/>
            </w:r>
            <w:r w:rsidRPr="00324CFB">
              <w:rPr>
                <w:noProof/>
                <w:webHidden/>
              </w:rPr>
              <w:t>39</w:t>
            </w:r>
            <w:r w:rsidRPr="00324CFB">
              <w:rPr>
                <w:noProof/>
                <w:webHidden/>
              </w:rPr>
              <w:fldChar w:fldCharType="end"/>
            </w:r>
          </w:hyperlink>
        </w:p>
        <w:p w14:paraId="55FADF8F" w14:textId="5C5E5E49" w:rsidR="00324CFB" w:rsidRPr="00324CFB" w:rsidRDefault="00324CFB">
          <w:pPr>
            <w:pStyle w:val="TOC1"/>
            <w:rPr>
              <w:rFonts w:asciiTheme="minorHAnsi" w:eastAsiaTheme="minorEastAsia" w:hAnsiTheme="minorHAnsi" w:cstheme="minorBidi"/>
              <w:noProof/>
              <w:kern w:val="2"/>
              <w:sz w:val="24"/>
              <w:szCs w:val="24"/>
              <w:lang w:eastAsia="en-AU"/>
              <w14:ligatures w14:val="standardContextual"/>
            </w:rPr>
          </w:pPr>
          <w:hyperlink w:anchor="_Toc161408000" w:history="1">
            <w:r w:rsidRPr="00324CFB">
              <w:rPr>
                <w:rStyle w:val="Hyperlink"/>
                <w:noProof/>
              </w:rPr>
              <w:t>Clearance Responsibilities - Additional Duties of Responsible Persons</w:t>
            </w:r>
            <w:r w:rsidRPr="00324CFB">
              <w:rPr>
                <w:noProof/>
                <w:webHidden/>
              </w:rPr>
              <w:tab/>
            </w:r>
            <w:r w:rsidRPr="00324CFB">
              <w:rPr>
                <w:noProof/>
                <w:webHidden/>
              </w:rPr>
              <w:fldChar w:fldCharType="begin"/>
            </w:r>
            <w:r w:rsidRPr="00324CFB">
              <w:rPr>
                <w:noProof/>
                <w:webHidden/>
              </w:rPr>
              <w:instrText xml:space="preserve"> PAGEREF _Toc161408000 \h </w:instrText>
            </w:r>
            <w:r w:rsidRPr="00324CFB">
              <w:rPr>
                <w:noProof/>
                <w:webHidden/>
              </w:rPr>
            </w:r>
            <w:r w:rsidRPr="00324CFB">
              <w:rPr>
                <w:noProof/>
                <w:webHidden/>
              </w:rPr>
              <w:fldChar w:fldCharType="separate"/>
            </w:r>
            <w:r w:rsidRPr="00324CFB">
              <w:rPr>
                <w:noProof/>
                <w:webHidden/>
              </w:rPr>
              <w:t>39</w:t>
            </w:r>
            <w:r w:rsidRPr="00324CFB">
              <w:rPr>
                <w:noProof/>
                <w:webHidden/>
              </w:rPr>
              <w:fldChar w:fldCharType="end"/>
            </w:r>
          </w:hyperlink>
        </w:p>
        <w:p w14:paraId="145F6457" w14:textId="163E79BB" w:rsidR="00324CFB" w:rsidRDefault="00324CFB">
          <w:pPr>
            <w:pStyle w:val="TOC2"/>
            <w:rPr>
              <w:rFonts w:asciiTheme="minorHAnsi" w:eastAsiaTheme="minorEastAsia" w:hAnsiTheme="minorHAnsi" w:cstheme="minorBidi"/>
              <w:noProof/>
              <w:kern w:val="2"/>
              <w:sz w:val="24"/>
              <w:szCs w:val="24"/>
              <w:lang w:eastAsia="en-AU"/>
              <w14:ligatures w14:val="standardContextual"/>
            </w:rPr>
          </w:pPr>
          <w:hyperlink w:anchor="_Toc161408001" w:history="1">
            <w:r w:rsidRPr="00324CFB">
              <w:rPr>
                <w:rStyle w:val="Hyperlink"/>
                <w:noProof/>
              </w:rPr>
              <w:t>20.</w:t>
            </w:r>
            <w:r w:rsidRPr="00324CFB">
              <w:rPr>
                <w:rFonts w:asciiTheme="minorHAnsi" w:eastAsiaTheme="minorEastAsia" w:hAnsiTheme="minorHAnsi" w:cstheme="minorBidi"/>
                <w:noProof/>
                <w:kern w:val="2"/>
                <w:sz w:val="24"/>
                <w:szCs w:val="24"/>
                <w:lang w:eastAsia="en-AU"/>
                <w14:ligatures w14:val="standardContextual"/>
              </w:rPr>
              <w:tab/>
            </w:r>
            <w:r w:rsidRPr="00324CFB">
              <w:rPr>
                <w:rStyle w:val="Hyperlink"/>
                <w:noProof/>
              </w:rPr>
              <w:t>Duty relating to the safety of cutting or removal of trees close to an electric line</w:t>
            </w:r>
            <w:r w:rsidRPr="00324CFB">
              <w:rPr>
                <w:noProof/>
                <w:webHidden/>
              </w:rPr>
              <w:tab/>
            </w:r>
            <w:r w:rsidRPr="00324CFB">
              <w:rPr>
                <w:noProof/>
                <w:webHidden/>
              </w:rPr>
              <w:fldChar w:fldCharType="begin"/>
            </w:r>
            <w:r w:rsidRPr="00324CFB">
              <w:rPr>
                <w:noProof/>
                <w:webHidden/>
              </w:rPr>
              <w:instrText xml:space="preserve"> PAGEREF _Toc161408001 \h </w:instrText>
            </w:r>
            <w:r w:rsidRPr="00324CFB">
              <w:rPr>
                <w:noProof/>
                <w:webHidden/>
              </w:rPr>
            </w:r>
            <w:r w:rsidRPr="00324CFB">
              <w:rPr>
                <w:noProof/>
                <w:webHidden/>
              </w:rPr>
              <w:fldChar w:fldCharType="separate"/>
            </w:r>
            <w:r w:rsidRPr="00324CFB">
              <w:rPr>
                <w:noProof/>
                <w:webHidden/>
              </w:rPr>
              <w:t>39</w:t>
            </w:r>
            <w:r w:rsidRPr="00324CFB">
              <w:rPr>
                <w:noProof/>
                <w:webHidden/>
              </w:rPr>
              <w:fldChar w:fldCharType="end"/>
            </w:r>
          </w:hyperlink>
        </w:p>
        <w:p w14:paraId="40C6C557" w14:textId="2A992CF5" w:rsidR="00010AB7" w:rsidRPr="004072E9" w:rsidRDefault="00961A0F" w:rsidP="00010AB7">
          <w:pPr>
            <w:tabs>
              <w:tab w:val="right" w:pos="9638"/>
            </w:tabs>
            <w:jc w:val="both"/>
            <w:rPr>
              <w:noProof/>
            </w:rPr>
          </w:pPr>
          <w:r w:rsidRPr="00FE7C0C">
            <w:rPr>
              <w:noProof/>
              <w:szCs w:val="20"/>
            </w:rPr>
            <w:fldChar w:fldCharType="end"/>
          </w:r>
        </w:p>
      </w:sdtContent>
    </w:sdt>
    <w:p w14:paraId="1D7A14EA" w14:textId="77777777" w:rsidR="0000059C" w:rsidRDefault="0000059C">
      <w:pPr>
        <w:rPr>
          <w:rFonts w:eastAsiaTheme="majorEastAsia"/>
          <w:b/>
          <w:color w:val="2E74B5" w:themeColor="accent1" w:themeShade="BF"/>
          <w:sz w:val="28"/>
          <w:szCs w:val="28"/>
        </w:rPr>
      </w:pPr>
      <w:r>
        <w:rPr>
          <w:b/>
          <w:sz w:val="28"/>
          <w:szCs w:val="28"/>
        </w:rPr>
        <w:br w:type="page"/>
      </w:r>
    </w:p>
    <w:p w14:paraId="549D2A8E" w14:textId="743B2EAA" w:rsidR="007A150F" w:rsidRPr="001978A3" w:rsidRDefault="007A150F" w:rsidP="007A150F">
      <w:pPr>
        <w:pStyle w:val="Heading1"/>
        <w:spacing w:before="0"/>
        <w:jc w:val="both"/>
        <w:rPr>
          <w:rFonts w:ascii="Tahoma" w:hAnsi="Tahoma" w:cs="Tahoma"/>
          <w:b/>
          <w:sz w:val="28"/>
          <w:szCs w:val="28"/>
        </w:rPr>
      </w:pPr>
      <w:bookmarkStart w:id="0" w:name="_Toc161407949"/>
      <w:r>
        <w:rPr>
          <w:rFonts w:ascii="Tahoma" w:hAnsi="Tahoma" w:cs="Tahoma"/>
          <w:b/>
          <w:sz w:val="28"/>
          <w:szCs w:val="28"/>
        </w:rPr>
        <w:lastRenderedPageBreak/>
        <w:t>Appendices</w:t>
      </w:r>
      <w:bookmarkEnd w:id="0"/>
    </w:p>
    <w:p w14:paraId="2C76754C" w14:textId="77777777" w:rsidR="007A150F" w:rsidRDefault="007A150F" w:rsidP="007A150F">
      <w:pPr>
        <w:rPr>
          <w:color w:val="000000" w:themeColor="text1"/>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701"/>
        <w:gridCol w:w="6378"/>
      </w:tblGrid>
      <w:tr w:rsidR="00B114EF" w:rsidRPr="00B114EF" w14:paraId="564ED317" w14:textId="77777777" w:rsidTr="00B114EF">
        <w:tc>
          <w:tcPr>
            <w:tcW w:w="1560" w:type="dxa"/>
            <w:shd w:val="clear" w:color="auto" w:fill="D9D9D9" w:themeFill="background1" w:themeFillShade="D9"/>
            <w:vAlign w:val="center"/>
          </w:tcPr>
          <w:p w14:paraId="577EAF63" w14:textId="77777777" w:rsidR="00B114EF" w:rsidRPr="00B114EF" w:rsidRDefault="00B114EF" w:rsidP="00E646A7">
            <w:pPr>
              <w:pStyle w:val="TOC1"/>
              <w:ind w:left="22"/>
            </w:pPr>
            <w:r>
              <w:t>Appendix No.</w:t>
            </w:r>
          </w:p>
        </w:tc>
        <w:tc>
          <w:tcPr>
            <w:tcW w:w="1701" w:type="dxa"/>
            <w:shd w:val="clear" w:color="auto" w:fill="D9D9D9" w:themeFill="background1" w:themeFillShade="D9"/>
            <w:vAlign w:val="center"/>
          </w:tcPr>
          <w:p w14:paraId="321B4D72" w14:textId="77777777" w:rsidR="00B114EF" w:rsidRPr="00B114EF" w:rsidRDefault="00B114EF" w:rsidP="00E646A7">
            <w:pPr>
              <w:pStyle w:val="TOC1"/>
              <w:ind w:left="22"/>
              <w:rPr>
                <w:lang w:val="en-US"/>
              </w:rPr>
            </w:pPr>
            <w:r>
              <w:rPr>
                <w:lang w:val="en-US"/>
              </w:rPr>
              <w:t>Document No.</w:t>
            </w:r>
          </w:p>
        </w:tc>
        <w:tc>
          <w:tcPr>
            <w:tcW w:w="6378" w:type="dxa"/>
            <w:shd w:val="clear" w:color="auto" w:fill="D9D9D9" w:themeFill="background1" w:themeFillShade="D9"/>
          </w:tcPr>
          <w:p w14:paraId="5C76D824" w14:textId="77777777" w:rsidR="00B114EF" w:rsidRPr="00B114EF" w:rsidRDefault="00B114EF" w:rsidP="00E646A7">
            <w:pPr>
              <w:pStyle w:val="TOC1"/>
              <w:ind w:left="22"/>
              <w:rPr>
                <w:lang w:val="en-US"/>
              </w:rPr>
            </w:pPr>
            <w:r>
              <w:rPr>
                <w:lang w:val="en-US"/>
              </w:rPr>
              <w:t>Description</w:t>
            </w:r>
          </w:p>
        </w:tc>
      </w:tr>
      <w:tr w:rsidR="00067295" w:rsidRPr="00141E0B" w14:paraId="594C844B" w14:textId="77777777" w:rsidTr="00B114EF">
        <w:tc>
          <w:tcPr>
            <w:tcW w:w="1560" w:type="dxa"/>
            <w:vAlign w:val="center"/>
          </w:tcPr>
          <w:p w14:paraId="2904F66B" w14:textId="77777777" w:rsidR="00067295" w:rsidRPr="00141E0B" w:rsidRDefault="00067295" w:rsidP="00E646A7">
            <w:pPr>
              <w:pStyle w:val="TOC1"/>
              <w:ind w:left="22"/>
            </w:pPr>
            <w:r>
              <w:t>Appendix 1</w:t>
            </w:r>
          </w:p>
        </w:tc>
        <w:tc>
          <w:tcPr>
            <w:tcW w:w="1701" w:type="dxa"/>
            <w:vAlign w:val="center"/>
          </w:tcPr>
          <w:p w14:paraId="3E6E3146" w14:textId="77777777" w:rsidR="00067295" w:rsidRPr="007A150F" w:rsidRDefault="00067295" w:rsidP="00E646A7">
            <w:pPr>
              <w:pStyle w:val="TOC1"/>
              <w:ind w:left="22"/>
              <w:rPr>
                <w:lang w:val="en-US"/>
              </w:rPr>
            </w:pPr>
            <w:r w:rsidRPr="007A150F">
              <w:rPr>
                <w:lang w:val="en-US"/>
              </w:rPr>
              <w:t>ELCMP.</w:t>
            </w:r>
            <w:r w:rsidR="0050301F">
              <w:rPr>
                <w:lang w:val="en-US"/>
              </w:rPr>
              <w:t>001</w:t>
            </w:r>
          </w:p>
        </w:tc>
        <w:tc>
          <w:tcPr>
            <w:tcW w:w="6378" w:type="dxa"/>
          </w:tcPr>
          <w:p w14:paraId="2465326F" w14:textId="77777777" w:rsidR="00067295" w:rsidRPr="00141E0B" w:rsidRDefault="00067295" w:rsidP="00E646A7">
            <w:pPr>
              <w:pStyle w:val="TOC1"/>
              <w:ind w:left="22"/>
              <w:rPr>
                <w:lang w:val="en-US"/>
              </w:rPr>
            </w:pPr>
            <w:r>
              <w:rPr>
                <w:lang w:val="en-US"/>
              </w:rPr>
              <w:t xml:space="preserve">ELCMP Review Process and </w:t>
            </w:r>
            <w:proofErr w:type="spellStart"/>
            <w:r>
              <w:rPr>
                <w:lang w:val="en-US"/>
              </w:rPr>
              <w:t>Authorisation</w:t>
            </w:r>
            <w:proofErr w:type="spellEnd"/>
          </w:p>
        </w:tc>
      </w:tr>
      <w:tr w:rsidR="00067295" w:rsidRPr="00141E0B" w14:paraId="75069A33" w14:textId="77777777" w:rsidTr="00B114EF">
        <w:tc>
          <w:tcPr>
            <w:tcW w:w="1560" w:type="dxa"/>
            <w:vAlign w:val="center"/>
          </w:tcPr>
          <w:p w14:paraId="677C2562" w14:textId="77777777" w:rsidR="00067295" w:rsidRPr="00141E0B" w:rsidRDefault="00067295" w:rsidP="00E646A7">
            <w:pPr>
              <w:pStyle w:val="TOC1"/>
              <w:ind w:left="22"/>
            </w:pPr>
            <w:r>
              <w:t xml:space="preserve">Appendix </w:t>
            </w:r>
            <w:r w:rsidRPr="00141E0B">
              <w:t>2</w:t>
            </w:r>
          </w:p>
        </w:tc>
        <w:tc>
          <w:tcPr>
            <w:tcW w:w="1701" w:type="dxa"/>
            <w:vAlign w:val="center"/>
          </w:tcPr>
          <w:p w14:paraId="20B30F46" w14:textId="77777777" w:rsidR="00067295" w:rsidRPr="007A150F" w:rsidRDefault="00067295" w:rsidP="00E646A7">
            <w:pPr>
              <w:pStyle w:val="TOC1"/>
              <w:ind w:left="22"/>
              <w:rPr>
                <w:lang w:val="en-US"/>
              </w:rPr>
            </w:pPr>
            <w:r w:rsidRPr="007A150F">
              <w:rPr>
                <w:lang w:val="en-US"/>
              </w:rPr>
              <w:t>ELCMP.</w:t>
            </w:r>
            <w:r w:rsidR="0050301F">
              <w:rPr>
                <w:lang w:val="en-US"/>
              </w:rPr>
              <w:t>002</w:t>
            </w:r>
          </w:p>
        </w:tc>
        <w:tc>
          <w:tcPr>
            <w:tcW w:w="6378" w:type="dxa"/>
          </w:tcPr>
          <w:p w14:paraId="105DAEC6" w14:textId="77777777" w:rsidR="00067295" w:rsidRPr="00141E0B" w:rsidRDefault="00067295" w:rsidP="00E646A7">
            <w:pPr>
              <w:spacing w:before="30" w:after="30"/>
              <w:ind w:left="22"/>
              <w:rPr>
                <w:bCs/>
                <w:caps/>
              </w:rPr>
            </w:pPr>
            <w:r>
              <w:rPr>
                <w:bCs/>
              </w:rPr>
              <w:t>Audit Program</w:t>
            </w:r>
          </w:p>
        </w:tc>
      </w:tr>
      <w:tr w:rsidR="00067295" w:rsidRPr="00141E0B" w14:paraId="7693CC00" w14:textId="77777777" w:rsidTr="00B114EF">
        <w:tc>
          <w:tcPr>
            <w:tcW w:w="1560" w:type="dxa"/>
            <w:vAlign w:val="center"/>
          </w:tcPr>
          <w:p w14:paraId="1956802E" w14:textId="77777777" w:rsidR="00067295" w:rsidRPr="00141E0B" w:rsidRDefault="00067295" w:rsidP="00E646A7">
            <w:pPr>
              <w:pStyle w:val="TOC1"/>
              <w:ind w:left="22"/>
            </w:pPr>
            <w:r>
              <w:t xml:space="preserve">Appendix </w:t>
            </w:r>
            <w:r w:rsidRPr="00141E0B">
              <w:t>3</w:t>
            </w:r>
          </w:p>
        </w:tc>
        <w:tc>
          <w:tcPr>
            <w:tcW w:w="1701" w:type="dxa"/>
            <w:vAlign w:val="center"/>
          </w:tcPr>
          <w:p w14:paraId="26801CAF" w14:textId="77777777" w:rsidR="00067295" w:rsidRPr="007A150F" w:rsidRDefault="00067295" w:rsidP="00E646A7">
            <w:pPr>
              <w:pStyle w:val="TOC1"/>
              <w:ind w:left="22"/>
              <w:rPr>
                <w:lang w:val="en-US"/>
              </w:rPr>
            </w:pPr>
            <w:r w:rsidRPr="007A150F">
              <w:rPr>
                <w:lang w:val="en-US"/>
              </w:rPr>
              <w:t>ELCMP.</w:t>
            </w:r>
            <w:r w:rsidR="0050301F">
              <w:rPr>
                <w:lang w:val="en-US"/>
              </w:rPr>
              <w:t>003</w:t>
            </w:r>
          </w:p>
        </w:tc>
        <w:tc>
          <w:tcPr>
            <w:tcW w:w="6378" w:type="dxa"/>
          </w:tcPr>
          <w:p w14:paraId="1BD9335A" w14:textId="77777777" w:rsidR="00067295" w:rsidRPr="00141E0B" w:rsidRDefault="00067295" w:rsidP="00E646A7">
            <w:pPr>
              <w:spacing w:before="30" w:after="30"/>
              <w:ind w:left="22"/>
            </w:pPr>
            <w:r>
              <w:t>Objectives and KPIs Audit</w:t>
            </w:r>
          </w:p>
        </w:tc>
      </w:tr>
      <w:tr w:rsidR="00067295" w:rsidRPr="00141E0B" w14:paraId="2BC96E34" w14:textId="77777777" w:rsidTr="00B114EF">
        <w:tc>
          <w:tcPr>
            <w:tcW w:w="1560" w:type="dxa"/>
            <w:vAlign w:val="center"/>
          </w:tcPr>
          <w:p w14:paraId="1F0600B5" w14:textId="77777777" w:rsidR="00067295" w:rsidRPr="00141E0B" w:rsidRDefault="00067295" w:rsidP="00E646A7">
            <w:pPr>
              <w:pStyle w:val="TOC1"/>
              <w:ind w:left="22"/>
            </w:pPr>
            <w:r>
              <w:t xml:space="preserve">Appendix </w:t>
            </w:r>
            <w:r w:rsidRPr="00141E0B">
              <w:t>4</w:t>
            </w:r>
          </w:p>
        </w:tc>
        <w:tc>
          <w:tcPr>
            <w:tcW w:w="1701" w:type="dxa"/>
            <w:vAlign w:val="center"/>
          </w:tcPr>
          <w:p w14:paraId="4455D806" w14:textId="77777777" w:rsidR="00067295" w:rsidRPr="007A150F" w:rsidRDefault="00067295" w:rsidP="00E646A7">
            <w:pPr>
              <w:pStyle w:val="TOC1"/>
              <w:ind w:left="22"/>
              <w:rPr>
                <w:lang w:val="en-US"/>
              </w:rPr>
            </w:pPr>
            <w:r w:rsidRPr="007A150F">
              <w:rPr>
                <w:lang w:val="en-US"/>
              </w:rPr>
              <w:t>ELCMP.</w:t>
            </w:r>
            <w:r w:rsidR="0050301F">
              <w:rPr>
                <w:lang w:val="en-US"/>
              </w:rPr>
              <w:t>004</w:t>
            </w:r>
          </w:p>
        </w:tc>
        <w:tc>
          <w:tcPr>
            <w:tcW w:w="6378" w:type="dxa"/>
          </w:tcPr>
          <w:p w14:paraId="2C4D47D5" w14:textId="77777777" w:rsidR="00067295" w:rsidRPr="00141E0B" w:rsidRDefault="00067295" w:rsidP="00E646A7">
            <w:pPr>
              <w:spacing w:before="30" w:after="30"/>
              <w:ind w:left="22"/>
              <w:rPr>
                <w:bCs/>
                <w:caps/>
              </w:rPr>
            </w:pPr>
            <w:r>
              <w:rPr>
                <w:bCs/>
              </w:rPr>
              <w:t>Health and Safety Audit</w:t>
            </w:r>
          </w:p>
        </w:tc>
      </w:tr>
      <w:tr w:rsidR="00067295" w:rsidRPr="00141E0B" w14:paraId="1AABA2E5" w14:textId="77777777" w:rsidTr="00B114EF">
        <w:tc>
          <w:tcPr>
            <w:tcW w:w="1560" w:type="dxa"/>
            <w:vAlign w:val="center"/>
          </w:tcPr>
          <w:p w14:paraId="699580BA" w14:textId="77777777" w:rsidR="00067295" w:rsidRPr="00141E0B" w:rsidRDefault="00067295" w:rsidP="00E646A7">
            <w:pPr>
              <w:pStyle w:val="TOC1"/>
              <w:ind w:left="22"/>
            </w:pPr>
            <w:r>
              <w:t xml:space="preserve">Appendix </w:t>
            </w:r>
            <w:r w:rsidRPr="00141E0B">
              <w:t>5</w:t>
            </w:r>
          </w:p>
        </w:tc>
        <w:tc>
          <w:tcPr>
            <w:tcW w:w="1701" w:type="dxa"/>
            <w:vAlign w:val="center"/>
          </w:tcPr>
          <w:p w14:paraId="2778567C" w14:textId="77777777" w:rsidR="00067295" w:rsidRPr="007A150F" w:rsidRDefault="00067295" w:rsidP="00E646A7">
            <w:pPr>
              <w:pStyle w:val="TOC1"/>
              <w:ind w:left="22"/>
              <w:rPr>
                <w:lang w:val="en-US"/>
              </w:rPr>
            </w:pPr>
            <w:r w:rsidRPr="007A150F">
              <w:rPr>
                <w:lang w:val="en-US"/>
              </w:rPr>
              <w:t>ELCMP.</w:t>
            </w:r>
            <w:r w:rsidR="0050301F">
              <w:rPr>
                <w:lang w:val="en-US"/>
              </w:rPr>
              <w:t>005</w:t>
            </w:r>
          </w:p>
        </w:tc>
        <w:tc>
          <w:tcPr>
            <w:tcW w:w="6378" w:type="dxa"/>
          </w:tcPr>
          <w:p w14:paraId="4E9A90A3" w14:textId="77777777" w:rsidR="00067295" w:rsidRPr="00141E0B" w:rsidRDefault="00067295" w:rsidP="00E646A7">
            <w:pPr>
              <w:spacing w:before="30" w:after="30"/>
              <w:ind w:left="22"/>
              <w:rPr>
                <w:bCs/>
                <w:caps/>
              </w:rPr>
            </w:pPr>
            <w:r>
              <w:rPr>
                <w:bCs/>
              </w:rPr>
              <w:t>Plant and Equipment Audit - EWP</w:t>
            </w:r>
          </w:p>
        </w:tc>
      </w:tr>
      <w:tr w:rsidR="00067295" w:rsidRPr="00141E0B" w14:paraId="40362F94" w14:textId="77777777" w:rsidTr="00B114EF">
        <w:tc>
          <w:tcPr>
            <w:tcW w:w="1560" w:type="dxa"/>
            <w:vAlign w:val="center"/>
          </w:tcPr>
          <w:p w14:paraId="4594F153" w14:textId="77777777" w:rsidR="00067295" w:rsidRPr="00141E0B" w:rsidRDefault="00067295" w:rsidP="00E646A7">
            <w:pPr>
              <w:pStyle w:val="TOC1"/>
              <w:ind w:left="22"/>
            </w:pPr>
            <w:r>
              <w:t xml:space="preserve">Appendix </w:t>
            </w:r>
            <w:r w:rsidRPr="00141E0B">
              <w:t>6</w:t>
            </w:r>
          </w:p>
        </w:tc>
        <w:tc>
          <w:tcPr>
            <w:tcW w:w="1701" w:type="dxa"/>
            <w:vAlign w:val="center"/>
          </w:tcPr>
          <w:p w14:paraId="7DFAD796" w14:textId="77777777" w:rsidR="00067295" w:rsidRPr="007A150F" w:rsidRDefault="00067295" w:rsidP="00E646A7">
            <w:pPr>
              <w:pStyle w:val="TOC1"/>
              <w:ind w:left="22"/>
              <w:rPr>
                <w:lang w:val="en-US"/>
              </w:rPr>
            </w:pPr>
            <w:r w:rsidRPr="007A150F">
              <w:rPr>
                <w:lang w:val="en-US"/>
              </w:rPr>
              <w:t>ELCMP.</w:t>
            </w:r>
            <w:r w:rsidR="0050301F">
              <w:rPr>
                <w:lang w:val="en-US"/>
              </w:rPr>
              <w:t>006</w:t>
            </w:r>
          </w:p>
        </w:tc>
        <w:tc>
          <w:tcPr>
            <w:tcW w:w="6378" w:type="dxa"/>
          </w:tcPr>
          <w:p w14:paraId="1B2D9EEA" w14:textId="77777777" w:rsidR="00067295" w:rsidRPr="00141E0B" w:rsidRDefault="00067295" w:rsidP="00E646A7">
            <w:pPr>
              <w:spacing w:before="30" w:after="30"/>
              <w:ind w:left="22"/>
              <w:rPr>
                <w:bCs/>
                <w:caps/>
              </w:rPr>
            </w:pPr>
            <w:r>
              <w:rPr>
                <w:bCs/>
              </w:rPr>
              <w:t>Plant and Equipment Audit – Tipper/Chipper</w:t>
            </w:r>
          </w:p>
        </w:tc>
      </w:tr>
      <w:tr w:rsidR="00067295" w:rsidRPr="00141E0B" w14:paraId="2565567F" w14:textId="77777777" w:rsidTr="00B114EF">
        <w:tc>
          <w:tcPr>
            <w:tcW w:w="1560" w:type="dxa"/>
            <w:vAlign w:val="center"/>
          </w:tcPr>
          <w:p w14:paraId="7F95C3B4" w14:textId="77777777" w:rsidR="00067295" w:rsidRPr="00141E0B" w:rsidRDefault="00067295" w:rsidP="00E646A7">
            <w:pPr>
              <w:pStyle w:val="TOC1"/>
              <w:ind w:left="22"/>
            </w:pPr>
            <w:r>
              <w:t xml:space="preserve">Appendix </w:t>
            </w:r>
            <w:r w:rsidRPr="00141E0B">
              <w:t>9</w:t>
            </w:r>
          </w:p>
        </w:tc>
        <w:tc>
          <w:tcPr>
            <w:tcW w:w="1701" w:type="dxa"/>
            <w:vAlign w:val="center"/>
          </w:tcPr>
          <w:p w14:paraId="2F81BD0A" w14:textId="77777777" w:rsidR="00067295" w:rsidRPr="007A150F" w:rsidRDefault="00067295" w:rsidP="00E646A7">
            <w:pPr>
              <w:pStyle w:val="TOC1"/>
              <w:ind w:left="22"/>
              <w:rPr>
                <w:lang w:val="en-US"/>
              </w:rPr>
            </w:pPr>
            <w:r w:rsidRPr="007A150F">
              <w:rPr>
                <w:lang w:val="en-US"/>
              </w:rPr>
              <w:t>ELCMP.</w:t>
            </w:r>
            <w:r w:rsidR="0050301F">
              <w:rPr>
                <w:lang w:val="en-US"/>
              </w:rPr>
              <w:t>009</w:t>
            </w:r>
          </w:p>
        </w:tc>
        <w:tc>
          <w:tcPr>
            <w:tcW w:w="6378" w:type="dxa"/>
          </w:tcPr>
          <w:p w14:paraId="1F3DEACC" w14:textId="77777777" w:rsidR="00067295" w:rsidRDefault="00067295" w:rsidP="00E646A7">
            <w:pPr>
              <w:spacing w:before="30" w:after="30"/>
              <w:ind w:left="22"/>
              <w:rPr>
                <w:bCs/>
                <w:caps/>
              </w:rPr>
            </w:pPr>
            <w:r>
              <w:rPr>
                <w:bCs/>
              </w:rPr>
              <w:t>Inspection Quality Audit</w:t>
            </w:r>
          </w:p>
        </w:tc>
      </w:tr>
      <w:tr w:rsidR="00067295" w:rsidRPr="00141E0B" w14:paraId="5C988496" w14:textId="77777777" w:rsidTr="00B114EF">
        <w:tc>
          <w:tcPr>
            <w:tcW w:w="1560" w:type="dxa"/>
            <w:vAlign w:val="center"/>
          </w:tcPr>
          <w:p w14:paraId="3BB41D6E" w14:textId="77777777" w:rsidR="00067295" w:rsidRPr="00141E0B" w:rsidRDefault="00067295" w:rsidP="00E646A7">
            <w:pPr>
              <w:pStyle w:val="TOC1"/>
              <w:ind w:left="22"/>
            </w:pPr>
            <w:r>
              <w:t xml:space="preserve">Appendix </w:t>
            </w:r>
            <w:r w:rsidRPr="00141E0B">
              <w:t>1</w:t>
            </w:r>
            <w:r>
              <w:t>0</w:t>
            </w:r>
          </w:p>
        </w:tc>
        <w:tc>
          <w:tcPr>
            <w:tcW w:w="1701" w:type="dxa"/>
            <w:vAlign w:val="center"/>
          </w:tcPr>
          <w:p w14:paraId="07D9CFE5" w14:textId="77777777" w:rsidR="00067295" w:rsidRPr="007A150F" w:rsidRDefault="00067295" w:rsidP="00E646A7">
            <w:pPr>
              <w:pStyle w:val="TOC1"/>
              <w:ind w:left="22"/>
              <w:rPr>
                <w:lang w:val="en-US"/>
              </w:rPr>
            </w:pPr>
            <w:r w:rsidRPr="007A150F">
              <w:rPr>
                <w:lang w:val="en-US"/>
              </w:rPr>
              <w:t>ELCMP.</w:t>
            </w:r>
            <w:r w:rsidR="0050301F">
              <w:rPr>
                <w:lang w:val="en-US"/>
              </w:rPr>
              <w:t>010</w:t>
            </w:r>
          </w:p>
        </w:tc>
        <w:tc>
          <w:tcPr>
            <w:tcW w:w="6378" w:type="dxa"/>
          </w:tcPr>
          <w:p w14:paraId="4A0929E1" w14:textId="77777777" w:rsidR="00067295" w:rsidRDefault="00067295" w:rsidP="00E646A7">
            <w:pPr>
              <w:spacing w:before="30" w:after="30"/>
              <w:ind w:left="22"/>
              <w:rPr>
                <w:bCs/>
                <w:caps/>
              </w:rPr>
            </w:pPr>
            <w:r>
              <w:rPr>
                <w:bCs/>
              </w:rPr>
              <w:t>Cutting Quality Audit</w:t>
            </w:r>
          </w:p>
        </w:tc>
      </w:tr>
      <w:tr w:rsidR="00010989" w:rsidRPr="00141E0B" w14:paraId="4B68C27E" w14:textId="77777777" w:rsidTr="004164A8">
        <w:tc>
          <w:tcPr>
            <w:tcW w:w="1560" w:type="dxa"/>
            <w:vAlign w:val="center"/>
          </w:tcPr>
          <w:p w14:paraId="0AC4BE21" w14:textId="77777777" w:rsidR="00010989" w:rsidRPr="00141E0B" w:rsidRDefault="00010989" w:rsidP="00E646A7">
            <w:pPr>
              <w:pStyle w:val="TOC1"/>
              <w:ind w:left="22"/>
            </w:pPr>
            <w:r>
              <w:t xml:space="preserve">Appendix </w:t>
            </w:r>
            <w:r w:rsidRPr="00141E0B">
              <w:t>1</w:t>
            </w:r>
            <w:r>
              <w:t>3</w:t>
            </w:r>
          </w:p>
        </w:tc>
        <w:tc>
          <w:tcPr>
            <w:tcW w:w="1701" w:type="dxa"/>
            <w:vAlign w:val="center"/>
          </w:tcPr>
          <w:p w14:paraId="38BEA9F7" w14:textId="77777777" w:rsidR="00010989" w:rsidRPr="007A150F" w:rsidRDefault="00010989" w:rsidP="00E646A7">
            <w:pPr>
              <w:pStyle w:val="TOC1"/>
              <w:ind w:left="22"/>
              <w:rPr>
                <w:lang w:val="en-US"/>
              </w:rPr>
            </w:pPr>
            <w:r w:rsidRPr="007A150F">
              <w:rPr>
                <w:lang w:val="en-US"/>
              </w:rPr>
              <w:t>ELCMP.</w:t>
            </w:r>
            <w:r w:rsidR="0050301F">
              <w:rPr>
                <w:lang w:val="en-US"/>
              </w:rPr>
              <w:t>013</w:t>
            </w:r>
          </w:p>
        </w:tc>
        <w:tc>
          <w:tcPr>
            <w:tcW w:w="6378" w:type="dxa"/>
            <w:vAlign w:val="center"/>
          </w:tcPr>
          <w:p w14:paraId="058B487E" w14:textId="77777777" w:rsidR="00010989" w:rsidRPr="00AC64CD" w:rsidRDefault="00010989" w:rsidP="00E646A7">
            <w:pPr>
              <w:spacing w:before="40" w:after="40"/>
              <w:ind w:left="22"/>
            </w:pPr>
            <w:r w:rsidRPr="00AC64CD">
              <w:t>Code Compliance Audit</w:t>
            </w:r>
          </w:p>
        </w:tc>
      </w:tr>
      <w:tr w:rsidR="00BB2B66" w:rsidRPr="00141E0B" w14:paraId="6CF673ED" w14:textId="77777777" w:rsidTr="004164A8">
        <w:tc>
          <w:tcPr>
            <w:tcW w:w="1560" w:type="dxa"/>
            <w:vAlign w:val="center"/>
          </w:tcPr>
          <w:p w14:paraId="0CFA48DF" w14:textId="77777777" w:rsidR="00BB2B66" w:rsidRPr="00141E0B" w:rsidRDefault="00BB2B66" w:rsidP="00E646A7">
            <w:pPr>
              <w:pStyle w:val="TOC1"/>
              <w:ind w:left="22"/>
            </w:pPr>
            <w:r>
              <w:t xml:space="preserve">Appendix </w:t>
            </w:r>
            <w:r w:rsidRPr="00141E0B">
              <w:t>1</w:t>
            </w:r>
            <w:r>
              <w:t>4</w:t>
            </w:r>
          </w:p>
        </w:tc>
        <w:tc>
          <w:tcPr>
            <w:tcW w:w="1701" w:type="dxa"/>
            <w:vAlign w:val="center"/>
          </w:tcPr>
          <w:p w14:paraId="78CA5878" w14:textId="77777777" w:rsidR="00BB2B66" w:rsidRPr="007A150F" w:rsidRDefault="00BB2B66" w:rsidP="00E646A7">
            <w:pPr>
              <w:pStyle w:val="TOC1"/>
              <w:ind w:left="22"/>
              <w:rPr>
                <w:lang w:val="en-US"/>
              </w:rPr>
            </w:pPr>
            <w:r w:rsidRPr="007A150F">
              <w:rPr>
                <w:lang w:val="en-US"/>
              </w:rPr>
              <w:t>ELCMP.</w:t>
            </w:r>
            <w:r>
              <w:rPr>
                <w:lang w:val="en-US"/>
              </w:rPr>
              <w:t>014</w:t>
            </w:r>
          </w:p>
        </w:tc>
        <w:tc>
          <w:tcPr>
            <w:tcW w:w="6378" w:type="dxa"/>
          </w:tcPr>
          <w:p w14:paraId="05B0DC0C" w14:textId="77777777" w:rsidR="00BB2B66" w:rsidRPr="00141E0B" w:rsidRDefault="00BB2B66" w:rsidP="00E646A7">
            <w:pPr>
              <w:spacing w:before="30" w:after="30"/>
              <w:ind w:left="22"/>
              <w:rPr>
                <w:bCs/>
                <w:caps/>
              </w:rPr>
            </w:pPr>
            <w:r>
              <w:rPr>
                <w:bCs/>
              </w:rPr>
              <w:t>Corrective Action Report</w:t>
            </w:r>
          </w:p>
        </w:tc>
      </w:tr>
      <w:tr w:rsidR="00BB2B66" w:rsidRPr="00141E0B" w14:paraId="590D2231" w14:textId="77777777" w:rsidTr="00B114EF">
        <w:tc>
          <w:tcPr>
            <w:tcW w:w="1560" w:type="dxa"/>
            <w:vAlign w:val="center"/>
          </w:tcPr>
          <w:p w14:paraId="45CA3472" w14:textId="77777777" w:rsidR="00BB2B66" w:rsidRPr="00141E0B" w:rsidRDefault="00BB2B66" w:rsidP="00E646A7">
            <w:pPr>
              <w:pStyle w:val="TOC1"/>
              <w:ind w:left="22"/>
            </w:pPr>
            <w:r>
              <w:t xml:space="preserve">Appendix </w:t>
            </w:r>
            <w:r w:rsidRPr="00141E0B">
              <w:t>1</w:t>
            </w:r>
            <w:r>
              <w:t>5</w:t>
            </w:r>
          </w:p>
        </w:tc>
        <w:tc>
          <w:tcPr>
            <w:tcW w:w="1701" w:type="dxa"/>
            <w:vAlign w:val="center"/>
          </w:tcPr>
          <w:p w14:paraId="794AE23C" w14:textId="77777777" w:rsidR="00BB2B66" w:rsidRPr="007A150F" w:rsidRDefault="00BB2B66" w:rsidP="00E646A7">
            <w:pPr>
              <w:pStyle w:val="TOC1"/>
              <w:ind w:left="22"/>
              <w:rPr>
                <w:lang w:val="en-US"/>
              </w:rPr>
            </w:pPr>
            <w:r w:rsidRPr="007A150F">
              <w:rPr>
                <w:lang w:val="en-US"/>
              </w:rPr>
              <w:t>ELCMP.</w:t>
            </w:r>
            <w:r>
              <w:rPr>
                <w:lang w:val="en-US"/>
              </w:rPr>
              <w:t>015</w:t>
            </w:r>
          </w:p>
        </w:tc>
        <w:tc>
          <w:tcPr>
            <w:tcW w:w="6378" w:type="dxa"/>
          </w:tcPr>
          <w:p w14:paraId="48D61C6B" w14:textId="77777777" w:rsidR="00BB2B66" w:rsidRPr="00141E0B" w:rsidRDefault="00BB2B66" w:rsidP="00E646A7">
            <w:pPr>
              <w:spacing w:before="30" w:after="30"/>
              <w:ind w:left="22"/>
              <w:rPr>
                <w:bCs/>
                <w:caps/>
              </w:rPr>
            </w:pPr>
            <w:r>
              <w:rPr>
                <w:bCs/>
              </w:rPr>
              <w:t>Daily Plant Safety Checklist</w:t>
            </w:r>
          </w:p>
        </w:tc>
      </w:tr>
      <w:tr w:rsidR="00BB2B66" w:rsidRPr="00141E0B" w14:paraId="1203473A" w14:textId="77777777" w:rsidTr="00B114EF">
        <w:tc>
          <w:tcPr>
            <w:tcW w:w="1560" w:type="dxa"/>
            <w:vAlign w:val="center"/>
          </w:tcPr>
          <w:p w14:paraId="67E58C2A" w14:textId="77777777" w:rsidR="00BB2B66" w:rsidRPr="00141E0B" w:rsidRDefault="00BB2B66" w:rsidP="00E646A7">
            <w:pPr>
              <w:pStyle w:val="TOC1"/>
              <w:ind w:left="22"/>
            </w:pPr>
            <w:r>
              <w:t xml:space="preserve">Appendix </w:t>
            </w:r>
            <w:r w:rsidRPr="00141E0B">
              <w:t>1</w:t>
            </w:r>
            <w:r>
              <w:t>6</w:t>
            </w:r>
          </w:p>
        </w:tc>
        <w:tc>
          <w:tcPr>
            <w:tcW w:w="1701" w:type="dxa"/>
            <w:vAlign w:val="center"/>
          </w:tcPr>
          <w:p w14:paraId="6C3F0358" w14:textId="77777777" w:rsidR="00BB2B66" w:rsidRPr="007A150F" w:rsidRDefault="00BB2B66" w:rsidP="00E646A7">
            <w:pPr>
              <w:pStyle w:val="TOC1"/>
              <w:ind w:left="22"/>
              <w:rPr>
                <w:lang w:val="en-US"/>
              </w:rPr>
            </w:pPr>
            <w:r w:rsidRPr="007A150F">
              <w:rPr>
                <w:lang w:val="en-US"/>
              </w:rPr>
              <w:t>ELCMP.</w:t>
            </w:r>
            <w:r>
              <w:rPr>
                <w:lang w:val="en-US"/>
              </w:rPr>
              <w:t>016</w:t>
            </w:r>
          </w:p>
        </w:tc>
        <w:tc>
          <w:tcPr>
            <w:tcW w:w="6378" w:type="dxa"/>
          </w:tcPr>
          <w:p w14:paraId="487029E0" w14:textId="77777777" w:rsidR="00BB2B66" w:rsidRDefault="00BB2B66" w:rsidP="00E646A7">
            <w:pPr>
              <w:spacing w:before="30" w:after="30"/>
              <w:ind w:left="22"/>
              <w:rPr>
                <w:bCs/>
                <w:caps/>
              </w:rPr>
            </w:pPr>
            <w:r>
              <w:rPr>
                <w:bCs/>
              </w:rPr>
              <w:t>Induction Checklist</w:t>
            </w:r>
          </w:p>
        </w:tc>
      </w:tr>
      <w:tr w:rsidR="00BB2B66" w:rsidRPr="00141E0B" w14:paraId="5949F852" w14:textId="77777777" w:rsidTr="00B114EF">
        <w:tc>
          <w:tcPr>
            <w:tcW w:w="1560" w:type="dxa"/>
            <w:vAlign w:val="center"/>
          </w:tcPr>
          <w:p w14:paraId="22D02F2C" w14:textId="77777777" w:rsidR="00BB2B66" w:rsidRPr="00141E0B" w:rsidRDefault="00BB2B66" w:rsidP="00E646A7">
            <w:pPr>
              <w:pStyle w:val="TOC1"/>
              <w:ind w:left="22"/>
            </w:pPr>
            <w:r>
              <w:t xml:space="preserve">Appendix </w:t>
            </w:r>
            <w:r w:rsidRPr="00141E0B">
              <w:t>1</w:t>
            </w:r>
            <w:r>
              <w:t>7</w:t>
            </w:r>
          </w:p>
        </w:tc>
        <w:tc>
          <w:tcPr>
            <w:tcW w:w="1701" w:type="dxa"/>
            <w:vAlign w:val="center"/>
          </w:tcPr>
          <w:p w14:paraId="27AE802E" w14:textId="77777777" w:rsidR="00BB2B66" w:rsidRPr="007A150F" w:rsidRDefault="00BB2B66" w:rsidP="00E646A7">
            <w:pPr>
              <w:pStyle w:val="TOC1"/>
              <w:ind w:left="22"/>
              <w:rPr>
                <w:lang w:val="en-US"/>
              </w:rPr>
            </w:pPr>
            <w:r w:rsidRPr="007A150F">
              <w:rPr>
                <w:lang w:val="en-US"/>
              </w:rPr>
              <w:t>ELCMP.</w:t>
            </w:r>
            <w:r>
              <w:rPr>
                <w:lang w:val="en-US"/>
              </w:rPr>
              <w:t>017</w:t>
            </w:r>
          </w:p>
        </w:tc>
        <w:tc>
          <w:tcPr>
            <w:tcW w:w="6378" w:type="dxa"/>
          </w:tcPr>
          <w:p w14:paraId="6C782C57" w14:textId="77777777" w:rsidR="00BB2B66" w:rsidRPr="00141E0B" w:rsidRDefault="00BB2B66" w:rsidP="00E646A7">
            <w:pPr>
              <w:pStyle w:val="TOC1"/>
              <w:ind w:left="22"/>
              <w:rPr>
                <w:lang w:val="en-US"/>
              </w:rPr>
            </w:pPr>
            <w:r>
              <w:rPr>
                <w:lang w:val="en-US"/>
              </w:rPr>
              <w:t>Inspection Work Instruction Sheet</w:t>
            </w:r>
          </w:p>
        </w:tc>
      </w:tr>
      <w:tr w:rsidR="00BB2B66" w:rsidRPr="00141E0B" w14:paraId="31AE378E" w14:textId="77777777" w:rsidTr="00B114EF">
        <w:tc>
          <w:tcPr>
            <w:tcW w:w="1560" w:type="dxa"/>
            <w:vAlign w:val="center"/>
          </w:tcPr>
          <w:p w14:paraId="05C83F3B" w14:textId="77777777" w:rsidR="00BB2B66" w:rsidRPr="00141E0B" w:rsidRDefault="00BB2B66" w:rsidP="00E646A7">
            <w:pPr>
              <w:pStyle w:val="TOC1"/>
              <w:ind w:left="22"/>
            </w:pPr>
            <w:r>
              <w:t xml:space="preserve">Appendix </w:t>
            </w:r>
            <w:r w:rsidRPr="00141E0B">
              <w:t>1</w:t>
            </w:r>
            <w:r>
              <w:t>8</w:t>
            </w:r>
          </w:p>
        </w:tc>
        <w:tc>
          <w:tcPr>
            <w:tcW w:w="1701" w:type="dxa"/>
            <w:vAlign w:val="center"/>
          </w:tcPr>
          <w:p w14:paraId="6E2E5AF3" w14:textId="77777777" w:rsidR="00BB2B66" w:rsidRPr="007A150F" w:rsidRDefault="00BB2B66" w:rsidP="00E646A7">
            <w:pPr>
              <w:pStyle w:val="TOC1"/>
              <w:ind w:left="22"/>
              <w:rPr>
                <w:lang w:val="en-US"/>
              </w:rPr>
            </w:pPr>
            <w:r w:rsidRPr="007A150F">
              <w:rPr>
                <w:lang w:val="en-US"/>
              </w:rPr>
              <w:t>ELCMP.</w:t>
            </w:r>
            <w:r>
              <w:rPr>
                <w:lang w:val="en-US"/>
              </w:rPr>
              <w:t>018</w:t>
            </w:r>
          </w:p>
        </w:tc>
        <w:tc>
          <w:tcPr>
            <w:tcW w:w="6378" w:type="dxa"/>
          </w:tcPr>
          <w:p w14:paraId="0364160A" w14:textId="77777777" w:rsidR="00BB2B66" w:rsidRPr="00141E0B" w:rsidRDefault="00BB2B66" w:rsidP="00E646A7">
            <w:pPr>
              <w:pStyle w:val="TOC1"/>
              <w:ind w:left="22"/>
              <w:rPr>
                <w:lang w:val="en-US"/>
              </w:rPr>
            </w:pPr>
            <w:r>
              <w:rPr>
                <w:lang w:val="en-US"/>
              </w:rPr>
              <w:t>Daily Work Sheet</w:t>
            </w:r>
          </w:p>
        </w:tc>
      </w:tr>
      <w:tr w:rsidR="005A2700" w:rsidRPr="00141E0B" w14:paraId="50D5044A" w14:textId="77777777" w:rsidTr="00B114EF">
        <w:tc>
          <w:tcPr>
            <w:tcW w:w="1560" w:type="dxa"/>
            <w:vAlign w:val="center"/>
          </w:tcPr>
          <w:p w14:paraId="039605BA" w14:textId="77777777" w:rsidR="005A2700" w:rsidRPr="00141E0B" w:rsidRDefault="005A2700" w:rsidP="00E646A7">
            <w:pPr>
              <w:pStyle w:val="TOC1"/>
              <w:ind w:left="22"/>
            </w:pPr>
            <w:r>
              <w:t xml:space="preserve">Appendix </w:t>
            </w:r>
            <w:r w:rsidRPr="00141E0B">
              <w:t>1</w:t>
            </w:r>
            <w:r>
              <w:t>9</w:t>
            </w:r>
          </w:p>
        </w:tc>
        <w:tc>
          <w:tcPr>
            <w:tcW w:w="1701" w:type="dxa"/>
            <w:vAlign w:val="center"/>
          </w:tcPr>
          <w:p w14:paraId="2D665A75" w14:textId="77777777" w:rsidR="005A2700" w:rsidRPr="007A150F" w:rsidRDefault="005A2700" w:rsidP="00E646A7">
            <w:pPr>
              <w:pStyle w:val="TOC1"/>
              <w:ind w:left="22"/>
              <w:rPr>
                <w:lang w:val="en-US"/>
              </w:rPr>
            </w:pPr>
            <w:r w:rsidRPr="007A150F">
              <w:rPr>
                <w:lang w:val="en-US"/>
              </w:rPr>
              <w:t>ELCMP.</w:t>
            </w:r>
            <w:r>
              <w:rPr>
                <w:lang w:val="en-US"/>
              </w:rPr>
              <w:t>019</w:t>
            </w:r>
          </w:p>
        </w:tc>
        <w:tc>
          <w:tcPr>
            <w:tcW w:w="6378" w:type="dxa"/>
          </w:tcPr>
          <w:p w14:paraId="4AA90296" w14:textId="77777777" w:rsidR="005A2700" w:rsidRDefault="005A2700" w:rsidP="00E646A7">
            <w:pPr>
              <w:spacing w:before="30" w:after="30"/>
              <w:ind w:left="22"/>
              <w:rPr>
                <w:bCs/>
                <w:caps/>
              </w:rPr>
            </w:pPr>
            <w:r>
              <w:rPr>
                <w:bCs/>
              </w:rPr>
              <w:t>Dispute Resolution Process</w:t>
            </w:r>
          </w:p>
        </w:tc>
      </w:tr>
      <w:tr w:rsidR="003266B8" w:rsidRPr="00A10A7E" w14:paraId="4BF879A6" w14:textId="77777777" w:rsidTr="00B114EF">
        <w:tc>
          <w:tcPr>
            <w:tcW w:w="1560" w:type="dxa"/>
            <w:vAlign w:val="center"/>
          </w:tcPr>
          <w:p w14:paraId="171275E2" w14:textId="77777777" w:rsidR="003266B8" w:rsidRPr="00A10A7E" w:rsidRDefault="003266B8" w:rsidP="00E646A7">
            <w:pPr>
              <w:pStyle w:val="TOC1"/>
              <w:ind w:left="22"/>
            </w:pPr>
            <w:r w:rsidRPr="00A10A7E">
              <w:t>Appendix 20</w:t>
            </w:r>
          </w:p>
        </w:tc>
        <w:tc>
          <w:tcPr>
            <w:tcW w:w="1701" w:type="dxa"/>
            <w:vAlign w:val="center"/>
          </w:tcPr>
          <w:p w14:paraId="3A412144" w14:textId="77777777" w:rsidR="003266B8" w:rsidRPr="00A10A7E" w:rsidRDefault="003266B8" w:rsidP="00E646A7">
            <w:pPr>
              <w:pStyle w:val="TOC1"/>
              <w:ind w:left="22"/>
              <w:rPr>
                <w:lang w:val="en-US"/>
              </w:rPr>
            </w:pPr>
            <w:r w:rsidRPr="00A10A7E">
              <w:rPr>
                <w:lang w:val="en-US"/>
              </w:rPr>
              <w:t>ELCMP.020</w:t>
            </w:r>
          </w:p>
        </w:tc>
        <w:tc>
          <w:tcPr>
            <w:tcW w:w="6378" w:type="dxa"/>
          </w:tcPr>
          <w:p w14:paraId="6FA5F016" w14:textId="77777777" w:rsidR="003266B8" w:rsidRPr="00A10A7E" w:rsidRDefault="003266B8" w:rsidP="00E646A7">
            <w:pPr>
              <w:spacing w:before="30" w:after="30"/>
              <w:ind w:left="22"/>
            </w:pPr>
            <w:r w:rsidRPr="00A10A7E">
              <w:t xml:space="preserve">Declared Area </w:t>
            </w:r>
            <w:r w:rsidR="000660FD">
              <w:t xml:space="preserve">and HBRA </w:t>
            </w:r>
            <w:r w:rsidRPr="00A10A7E">
              <w:t>Maps</w:t>
            </w:r>
          </w:p>
        </w:tc>
      </w:tr>
      <w:tr w:rsidR="003266B8" w:rsidRPr="00A10A7E" w14:paraId="11598741" w14:textId="77777777" w:rsidTr="00B114EF">
        <w:tc>
          <w:tcPr>
            <w:tcW w:w="1560" w:type="dxa"/>
            <w:vAlign w:val="center"/>
          </w:tcPr>
          <w:p w14:paraId="165FA050" w14:textId="77777777" w:rsidR="003266B8" w:rsidRPr="00A10A7E" w:rsidRDefault="003266B8" w:rsidP="00E646A7">
            <w:pPr>
              <w:pStyle w:val="TOC1"/>
              <w:ind w:left="22"/>
            </w:pPr>
            <w:r w:rsidRPr="00A10A7E">
              <w:t>Appendix 21</w:t>
            </w:r>
          </w:p>
        </w:tc>
        <w:tc>
          <w:tcPr>
            <w:tcW w:w="1701" w:type="dxa"/>
            <w:vAlign w:val="center"/>
          </w:tcPr>
          <w:p w14:paraId="6D95C9B8" w14:textId="77777777" w:rsidR="003266B8" w:rsidRPr="00A10A7E" w:rsidRDefault="003266B8" w:rsidP="00E646A7">
            <w:pPr>
              <w:pStyle w:val="TOC1"/>
              <w:ind w:left="22"/>
              <w:rPr>
                <w:lang w:val="en-US"/>
              </w:rPr>
            </w:pPr>
            <w:r w:rsidRPr="00A10A7E">
              <w:rPr>
                <w:lang w:val="en-US"/>
              </w:rPr>
              <w:t>ELCMP.021</w:t>
            </w:r>
          </w:p>
        </w:tc>
        <w:tc>
          <w:tcPr>
            <w:tcW w:w="6378" w:type="dxa"/>
          </w:tcPr>
          <w:p w14:paraId="26687B93" w14:textId="7490A12D" w:rsidR="003266B8" w:rsidRPr="00A10A7E" w:rsidRDefault="00BD6AFA" w:rsidP="00E646A7">
            <w:pPr>
              <w:spacing w:before="30" w:after="30"/>
              <w:ind w:left="22"/>
            </w:pPr>
            <w:r w:rsidRPr="00BD6AFA">
              <w:t>ESO SLO HO</w:t>
            </w:r>
          </w:p>
        </w:tc>
      </w:tr>
      <w:tr w:rsidR="003266B8" w:rsidRPr="00A10A7E" w14:paraId="2ED70F09" w14:textId="77777777" w:rsidTr="00B114EF">
        <w:tc>
          <w:tcPr>
            <w:tcW w:w="1560" w:type="dxa"/>
            <w:vAlign w:val="center"/>
          </w:tcPr>
          <w:p w14:paraId="32A67BB7" w14:textId="77777777" w:rsidR="003266B8" w:rsidRPr="00A10A7E" w:rsidRDefault="003266B8" w:rsidP="00E646A7">
            <w:pPr>
              <w:pStyle w:val="TOC1"/>
              <w:ind w:left="22"/>
            </w:pPr>
            <w:r w:rsidRPr="00A10A7E">
              <w:t>Appendix 22</w:t>
            </w:r>
          </w:p>
        </w:tc>
        <w:tc>
          <w:tcPr>
            <w:tcW w:w="1701" w:type="dxa"/>
            <w:vAlign w:val="center"/>
          </w:tcPr>
          <w:p w14:paraId="37E4F0AD" w14:textId="77777777" w:rsidR="003266B8" w:rsidRPr="00A10A7E" w:rsidRDefault="003266B8" w:rsidP="00E646A7">
            <w:pPr>
              <w:pStyle w:val="TOC1"/>
              <w:ind w:left="22"/>
              <w:rPr>
                <w:lang w:val="en-US"/>
              </w:rPr>
            </w:pPr>
            <w:r w:rsidRPr="00A10A7E">
              <w:rPr>
                <w:lang w:val="en-US"/>
              </w:rPr>
              <w:t>ELCMP.022</w:t>
            </w:r>
          </w:p>
        </w:tc>
        <w:tc>
          <w:tcPr>
            <w:tcW w:w="6378" w:type="dxa"/>
          </w:tcPr>
          <w:p w14:paraId="64F1E47A" w14:textId="77777777" w:rsidR="003266B8" w:rsidRPr="00A10A7E" w:rsidRDefault="003266B8" w:rsidP="00E646A7">
            <w:pPr>
              <w:tabs>
                <w:tab w:val="left" w:pos="1716"/>
              </w:tabs>
              <w:spacing w:before="30" w:after="30"/>
              <w:ind w:left="22"/>
            </w:pPr>
            <w:r w:rsidRPr="00A10A7E">
              <w:t>Training Matrix</w:t>
            </w:r>
          </w:p>
        </w:tc>
      </w:tr>
      <w:tr w:rsidR="003266B8" w:rsidRPr="00A10A7E" w14:paraId="251513AE" w14:textId="77777777" w:rsidTr="00B114EF">
        <w:tc>
          <w:tcPr>
            <w:tcW w:w="1560" w:type="dxa"/>
            <w:vAlign w:val="center"/>
          </w:tcPr>
          <w:p w14:paraId="0B68A9A2" w14:textId="77777777" w:rsidR="003266B8" w:rsidRPr="00A10A7E" w:rsidRDefault="003266B8" w:rsidP="00E646A7">
            <w:pPr>
              <w:pStyle w:val="TOC1"/>
              <w:ind w:left="22"/>
            </w:pPr>
            <w:r w:rsidRPr="00A10A7E">
              <w:t>Appendix 23</w:t>
            </w:r>
          </w:p>
        </w:tc>
        <w:tc>
          <w:tcPr>
            <w:tcW w:w="1701" w:type="dxa"/>
            <w:vAlign w:val="center"/>
          </w:tcPr>
          <w:p w14:paraId="49406BC4" w14:textId="77777777" w:rsidR="003266B8" w:rsidRPr="00A10A7E" w:rsidRDefault="003266B8" w:rsidP="00E646A7">
            <w:pPr>
              <w:pStyle w:val="TOC1"/>
              <w:ind w:left="22"/>
              <w:rPr>
                <w:lang w:val="en-US"/>
              </w:rPr>
            </w:pPr>
            <w:r w:rsidRPr="00A10A7E">
              <w:rPr>
                <w:lang w:val="en-US"/>
              </w:rPr>
              <w:t>ELCMP.023</w:t>
            </w:r>
          </w:p>
        </w:tc>
        <w:tc>
          <w:tcPr>
            <w:tcW w:w="6378" w:type="dxa"/>
          </w:tcPr>
          <w:p w14:paraId="477315B8" w14:textId="77777777" w:rsidR="003266B8" w:rsidRPr="00A10A7E" w:rsidRDefault="003266B8" w:rsidP="00E646A7">
            <w:pPr>
              <w:spacing w:before="30" w:after="30"/>
              <w:ind w:left="22"/>
            </w:pPr>
            <w:r w:rsidRPr="00A10A7E">
              <w:t>Works Schedule</w:t>
            </w:r>
          </w:p>
        </w:tc>
      </w:tr>
      <w:tr w:rsidR="003266B8" w:rsidRPr="00A10A7E" w14:paraId="66A93116" w14:textId="77777777" w:rsidTr="00B114EF">
        <w:tc>
          <w:tcPr>
            <w:tcW w:w="1560" w:type="dxa"/>
            <w:vAlign w:val="center"/>
          </w:tcPr>
          <w:p w14:paraId="34A0B9E7" w14:textId="77777777" w:rsidR="003266B8" w:rsidRPr="00A10A7E" w:rsidRDefault="003266B8" w:rsidP="00E646A7">
            <w:pPr>
              <w:pStyle w:val="TOC1"/>
              <w:ind w:left="22"/>
            </w:pPr>
            <w:r w:rsidRPr="00A10A7E">
              <w:t>Appendix 24</w:t>
            </w:r>
          </w:p>
        </w:tc>
        <w:tc>
          <w:tcPr>
            <w:tcW w:w="1701" w:type="dxa"/>
            <w:vAlign w:val="center"/>
          </w:tcPr>
          <w:p w14:paraId="15089588" w14:textId="77777777" w:rsidR="003266B8" w:rsidRPr="00A10A7E" w:rsidRDefault="003266B8" w:rsidP="00E646A7">
            <w:pPr>
              <w:pStyle w:val="TOC1"/>
              <w:ind w:left="22"/>
              <w:rPr>
                <w:lang w:val="en-US"/>
              </w:rPr>
            </w:pPr>
            <w:r w:rsidRPr="00A10A7E">
              <w:rPr>
                <w:lang w:val="en-US"/>
              </w:rPr>
              <w:t>ELCMP.024</w:t>
            </w:r>
          </w:p>
        </w:tc>
        <w:tc>
          <w:tcPr>
            <w:tcW w:w="6378" w:type="dxa"/>
          </w:tcPr>
          <w:p w14:paraId="055D483E" w14:textId="77777777" w:rsidR="003266B8" w:rsidRPr="00A10A7E" w:rsidRDefault="002F34AA" w:rsidP="00E646A7">
            <w:pPr>
              <w:spacing w:before="30" w:after="30"/>
              <w:ind w:left="22"/>
            </w:pPr>
            <w:r w:rsidRPr="002F34AA">
              <w:t>Notification Letter Rev</w:t>
            </w:r>
            <w:r w:rsidR="000660FD">
              <w:t>2</w:t>
            </w:r>
            <w:r w:rsidRPr="002F34AA">
              <w:t xml:space="preserve"> - </w:t>
            </w:r>
            <w:r w:rsidR="000660FD">
              <w:t>Nov</w:t>
            </w:r>
            <w:r w:rsidRPr="002F34AA">
              <w:t>16</w:t>
            </w:r>
          </w:p>
        </w:tc>
      </w:tr>
      <w:tr w:rsidR="00D251E7" w:rsidRPr="00A10A7E" w14:paraId="13B2D750" w14:textId="77777777" w:rsidTr="00B114EF">
        <w:tc>
          <w:tcPr>
            <w:tcW w:w="1560" w:type="dxa"/>
            <w:vAlign w:val="center"/>
          </w:tcPr>
          <w:p w14:paraId="03CD0C89" w14:textId="77777777" w:rsidR="00D251E7" w:rsidRPr="00A10A7E" w:rsidRDefault="00D251E7" w:rsidP="00E646A7">
            <w:pPr>
              <w:pStyle w:val="TOC1"/>
              <w:ind w:left="22"/>
            </w:pPr>
            <w:r>
              <w:t>Appendix 25</w:t>
            </w:r>
          </w:p>
        </w:tc>
        <w:tc>
          <w:tcPr>
            <w:tcW w:w="1701" w:type="dxa"/>
            <w:vAlign w:val="center"/>
          </w:tcPr>
          <w:p w14:paraId="6C669AB1" w14:textId="77777777" w:rsidR="00D251E7" w:rsidRPr="00A10A7E" w:rsidRDefault="00D251E7" w:rsidP="00E646A7">
            <w:pPr>
              <w:pStyle w:val="TOC1"/>
              <w:ind w:left="22"/>
              <w:rPr>
                <w:lang w:val="en-US"/>
              </w:rPr>
            </w:pPr>
            <w:r>
              <w:rPr>
                <w:lang w:val="en-US"/>
              </w:rPr>
              <w:t>ELCMP.025</w:t>
            </w:r>
          </w:p>
        </w:tc>
        <w:tc>
          <w:tcPr>
            <w:tcW w:w="6378" w:type="dxa"/>
          </w:tcPr>
          <w:p w14:paraId="3749579C" w14:textId="77777777" w:rsidR="00D251E7" w:rsidRPr="00A10A7E" w:rsidRDefault="00D251E7" w:rsidP="00E646A7">
            <w:pPr>
              <w:spacing w:before="30" w:after="30"/>
              <w:ind w:left="22"/>
            </w:pPr>
            <w:r>
              <w:t>Native Vegetation Map Rev 1 – Dec16</w:t>
            </w:r>
          </w:p>
        </w:tc>
      </w:tr>
      <w:tr w:rsidR="00851542" w:rsidRPr="00A10A7E" w14:paraId="02308482" w14:textId="77777777" w:rsidTr="00B114EF">
        <w:tc>
          <w:tcPr>
            <w:tcW w:w="1560" w:type="dxa"/>
            <w:vAlign w:val="center"/>
          </w:tcPr>
          <w:p w14:paraId="4EFAD128" w14:textId="77777777" w:rsidR="00851542" w:rsidRPr="00A10A7E" w:rsidRDefault="00851542" w:rsidP="00E646A7">
            <w:pPr>
              <w:pStyle w:val="TOC1"/>
              <w:ind w:left="22"/>
            </w:pPr>
            <w:r w:rsidRPr="00A10A7E">
              <w:t>Appendix 26</w:t>
            </w:r>
          </w:p>
        </w:tc>
        <w:tc>
          <w:tcPr>
            <w:tcW w:w="1701" w:type="dxa"/>
            <w:vAlign w:val="center"/>
          </w:tcPr>
          <w:p w14:paraId="0736D51C" w14:textId="77777777" w:rsidR="00851542" w:rsidRPr="00A10A7E" w:rsidRDefault="00851542" w:rsidP="00E646A7">
            <w:pPr>
              <w:pStyle w:val="TOC1"/>
              <w:ind w:left="22"/>
              <w:rPr>
                <w:lang w:val="en-US"/>
              </w:rPr>
            </w:pPr>
            <w:r w:rsidRPr="00A10A7E">
              <w:rPr>
                <w:lang w:val="en-US"/>
              </w:rPr>
              <w:t>ELCMP.026</w:t>
            </w:r>
          </w:p>
        </w:tc>
        <w:tc>
          <w:tcPr>
            <w:tcW w:w="6378" w:type="dxa"/>
          </w:tcPr>
          <w:p w14:paraId="5D9A4406" w14:textId="77777777" w:rsidR="00851542" w:rsidRPr="00A10A7E" w:rsidRDefault="00851542" w:rsidP="00E646A7">
            <w:pPr>
              <w:spacing w:before="30" w:after="30"/>
              <w:ind w:left="22"/>
            </w:pPr>
            <w:r w:rsidRPr="00A10A7E">
              <w:t>Exception Risk Assessment Form</w:t>
            </w:r>
          </w:p>
        </w:tc>
      </w:tr>
      <w:tr w:rsidR="00016010" w:rsidRPr="00141E0B" w14:paraId="195C9742" w14:textId="77777777" w:rsidTr="00016010">
        <w:tc>
          <w:tcPr>
            <w:tcW w:w="1560" w:type="dxa"/>
            <w:tcBorders>
              <w:top w:val="single" w:sz="4" w:space="0" w:color="auto"/>
              <w:left w:val="single" w:sz="4" w:space="0" w:color="auto"/>
              <w:bottom w:val="single" w:sz="4" w:space="0" w:color="auto"/>
              <w:right w:val="single" w:sz="4" w:space="0" w:color="auto"/>
            </w:tcBorders>
            <w:vAlign w:val="center"/>
          </w:tcPr>
          <w:p w14:paraId="1A58190A" w14:textId="77777777" w:rsidR="00016010" w:rsidRPr="00A10A7E" w:rsidRDefault="00016010" w:rsidP="00E646A7">
            <w:pPr>
              <w:pStyle w:val="TOC1"/>
              <w:ind w:left="22"/>
            </w:pPr>
            <w:r w:rsidRPr="00A10A7E">
              <w:t>Appendix 28</w:t>
            </w:r>
          </w:p>
        </w:tc>
        <w:tc>
          <w:tcPr>
            <w:tcW w:w="1701" w:type="dxa"/>
            <w:tcBorders>
              <w:top w:val="single" w:sz="4" w:space="0" w:color="auto"/>
              <w:left w:val="single" w:sz="4" w:space="0" w:color="auto"/>
              <w:bottom w:val="single" w:sz="4" w:space="0" w:color="auto"/>
              <w:right w:val="single" w:sz="4" w:space="0" w:color="auto"/>
            </w:tcBorders>
            <w:vAlign w:val="center"/>
          </w:tcPr>
          <w:p w14:paraId="40C555C0" w14:textId="77777777" w:rsidR="00016010" w:rsidRPr="00A10A7E" w:rsidRDefault="00016010" w:rsidP="00E646A7">
            <w:pPr>
              <w:pStyle w:val="TOC1"/>
              <w:ind w:left="22"/>
              <w:rPr>
                <w:lang w:val="en-US"/>
              </w:rPr>
            </w:pPr>
            <w:r w:rsidRPr="00A10A7E">
              <w:rPr>
                <w:lang w:val="en-US"/>
              </w:rPr>
              <w:t>ELCMP.028</w:t>
            </w:r>
          </w:p>
        </w:tc>
        <w:tc>
          <w:tcPr>
            <w:tcW w:w="6378" w:type="dxa"/>
            <w:tcBorders>
              <w:top w:val="single" w:sz="4" w:space="0" w:color="auto"/>
              <w:left w:val="single" w:sz="4" w:space="0" w:color="auto"/>
              <w:bottom w:val="single" w:sz="4" w:space="0" w:color="auto"/>
              <w:right w:val="single" w:sz="4" w:space="0" w:color="auto"/>
            </w:tcBorders>
          </w:tcPr>
          <w:p w14:paraId="6D776B4F" w14:textId="1CED4B73" w:rsidR="00016010" w:rsidRPr="00A10A7E" w:rsidRDefault="00016010" w:rsidP="00E646A7">
            <w:pPr>
              <w:spacing w:before="30" w:after="30"/>
              <w:ind w:left="22"/>
            </w:pPr>
            <w:r w:rsidRPr="00A10A7E">
              <w:t>Newspaper Notice</w:t>
            </w:r>
          </w:p>
        </w:tc>
      </w:tr>
    </w:tbl>
    <w:p w14:paraId="102385A3" w14:textId="77777777" w:rsidR="007A150F" w:rsidRPr="00141E0B" w:rsidRDefault="007A150F" w:rsidP="007A150F">
      <w:pPr>
        <w:rPr>
          <w:b/>
          <w:sz w:val="18"/>
          <w:szCs w:val="18"/>
        </w:rPr>
      </w:pPr>
    </w:p>
    <w:p w14:paraId="3DCA7CB5" w14:textId="77777777" w:rsidR="007A150F" w:rsidRPr="00141E0B" w:rsidRDefault="007A150F" w:rsidP="007A150F">
      <w:pPr>
        <w:rPr>
          <w:b/>
          <w:sz w:val="18"/>
          <w:szCs w:val="18"/>
          <w:u w:val="single"/>
        </w:rPr>
      </w:pPr>
      <w:r w:rsidRPr="00141E0B">
        <w:rPr>
          <w:b/>
          <w:sz w:val="18"/>
          <w:szCs w:val="18"/>
          <w:u w:val="single"/>
        </w:rPr>
        <w:t>APPENDICES</w:t>
      </w:r>
    </w:p>
    <w:p w14:paraId="1C1EF1F7" w14:textId="77777777" w:rsidR="007A150F" w:rsidRPr="00141E0B" w:rsidRDefault="007A150F" w:rsidP="007A150F">
      <w:pPr>
        <w:jc w:val="both"/>
        <w:rPr>
          <w:sz w:val="18"/>
          <w:szCs w:val="18"/>
        </w:rPr>
      </w:pPr>
      <w:r w:rsidRPr="00141E0B">
        <w:rPr>
          <w:sz w:val="18"/>
          <w:szCs w:val="18"/>
        </w:rPr>
        <w:t xml:space="preserve">Note: Appendices contain key records (forms and documents) that are generated by the plan.  Some Appendices may not contain documents or completed records at time of issue as they may be dependent on work being done during the </w:t>
      </w:r>
      <w:r w:rsidR="004164A8">
        <w:rPr>
          <w:sz w:val="18"/>
          <w:szCs w:val="18"/>
        </w:rPr>
        <w:t>program</w:t>
      </w:r>
      <w:r w:rsidRPr="00141E0B">
        <w:rPr>
          <w:sz w:val="18"/>
          <w:szCs w:val="18"/>
        </w:rPr>
        <w:t xml:space="preserve">. These records will be </w:t>
      </w:r>
      <w:r w:rsidR="004164A8">
        <w:rPr>
          <w:sz w:val="18"/>
          <w:szCs w:val="18"/>
        </w:rPr>
        <w:t xml:space="preserve">updated and </w:t>
      </w:r>
      <w:r w:rsidRPr="00141E0B">
        <w:rPr>
          <w:sz w:val="18"/>
          <w:szCs w:val="18"/>
        </w:rPr>
        <w:t xml:space="preserve">placed in the Appendices as they are generated for the </w:t>
      </w:r>
      <w:r w:rsidR="004164A8">
        <w:rPr>
          <w:sz w:val="18"/>
          <w:szCs w:val="18"/>
        </w:rPr>
        <w:t>program</w:t>
      </w:r>
      <w:r w:rsidRPr="00141E0B">
        <w:rPr>
          <w:sz w:val="18"/>
          <w:szCs w:val="18"/>
        </w:rPr>
        <w:t xml:space="preserve"> and will be available as applicable to the time of any compliance audits.</w:t>
      </w:r>
    </w:p>
    <w:p w14:paraId="6A354BC6" w14:textId="77777777" w:rsidR="007A150F" w:rsidRPr="00141E0B" w:rsidRDefault="007A150F" w:rsidP="007A150F">
      <w:pPr>
        <w:rPr>
          <w:sz w:val="18"/>
          <w:szCs w:val="18"/>
        </w:rPr>
      </w:pPr>
    </w:p>
    <w:p w14:paraId="19A8C9DE" w14:textId="77777777" w:rsidR="000E4D38" w:rsidRDefault="000E4D38" w:rsidP="00FA6E82">
      <w:pPr>
        <w:jc w:val="both"/>
        <w:rPr>
          <w:rFonts w:eastAsiaTheme="majorEastAsia"/>
          <w:b/>
          <w:color w:val="2E74B5" w:themeColor="accent1" w:themeShade="BF"/>
          <w:sz w:val="24"/>
          <w:szCs w:val="24"/>
        </w:rPr>
      </w:pPr>
      <w:r>
        <w:rPr>
          <w:b/>
          <w:sz w:val="24"/>
          <w:szCs w:val="24"/>
        </w:rPr>
        <w:br w:type="page"/>
      </w:r>
    </w:p>
    <w:p w14:paraId="7B550271" w14:textId="77777777" w:rsidR="000E4D38" w:rsidRPr="001978A3" w:rsidRDefault="000E4D38" w:rsidP="00FA6E82">
      <w:pPr>
        <w:pStyle w:val="Heading1"/>
        <w:spacing w:before="0"/>
        <w:jc w:val="both"/>
        <w:rPr>
          <w:rFonts w:ascii="Tahoma" w:hAnsi="Tahoma" w:cs="Tahoma"/>
          <w:b/>
          <w:sz w:val="28"/>
          <w:szCs w:val="28"/>
        </w:rPr>
      </w:pPr>
      <w:bookmarkStart w:id="1" w:name="_Toc161407950"/>
      <w:bookmarkStart w:id="2" w:name="_Hlk3903431"/>
      <w:r w:rsidRPr="001978A3">
        <w:rPr>
          <w:rFonts w:ascii="Tahoma" w:hAnsi="Tahoma" w:cs="Tahoma"/>
          <w:b/>
          <w:sz w:val="28"/>
          <w:szCs w:val="28"/>
        </w:rPr>
        <w:lastRenderedPageBreak/>
        <w:t xml:space="preserve">Management </w:t>
      </w:r>
      <w:r w:rsidR="001978A3" w:rsidRPr="001978A3">
        <w:rPr>
          <w:rFonts w:ascii="Tahoma" w:hAnsi="Tahoma" w:cs="Tahoma"/>
          <w:b/>
          <w:sz w:val="28"/>
          <w:szCs w:val="28"/>
        </w:rPr>
        <w:t>Plan Particulars</w:t>
      </w:r>
      <w:bookmarkEnd w:id="1"/>
    </w:p>
    <w:p w14:paraId="074B9D1E" w14:textId="77777777" w:rsidR="000E4D38" w:rsidRDefault="000E4D38" w:rsidP="00FA6E82">
      <w:pPr>
        <w:jc w:val="both"/>
      </w:pPr>
    </w:p>
    <w:tbl>
      <w:tblPr>
        <w:tblStyle w:val="TableGrid"/>
        <w:tblW w:w="9634" w:type="dxa"/>
        <w:tblLook w:val="04A0" w:firstRow="1" w:lastRow="0" w:firstColumn="1" w:lastColumn="0" w:noHBand="0" w:noVBand="1"/>
      </w:tblPr>
      <w:tblGrid>
        <w:gridCol w:w="3256"/>
        <w:gridCol w:w="6378"/>
      </w:tblGrid>
      <w:tr w:rsidR="000E4D38" w14:paraId="7B70FAE9" w14:textId="77777777" w:rsidTr="001978A3">
        <w:tc>
          <w:tcPr>
            <w:tcW w:w="3256" w:type="dxa"/>
            <w:vAlign w:val="center"/>
          </w:tcPr>
          <w:p w14:paraId="7AD7494F" w14:textId="77777777" w:rsidR="000E4D38" w:rsidRPr="00961A0F" w:rsidRDefault="000E4D38" w:rsidP="00FA6E82">
            <w:pPr>
              <w:spacing w:before="40" w:after="40"/>
              <w:jc w:val="both"/>
              <w:rPr>
                <w:b/>
              </w:rPr>
            </w:pPr>
            <w:r w:rsidRPr="000E4D38">
              <w:rPr>
                <w:b/>
              </w:rPr>
              <w:t>Document number</w:t>
            </w:r>
            <w:r>
              <w:rPr>
                <w:b/>
              </w:rPr>
              <w:t>:</w:t>
            </w:r>
          </w:p>
        </w:tc>
        <w:tc>
          <w:tcPr>
            <w:tcW w:w="6378" w:type="dxa"/>
            <w:vAlign w:val="center"/>
          </w:tcPr>
          <w:p w14:paraId="30244B7E" w14:textId="77777777" w:rsidR="000E4D38" w:rsidRDefault="00F1396E" w:rsidP="00F1396E">
            <w:pPr>
              <w:spacing w:before="40" w:after="40"/>
              <w:jc w:val="both"/>
            </w:pPr>
            <w:r>
              <w:t>ELCMP</w:t>
            </w:r>
          </w:p>
        </w:tc>
      </w:tr>
      <w:tr w:rsidR="000E4D38" w14:paraId="7BCAC937" w14:textId="77777777" w:rsidTr="001978A3">
        <w:tc>
          <w:tcPr>
            <w:tcW w:w="3256" w:type="dxa"/>
            <w:vAlign w:val="center"/>
          </w:tcPr>
          <w:p w14:paraId="3856AA31" w14:textId="77777777" w:rsidR="000E4D38" w:rsidRPr="000D13EB" w:rsidRDefault="000E4D38" w:rsidP="00FA6E82">
            <w:pPr>
              <w:spacing w:before="40" w:after="40"/>
              <w:jc w:val="both"/>
              <w:rPr>
                <w:b/>
              </w:rPr>
            </w:pPr>
            <w:r w:rsidRPr="000D13EB">
              <w:rPr>
                <w:b/>
              </w:rPr>
              <w:t>Issue Number:</w:t>
            </w:r>
          </w:p>
        </w:tc>
        <w:tc>
          <w:tcPr>
            <w:tcW w:w="6378" w:type="dxa"/>
            <w:vAlign w:val="center"/>
          </w:tcPr>
          <w:p w14:paraId="6FCBE2DA" w14:textId="34CC6B42" w:rsidR="000E4D38" w:rsidRPr="000D13EB" w:rsidRDefault="00F83203" w:rsidP="00406B12">
            <w:pPr>
              <w:spacing w:before="40" w:after="40"/>
              <w:jc w:val="both"/>
            </w:pPr>
            <w:r>
              <w:t>1</w:t>
            </w:r>
            <w:r w:rsidR="005B1AAA">
              <w:t>2</w:t>
            </w:r>
          </w:p>
        </w:tc>
      </w:tr>
      <w:tr w:rsidR="000E4D38" w:rsidRPr="00963E3A" w14:paraId="2B307496" w14:textId="77777777" w:rsidTr="001978A3">
        <w:tc>
          <w:tcPr>
            <w:tcW w:w="3256" w:type="dxa"/>
            <w:vAlign w:val="center"/>
          </w:tcPr>
          <w:p w14:paraId="2D964548" w14:textId="77777777" w:rsidR="000E4D38" w:rsidRPr="00963E3A" w:rsidRDefault="000E4D38" w:rsidP="00FA6E82">
            <w:pPr>
              <w:spacing w:before="40" w:after="40"/>
              <w:jc w:val="both"/>
              <w:rPr>
                <w:b/>
              </w:rPr>
            </w:pPr>
            <w:r w:rsidRPr="00963E3A">
              <w:rPr>
                <w:b/>
              </w:rPr>
              <w:t>Authorised by:</w:t>
            </w:r>
          </w:p>
        </w:tc>
        <w:tc>
          <w:tcPr>
            <w:tcW w:w="6378" w:type="dxa"/>
            <w:vAlign w:val="center"/>
          </w:tcPr>
          <w:p w14:paraId="78ECB032" w14:textId="77CA8A4B" w:rsidR="000E4D38" w:rsidRPr="00963E3A" w:rsidRDefault="00963E3A" w:rsidP="00FA6E82">
            <w:pPr>
              <w:spacing w:before="40" w:after="40"/>
              <w:jc w:val="both"/>
            </w:pPr>
            <w:r w:rsidRPr="00963E3A">
              <w:t xml:space="preserve">Mr </w:t>
            </w:r>
            <w:bookmarkStart w:id="3" w:name="_Hlk12287985"/>
            <w:r w:rsidR="004171CD">
              <w:t>Derek Madden</w:t>
            </w:r>
            <w:r w:rsidRPr="00963E3A">
              <w:t xml:space="preserve"> </w:t>
            </w:r>
            <w:bookmarkEnd w:id="3"/>
            <w:r w:rsidRPr="00963E3A">
              <w:t>– Chief Executive Officer</w:t>
            </w:r>
          </w:p>
        </w:tc>
      </w:tr>
      <w:tr w:rsidR="000E4D38" w14:paraId="521DA832" w14:textId="77777777" w:rsidTr="00FE7C0C">
        <w:tc>
          <w:tcPr>
            <w:tcW w:w="3256" w:type="dxa"/>
            <w:vAlign w:val="center"/>
          </w:tcPr>
          <w:p w14:paraId="7CF5733C" w14:textId="77777777" w:rsidR="000E4D38" w:rsidRPr="00963E3A" w:rsidRDefault="000E4D38" w:rsidP="00FA6E82">
            <w:pPr>
              <w:spacing w:before="40" w:after="40"/>
              <w:jc w:val="both"/>
              <w:rPr>
                <w:b/>
              </w:rPr>
            </w:pPr>
            <w:r w:rsidRPr="00963E3A">
              <w:rPr>
                <w:b/>
              </w:rPr>
              <w:t>Authorisation date:</w:t>
            </w:r>
          </w:p>
        </w:tc>
        <w:tc>
          <w:tcPr>
            <w:tcW w:w="6378" w:type="dxa"/>
            <w:shd w:val="clear" w:color="auto" w:fill="FFFFFF" w:themeFill="background1"/>
            <w:vAlign w:val="center"/>
          </w:tcPr>
          <w:p w14:paraId="6F52AF58" w14:textId="230FD7D3" w:rsidR="000E4D38" w:rsidRDefault="00C87DB6" w:rsidP="00FA6E82">
            <w:pPr>
              <w:spacing w:before="40" w:after="40"/>
              <w:jc w:val="both"/>
            </w:pPr>
            <w:r w:rsidRPr="00FE7C0C">
              <w:t>31</w:t>
            </w:r>
            <w:r w:rsidRPr="00FE7C0C">
              <w:rPr>
                <w:vertAlign w:val="superscript"/>
              </w:rPr>
              <w:t>st</w:t>
            </w:r>
            <w:r w:rsidRPr="00FE7C0C">
              <w:t xml:space="preserve"> March 20</w:t>
            </w:r>
            <w:r w:rsidR="001026AA" w:rsidRPr="00FE7C0C">
              <w:t>2</w:t>
            </w:r>
            <w:r w:rsidR="005B1AAA">
              <w:t>5</w:t>
            </w:r>
          </w:p>
        </w:tc>
      </w:tr>
      <w:bookmarkEnd w:id="2"/>
    </w:tbl>
    <w:p w14:paraId="2F1C3DA7" w14:textId="77777777" w:rsidR="00234887" w:rsidRDefault="00234887">
      <w:pPr>
        <w:rPr>
          <w:rFonts w:eastAsiaTheme="majorEastAsia"/>
          <w:b/>
          <w:color w:val="2E74B5" w:themeColor="accent1" w:themeShade="BF"/>
          <w:sz w:val="28"/>
          <w:szCs w:val="28"/>
          <w:highlight w:val="yellow"/>
        </w:rPr>
      </w:pPr>
    </w:p>
    <w:p w14:paraId="69760C5A" w14:textId="77777777" w:rsidR="002F4203" w:rsidRPr="00A10A7E" w:rsidRDefault="002F4203" w:rsidP="002F4203">
      <w:pPr>
        <w:pStyle w:val="Heading1"/>
        <w:spacing w:before="0"/>
        <w:jc w:val="both"/>
        <w:rPr>
          <w:rFonts w:ascii="Tahoma" w:hAnsi="Tahoma" w:cs="Tahoma"/>
          <w:b/>
          <w:sz w:val="28"/>
          <w:szCs w:val="28"/>
        </w:rPr>
      </w:pPr>
      <w:bookmarkStart w:id="4" w:name="_Toc161407951"/>
      <w:r w:rsidRPr="00A10A7E">
        <w:rPr>
          <w:rFonts w:ascii="Tahoma" w:hAnsi="Tahoma" w:cs="Tahoma"/>
          <w:b/>
          <w:sz w:val="28"/>
          <w:szCs w:val="28"/>
        </w:rPr>
        <w:t>Revision List / Document Control</w:t>
      </w:r>
      <w:bookmarkEnd w:id="4"/>
    </w:p>
    <w:p w14:paraId="70C4CCFB" w14:textId="77777777" w:rsidR="002F4203" w:rsidRPr="00A10A7E" w:rsidRDefault="002F4203" w:rsidP="002F4203">
      <w:pPr>
        <w:jc w:val="both"/>
      </w:pPr>
    </w:p>
    <w:p w14:paraId="54A837B9" w14:textId="73D6644B" w:rsidR="002F4203" w:rsidRPr="00A10A7E" w:rsidRDefault="002F4203" w:rsidP="009C32F9">
      <w:pPr>
        <w:pStyle w:val="BodyTextIndent3"/>
        <w:spacing w:after="0"/>
        <w:ind w:left="0"/>
        <w:rPr>
          <w:szCs w:val="20"/>
        </w:rPr>
      </w:pPr>
      <w:r w:rsidRPr="00A10A7E">
        <w:rPr>
          <w:rFonts w:cs="Tahoma"/>
          <w:sz w:val="20"/>
          <w:szCs w:val="20"/>
        </w:rPr>
        <w:t>The following Revision List records the issues and revisions of the document. For convenience, the nature of the revision is briefly noted.  Revisions to the Electric Line Clearance Management Plan (ELCMP) are made as required to reflect changes upon which this plan is based.</w:t>
      </w:r>
      <w:r w:rsidR="009C32F9">
        <w:rPr>
          <w:rFonts w:cs="Tahoma"/>
          <w:sz w:val="20"/>
          <w:szCs w:val="20"/>
        </w:rPr>
        <w:t xml:space="preserve"> </w:t>
      </w:r>
      <w:r w:rsidRPr="009C32F9">
        <w:rPr>
          <w:rFonts w:cs="Tahoma"/>
          <w:sz w:val="20"/>
          <w:szCs w:val="20"/>
        </w:rPr>
        <w:t>Revisions are made by replacement of single pages, sections or re-issue of the complete ELCMP as required.</w:t>
      </w:r>
    </w:p>
    <w:p w14:paraId="546E92B1" w14:textId="77777777" w:rsidR="002F4203" w:rsidRPr="00A10A7E" w:rsidRDefault="002F4203" w:rsidP="002F4203">
      <w:pPr>
        <w:rPr>
          <w:szCs w:val="2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850"/>
        <w:gridCol w:w="5925"/>
        <w:gridCol w:w="1560"/>
      </w:tblGrid>
      <w:tr w:rsidR="002F4203" w:rsidRPr="00A10A7E" w14:paraId="58F27A50" w14:textId="77777777" w:rsidTr="001C41F8">
        <w:trPr>
          <w:tblHeader/>
        </w:trPr>
        <w:tc>
          <w:tcPr>
            <w:tcW w:w="1305" w:type="dxa"/>
            <w:shd w:val="clear" w:color="auto" w:fill="BFBFBF" w:themeFill="background1" w:themeFillShade="BF"/>
            <w:vAlign w:val="center"/>
          </w:tcPr>
          <w:p w14:paraId="30FE6C04" w14:textId="77777777" w:rsidR="002F4203" w:rsidRPr="00A10A7E" w:rsidRDefault="002F4203" w:rsidP="00234887">
            <w:pPr>
              <w:spacing w:before="40" w:after="40"/>
              <w:rPr>
                <w:b/>
                <w:bCs/>
                <w:szCs w:val="20"/>
              </w:rPr>
            </w:pPr>
            <w:r w:rsidRPr="00A10A7E">
              <w:rPr>
                <w:b/>
                <w:bCs/>
                <w:szCs w:val="20"/>
              </w:rPr>
              <w:t>Section</w:t>
            </w:r>
          </w:p>
        </w:tc>
        <w:tc>
          <w:tcPr>
            <w:tcW w:w="850" w:type="dxa"/>
            <w:shd w:val="clear" w:color="auto" w:fill="BFBFBF" w:themeFill="background1" w:themeFillShade="BF"/>
            <w:vAlign w:val="center"/>
          </w:tcPr>
          <w:p w14:paraId="2B829585" w14:textId="77777777" w:rsidR="002F4203" w:rsidRPr="00A10A7E" w:rsidRDefault="002F4203" w:rsidP="00234887">
            <w:pPr>
              <w:spacing w:before="40" w:after="40"/>
              <w:rPr>
                <w:b/>
                <w:bCs/>
                <w:szCs w:val="20"/>
              </w:rPr>
            </w:pPr>
            <w:r w:rsidRPr="00A10A7E">
              <w:rPr>
                <w:b/>
                <w:bCs/>
                <w:szCs w:val="20"/>
              </w:rPr>
              <w:t>Issue</w:t>
            </w:r>
          </w:p>
        </w:tc>
        <w:tc>
          <w:tcPr>
            <w:tcW w:w="5925" w:type="dxa"/>
            <w:shd w:val="clear" w:color="auto" w:fill="BFBFBF" w:themeFill="background1" w:themeFillShade="BF"/>
            <w:vAlign w:val="center"/>
          </w:tcPr>
          <w:p w14:paraId="4BAECE68" w14:textId="77777777" w:rsidR="002F4203" w:rsidRPr="00A10A7E" w:rsidRDefault="002F4203" w:rsidP="00234887">
            <w:pPr>
              <w:spacing w:before="40" w:after="40"/>
              <w:rPr>
                <w:b/>
                <w:bCs/>
                <w:szCs w:val="20"/>
              </w:rPr>
            </w:pPr>
            <w:r w:rsidRPr="00A10A7E">
              <w:rPr>
                <w:b/>
                <w:bCs/>
                <w:szCs w:val="20"/>
              </w:rPr>
              <w:t>Revision Details</w:t>
            </w:r>
          </w:p>
        </w:tc>
        <w:tc>
          <w:tcPr>
            <w:tcW w:w="1560" w:type="dxa"/>
            <w:shd w:val="clear" w:color="auto" w:fill="BFBFBF" w:themeFill="background1" w:themeFillShade="BF"/>
            <w:vAlign w:val="center"/>
          </w:tcPr>
          <w:p w14:paraId="0C314360" w14:textId="77777777" w:rsidR="002F4203" w:rsidRPr="00A10A7E" w:rsidRDefault="002F4203" w:rsidP="00234887">
            <w:pPr>
              <w:spacing w:before="40" w:after="40"/>
              <w:rPr>
                <w:b/>
                <w:bCs/>
                <w:szCs w:val="20"/>
              </w:rPr>
            </w:pPr>
            <w:r w:rsidRPr="00A10A7E">
              <w:rPr>
                <w:b/>
                <w:bCs/>
                <w:szCs w:val="20"/>
              </w:rPr>
              <w:t>Date</w:t>
            </w:r>
          </w:p>
        </w:tc>
      </w:tr>
      <w:tr w:rsidR="001026AA" w:rsidRPr="001026AA" w14:paraId="3841EFF0" w14:textId="77777777" w:rsidTr="001C41F8">
        <w:trPr>
          <w:tblHeader/>
        </w:trPr>
        <w:tc>
          <w:tcPr>
            <w:tcW w:w="1305" w:type="dxa"/>
            <w:shd w:val="clear" w:color="auto" w:fill="auto"/>
            <w:vAlign w:val="center"/>
          </w:tcPr>
          <w:p w14:paraId="4E717E12" w14:textId="5A3A0E98" w:rsidR="001026AA" w:rsidRPr="001026AA" w:rsidRDefault="001026AA" w:rsidP="00234887">
            <w:pPr>
              <w:spacing w:before="40" w:after="40"/>
              <w:rPr>
                <w:szCs w:val="20"/>
              </w:rPr>
            </w:pPr>
            <w:r w:rsidRPr="001026AA">
              <w:rPr>
                <w:szCs w:val="20"/>
              </w:rPr>
              <w:t>Plan</w:t>
            </w:r>
          </w:p>
        </w:tc>
        <w:tc>
          <w:tcPr>
            <w:tcW w:w="850" w:type="dxa"/>
            <w:shd w:val="clear" w:color="auto" w:fill="auto"/>
            <w:vAlign w:val="center"/>
          </w:tcPr>
          <w:p w14:paraId="72FE46C3" w14:textId="50653BA6" w:rsidR="001026AA" w:rsidRPr="001026AA" w:rsidRDefault="00EF3579" w:rsidP="00234887">
            <w:pPr>
              <w:spacing w:before="40" w:after="40"/>
              <w:rPr>
                <w:szCs w:val="20"/>
              </w:rPr>
            </w:pPr>
            <w:r>
              <w:rPr>
                <w:szCs w:val="20"/>
              </w:rPr>
              <w:t>8</w:t>
            </w:r>
            <w:r w:rsidR="001026AA">
              <w:rPr>
                <w:szCs w:val="20"/>
              </w:rPr>
              <w:t>.0</w:t>
            </w:r>
          </w:p>
        </w:tc>
        <w:tc>
          <w:tcPr>
            <w:tcW w:w="5925" w:type="dxa"/>
            <w:shd w:val="clear" w:color="auto" w:fill="auto"/>
            <w:vAlign w:val="center"/>
          </w:tcPr>
          <w:p w14:paraId="1FED98F5" w14:textId="6598146D" w:rsidR="001026AA" w:rsidRPr="001026AA" w:rsidRDefault="001026AA" w:rsidP="00234887">
            <w:pPr>
              <w:spacing w:before="40" w:after="40"/>
              <w:rPr>
                <w:szCs w:val="20"/>
              </w:rPr>
            </w:pPr>
            <w:r>
              <w:rPr>
                <w:szCs w:val="20"/>
              </w:rPr>
              <w:t>General annual updates</w:t>
            </w:r>
          </w:p>
        </w:tc>
        <w:tc>
          <w:tcPr>
            <w:tcW w:w="1560" w:type="dxa"/>
            <w:shd w:val="clear" w:color="auto" w:fill="auto"/>
            <w:vAlign w:val="center"/>
          </w:tcPr>
          <w:p w14:paraId="7911BB0E" w14:textId="669DE4DC" w:rsidR="001026AA" w:rsidRPr="001026AA" w:rsidRDefault="001026AA" w:rsidP="00234887">
            <w:pPr>
              <w:spacing w:before="40" w:after="40"/>
              <w:rPr>
                <w:szCs w:val="20"/>
              </w:rPr>
            </w:pPr>
            <w:r>
              <w:rPr>
                <w:szCs w:val="20"/>
              </w:rPr>
              <w:t>2</w:t>
            </w:r>
            <w:r w:rsidR="003926AE">
              <w:rPr>
                <w:szCs w:val="20"/>
              </w:rPr>
              <w:t>2</w:t>
            </w:r>
            <w:r w:rsidR="00130478" w:rsidRPr="00130478">
              <w:rPr>
                <w:szCs w:val="20"/>
                <w:vertAlign w:val="superscript"/>
              </w:rPr>
              <w:t>nd</w:t>
            </w:r>
            <w:r w:rsidR="00130478">
              <w:rPr>
                <w:szCs w:val="20"/>
              </w:rPr>
              <w:t xml:space="preserve"> Feb</w:t>
            </w:r>
            <w:r>
              <w:rPr>
                <w:szCs w:val="20"/>
              </w:rPr>
              <w:t xml:space="preserve"> 2</w:t>
            </w:r>
            <w:r w:rsidR="00EF3579">
              <w:rPr>
                <w:szCs w:val="20"/>
              </w:rPr>
              <w:t>1</w:t>
            </w:r>
          </w:p>
        </w:tc>
      </w:tr>
      <w:tr w:rsidR="001026AA" w:rsidRPr="001026AA" w14:paraId="704A64EA" w14:textId="77777777" w:rsidTr="001C41F8">
        <w:trPr>
          <w:tblHeader/>
        </w:trPr>
        <w:tc>
          <w:tcPr>
            <w:tcW w:w="1305" w:type="dxa"/>
            <w:shd w:val="clear" w:color="auto" w:fill="auto"/>
            <w:vAlign w:val="center"/>
          </w:tcPr>
          <w:p w14:paraId="6E6B5B4A" w14:textId="783E7E50" w:rsidR="001026AA" w:rsidRPr="001026AA" w:rsidRDefault="008E6FF7" w:rsidP="00234887">
            <w:pPr>
              <w:spacing w:before="40" w:after="40"/>
              <w:rPr>
                <w:szCs w:val="20"/>
              </w:rPr>
            </w:pPr>
            <w:r>
              <w:rPr>
                <w:szCs w:val="20"/>
              </w:rPr>
              <w:t>App 23</w:t>
            </w:r>
          </w:p>
        </w:tc>
        <w:tc>
          <w:tcPr>
            <w:tcW w:w="850" w:type="dxa"/>
            <w:shd w:val="clear" w:color="auto" w:fill="auto"/>
            <w:vAlign w:val="center"/>
          </w:tcPr>
          <w:p w14:paraId="279A208B" w14:textId="70AE784D" w:rsidR="001026AA" w:rsidRPr="001026AA" w:rsidRDefault="008E6FF7" w:rsidP="00234887">
            <w:pPr>
              <w:spacing w:before="40" w:after="40"/>
              <w:rPr>
                <w:szCs w:val="20"/>
              </w:rPr>
            </w:pPr>
            <w:r>
              <w:rPr>
                <w:szCs w:val="20"/>
              </w:rPr>
              <w:t>8.0</w:t>
            </w:r>
          </w:p>
        </w:tc>
        <w:tc>
          <w:tcPr>
            <w:tcW w:w="5925" w:type="dxa"/>
            <w:shd w:val="clear" w:color="auto" w:fill="auto"/>
            <w:vAlign w:val="center"/>
          </w:tcPr>
          <w:p w14:paraId="5EDF354F" w14:textId="3C63EBF2" w:rsidR="001026AA" w:rsidRDefault="00EF3579" w:rsidP="00234887">
            <w:pPr>
              <w:spacing w:before="40" w:after="40"/>
              <w:rPr>
                <w:szCs w:val="20"/>
              </w:rPr>
            </w:pPr>
            <w:r>
              <w:rPr>
                <w:szCs w:val="20"/>
              </w:rPr>
              <w:t>Updated Sched</w:t>
            </w:r>
            <w:r w:rsidR="00616D54">
              <w:rPr>
                <w:szCs w:val="20"/>
              </w:rPr>
              <w:t>ule with revised timelines</w:t>
            </w:r>
          </w:p>
        </w:tc>
        <w:tc>
          <w:tcPr>
            <w:tcW w:w="1560" w:type="dxa"/>
            <w:shd w:val="clear" w:color="auto" w:fill="auto"/>
            <w:vAlign w:val="center"/>
          </w:tcPr>
          <w:p w14:paraId="340CF61C" w14:textId="45A69BD2" w:rsidR="001026AA" w:rsidRDefault="00130478" w:rsidP="00234887">
            <w:pPr>
              <w:spacing w:before="40" w:after="40"/>
              <w:rPr>
                <w:szCs w:val="20"/>
              </w:rPr>
            </w:pPr>
            <w:r>
              <w:rPr>
                <w:szCs w:val="20"/>
              </w:rPr>
              <w:t>22</w:t>
            </w:r>
            <w:r w:rsidRPr="00130478">
              <w:rPr>
                <w:szCs w:val="20"/>
                <w:vertAlign w:val="superscript"/>
              </w:rPr>
              <w:t>nd</w:t>
            </w:r>
            <w:r>
              <w:rPr>
                <w:szCs w:val="20"/>
              </w:rPr>
              <w:t xml:space="preserve"> Feb 21</w:t>
            </w:r>
          </w:p>
        </w:tc>
      </w:tr>
      <w:tr w:rsidR="00582B53" w:rsidRPr="001026AA" w14:paraId="058DE35F" w14:textId="77777777" w:rsidTr="001C41F8">
        <w:trPr>
          <w:tblHeader/>
        </w:trPr>
        <w:tc>
          <w:tcPr>
            <w:tcW w:w="1305" w:type="dxa"/>
            <w:shd w:val="clear" w:color="auto" w:fill="auto"/>
            <w:vAlign w:val="center"/>
          </w:tcPr>
          <w:p w14:paraId="07066E90" w14:textId="6D0203A0" w:rsidR="00582B53" w:rsidRPr="001026AA" w:rsidRDefault="008E3D48" w:rsidP="00234887">
            <w:pPr>
              <w:spacing w:before="40" w:after="40"/>
              <w:rPr>
                <w:szCs w:val="20"/>
              </w:rPr>
            </w:pPr>
            <w:r>
              <w:rPr>
                <w:szCs w:val="20"/>
              </w:rPr>
              <w:t>3</w:t>
            </w:r>
            <w:r w:rsidR="003926AE">
              <w:rPr>
                <w:szCs w:val="20"/>
              </w:rPr>
              <w:t>h</w:t>
            </w:r>
          </w:p>
        </w:tc>
        <w:tc>
          <w:tcPr>
            <w:tcW w:w="850" w:type="dxa"/>
            <w:shd w:val="clear" w:color="auto" w:fill="auto"/>
            <w:vAlign w:val="center"/>
          </w:tcPr>
          <w:p w14:paraId="1CCC38EC" w14:textId="5CCA8AF4" w:rsidR="00582B53" w:rsidRPr="001026AA" w:rsidRDefault="003926AE" w:rsidP="00234887">
            <w:pPr>
              <w:spacing w:before="40" w:after="40"/>
              <w:rPr>
                <w:szCs w:val="20"/>
              </w:rPr>
            </w:pPr>
            <w:r>
              <w:rPr>
                <w:szCs w:val="20"/>
              </w:rPr>
              <w:t>8.0</w:t>
            </w:r>
          </w:p>
        </w:tc>
        <w:tc>
          <w:tcPr>
            <w:tcW w:w="5925" w:type="dxa"/>
            <w:shd w:val="clear" w:color="auto" w:fill="auto"/>
            <w:vAlign w:val="center"/>
          </w:tcPr>
          <w:p w14:paraId="61B06876" w14:textId="724931FF" w:rsidR="00582B53" w:rsidRDefault="003926AE" w:rsidP="00234887">
            <w:pPr>
              <w:spacing w:before="40" w:after="40"/>
              <w:rPr>
                <w:szCs w:val="20"/>
              </w:rPr>
            </w:pPr>
            <w:r>
              <w:rPr>
                <w:szCs w:val="20"/>
              </w:rPr>
              <w:t>Updated links</w:t>
            </w:r>
          </w:p>
        </w:tc>
        <w:tc>
          <w:tcPr>
            <w:tcW w:w="1560" w:type="dxa"/>
            <w:shd w:val="clear" w:color="auto" w:fill="auto"/>
            <w:vAlign w:val="center"/>
          </w:tcPr>
          <w:p w14:paraId="47A44F95" w14:textId="6212321E" w:rsidR="00582B53" w:rsidRDefault="00130478" w:rsidP="00234887">
            <w:pPr>
              <w:spacing w:before="40" w:after="40"/>
              <w:rPr>
                <w:szCs w:val="20"/>
              </w:rPr>
            </w:pPr>
            <w:r>
              <w:rPr>
                <w:szCs w:val="20"/>
              </w:rPr>
              <w:t>22</w:t>
            </w:r>
            <w:r w:rsidRPr="00130478">
              <w:rPr>
                <w:szCs w:val="20"/>
                <w:vertAlign w:val="superscript"/>
              </w:rPr>
              <w:t>nd</w:t>
            </w:r>
            <w:r>
              <w:rPr>
                <w:szCs w:val="20"/>
              </w:rPr>
              <w:t xml:space="preserve"> Feb 21</w:t>
            </w:r>
          </w:p>
        </w:tc>
      </w:tr>
      <w:tr w:rsidR="008E3D48" w:rsidRPr="001026AA" w14:paraId="06115880" w14:textId="77777777" w:rsidTr="001C41F8">
        <w:trPr>
          <w:tblHeader/>
        </w:trPr>
        <w:tc>
          <w:tcPr>
            <w:tcW w:w="1305" w:type="dxa"/>
            <w:shd w:val="clear" w:color="auto" w:fill="auto"/>
            <w:vAlign w:val="center"/>
          </w:tcPr>
          <w:p w14:paraId="014707C4" w14:textId="2DE5FC86" w:rsidR="008E3D48" w:rsidRDefault="00B510A1" w:rsidP="00234887">
            <w:pPr>
              <w:spacing w:before="40" w:after="40"/>
              <w:rPr>
                <w:szCs w:val="20"/>
              </w:rPr>
            </w:pPr>
            <w:r>
              <w:rPr>
                <w:szCs w:val="20"/>
              </w:rPr>
              <w:t>3i (</w:t>
            </w:r>
            <w:proofErr w:type="spellStart"/>
            <w:r>
              <w:rPr>
                <w:szCs w:val="20"/>
              </w:rPr>
              <w:t>i</w:t>
            </w:r>
            <w:proofErr w:type="spellEnd"/>
            <w:r>
              <w:rPr>
                <w:szCs w:val="20"/>
              </w:rPr>
              <w:t>)</w:t>
            </w:r>
          </w:p>
        </w:tc>
        <w:tc>
          <w:tcPr>
            <w:tcW w:w="850" w:type="dxa"/>
            <w:shd w:val="clear" w:color="auto" w:fill="auto"/>
            <w:vAlign w:val="center"/>
          </w:tcPr>
          <w:p w14:paraId="1D01907E" w14:textId="51FB6AA8" w:rsidR="008E3D48" w:rsidRDefault="00B510A1" w:rsidP="00234887">
            <w:pPr>
              <w:spacing w:before="40" w:after="40"/>
              <w:rPr>
                <w:szCs w:val="20"/>
              </w:rPr>
            </w:pPr>
            <w:r>
              <w:rPr>
                <w:szCs w:val="20"/>
              </w:rPr>
              <w:t>8.0</w:t>
            </w:r>
          </w:p>
        </w:tc>
        <w:tc>
          <w:tcPr>
            <w:tcW w:w="5925" w:type="dxa"/>
            <w:shd w:val="clear" w:color="auto" w:fill="auto"/>
            <w:vAlign w:val="center"/>
          </w:tcPr>
          <w:p w14:paraId="601104A5" w14:textId="7AA380A6" w:rsidR="008E3D48" w:rsidRDefault="00B510A1" w:rsidP="00234887">
            <w:pPr>
              <w:spacing w:before="40" w:after="40"/>
              <w:rPr>
                <w:szCs w:val="20"/>
              </w:rPr>
            </w:pPr>
            <w:r>
              <w:rPr>
                <w:szCs w:val="20"/>
              </w:rPr>
              <w:t>Reworded</w:t>
            </w:r>
          </w:p>
        </w:tc>
        <w:tc>
          <w:tcPr>
            <w:tcW w:w="1560" w:type="dxa"/>
            <w:shd w:val="clear" w:color="auto" w:fill="auto"/>
            <w:vAlign w:val="center"/>
          </w:tcPr>
          <w:p w14:paraId="07EC0F3D" w14:textId="13F45027" w:rsidR="008E3D48" w:rsidRDefault="00B510A1" w:rsidP="00234887">
            <w:pPr>
              <w:spacing w:before="40" w:after="40"/>
              <w:rPr>
                <w:szCs w:val="20"/>
              </w:rPr>
            </w:pPr>
            <w:r>
              <w:rPr>
                <w:szCs w:val="20"/>
              </w:rPr>
              <w:t>22</w:t>
            </w:r>
            <w:r w:rsidRPr="00130478">
              <w:rPr>
                <w:szCs w:val="20"/>
                <w:vertAlign w:val="superscript"/>
              </w:rPr>
              <w:t>nd</w:t>
            </w:r>
            <w:r>
              <w:rPr>
                <w:szCs w:val="20"/>
              </w:rPr>
              <w:t xml:space="preserve"> Feb 21</w:t>
            </w:r>
          </w:p>
        </w:tc>
      </w:tr>
      <w:tr w:rsidR="004A610E" w:rsidRPr="001026AA" w14:paraId="4B91AEF7" w14:textId="77777777" w:rsidTr="001C41F8">
        <w:trPr>
          <w:tblHeader/>
        </w:trPr>
        <w:tc>
          <w:tcPr>
            <w:tcW w:w="1305" w:type="dxa"/>
            <w:shd w:val="clear" w:color="auto" w:fill="auto"/>
            <w:vAlign w:val="center"/>
          </w:tcPr>
          <w:p w14:paraId="399D872C" w14:textId="343D10CF" w:rsidR="004A610E" w:rsidRDefault="004A610E" w:rsidP="00234887">
            <w:pPr>
              <w:spacing w:before="40" w:after="40"/>
              <w:rPr>
                <w:szCs w:val="20"/>
              </w:rPr>
            </w:pPr>
            <w:r>
              <w:rPr>
                <w:szCs w:val="20"/>
              </w:rPr>
              <w:t>App 03</w:t>
            </w:r>
          </w:p>
        </w:tc>
        <w:tc>
          <w:tcPr>
            <w:tcW w:w="850" w:type="dxa"/>
            <w:shd w:val="clear" w:color="auto" w:fill="auto"/>
            <w:vAlign w:val="center"/>
          </w:tcPr>
          <w:p w14:paraId="6B5786F0" w14:textId="293B4D80" w:rsidR="004A610E" w:rsidRDefault="004A610E" w:rsidP="00234887">
            <w:pPr>
              <w:spacing w:before="40" w:after="40"/>
              <w:rPr>
                <w:szCs w:val="20"/>
              </w:rPr>
            </w:pPr>
            <w:r>
              <w:rPr>
                <w:szCs w:val="20"/>
              </w:rPr>
              <w:t>8.0</w:t>
            </w:r>
          </w:p>
        </w:tc>
        <w:tc>
          <w:tcPr>
            <w:tcW w:w="5925" w:type="dxa"/>
            <w:shd w:val="clear" w:color="auto" w:fill="auto"/>
            <w:vAlign w:val="center"/>
          </w:tcPr>
          <w:p w14:paraId="17E08ADE" w14:textId="6FCFE99A" w:rsidR="004A610E" w:rsidRDefault="004A610E" w:rsidP="00234887">
            <w:pPr>
              <w:spacing w:before="40" w:after="40"/>
              <w:rPr>
                <w:szCs w:val="20"/>
              </w:rPr>
            </w:pPr>
            <w:r>
              <w:rPr>
                <w:szCs w:val="20"/>
              </w:rPr>
              <w:t>Updated Reference to new Regulations</w:t>
            </w:r>
          </w:p>
        </w:tc>
        <w:tc>
          <w:tcPr>
            <w:tcW w:w="1560" w:type="dxa"/>
            <w:shd w:val="clear" w:color="auto" w:fill="auto"/>
            <w:vAlign w:val="center"/>
          </w:tcPr>
          <w:p w14:paraId="1C3C2CDC" w14:textId="6F40FCF7" w:rsidR="004A610E" w:rsidRDefault="004A610E" w:rsidP="00234887">
            <w:pPr>
              <w:spacing w:before="40" w:after="40"/>
              <w:rPr>
                <w:szCs w:val="20"/>
              </w:rPr>
            </w:pPr>
            <w:r>
              <w:rPr>
                <w:szCs w:val="20"/>
              </w:rPr>
              <w:t>22</w:t>
            </w:r>
            <w:r w:rsidRPr="00130478">
              <w:rPr>
                <w:szCs w:val="20"/>
                <w:vertAlign w:val="superscript"/>
              </w:rPr>
              <w:t>nd</w:t>
            </w:r>
            <w:r>
              <w:rPr>
                <w:szCs w:val="20"/>
              </w:rPr>
              <w:t xml:space="preserve"> Feb 21</w:t>
            </w:r>
          </w:p>
        </w:tc>
      </w:tr>
      <w:tr w:rsidR="008D7A00" w:rsidRPr="001026AA" w14:paraId="36C73EB6" w14:textId="77777777" w:rsidTr="001C41F8">
        <w:trPr>
          <w:tblHeader/>
        </w:trPr>
        <w:tc>
          <w:tcPr>
            <w:tcW w:w="1305" w:type="dxa"/>
            <w:shd w:val="clear" w:color="auto" w:fill="auto"/>
            <w:vAlign w:val="center"/>
          </w:tcPr>
          <w:p w14:paraId="4AB6AC0C" w14:textId="68B6EAC9" w:rsidR="008D7A00" w:rsidRDefault="006009C0" w:rsidP="00234887">
            <w:pPr>
              <w:spacing w:before="40" w:after="40"/>
              <w:rPr>
                <w:szCs w:val="20"/>
              </w:rPr>
            </w:pPr>
            <w:r>
              <w:rPr>
                <w:szCs w:val="20"/>
              </w:rPr>
              <w:t>App 04</w:t>
            </w:r>
          </w:p>
        </w:tc>
        <w:tc>
          <w:tcPr>
            <w:tcW w:w="850" w:type="dxa"/>
            <w:shd w:val="clear" w:color="auto" w:fill="auto"/>
            <w:vAlign w:val="center"/>
          </w:tcPr>
          <w:p w14:paraId="5CF32E09" w14:textId="208FCB7B" w:rsidR="008D7A00" w:rsidRDefault="006009C0" w:rsidP="00234887">
            <w:pPr>
              <w:spacing w:before="40" w:after="40"/>
              <w:rPr>
                <w:szCs w:val="20"/>
              </w:rPr>
            </w:pPr>
            <w:r>
              <w:rPr>
                <w:szCs w:val="20"/>
              </w:rPr>
              <w:t>8.0</w:t>
            </w:r>
          </w:p>
        </w:tc>
        <w:tc>
          <w:tcPr>
            <w:tcW w:w="5925" w:type="dxa"/>
            <w:shd w:val="clear" w:color="auto" w:fill="auto"/>
            <w:vAlign w:val="center"/>
          </w:tcPr>
          <w:p w14:paraId="7839FBC3" w14:textId="01DB7D50" w:rsidR="008D7A00" w:rsidRDefault="006009C0" w:rsidP="00234887">
            <w:pPr>
              <w:spacing w:before="40" w:after="40"/>
              <w:rPr>
                <w:szCs w:val="20"/>
              </w:rPr>
            </w:pPr>
            <w:r>
              <w:rPr>
                <w:szCs w:val="20"/>
              </w:rPr>
              <w:t>Reworded Header</w:t>
            </w:r>
          </w:p>
        </w:tc>
        <w:tc>
          <w:tcPr>
            <w:tcW w:w="1560" w:type="dxa"/>
            <w:shd w:val="clear" w:color="auto" w:fill="auto"/>
            <w:vAlign w:val="center"/>
          </w:tcPr>
          <w:p w14:paraId="637C68A4" w14:textId="5955342F" w:rsidR="008D7A00" w:rsidRDefault="009E2DBC" w:rsidP="00234887">
            <w:pPr>
              <w:spacing w:before="40" w:after="40"/>
              <w:rPr>
                <w:szCs w:val="20"/>
              </w:rPr>
            </w:pPr>
            <w:r>
              <w:rPr>
                <w:szCs w:val="20"/>
              </w:rPr>
              <w:t>22</w:t>
            </w:r>
            <w:r w:rsidRPr="00130478">
              <w:rPr>
                <w:szCs w:val="20"/>
                <w:vertAlign w:val="superscript"/>
              </w:rPr>
              <w:t>nd</w:t>
            </w:r>
            <w:r>
              <w:rPr>
                <w:szCs w:val="20"/>
              </w:rPr>
              <w:t xml:space="preserve"> Feb 21</w:t>
            </w:r>
          </w:p>
        </w:tc>
      </w:tr>
      <w:tr w:rsidR="00E80CB5" w:rsidRPr="001026AA" w14:paraId="233993D6" w14:textId="77777777" w:rsidTr="001C41F8">
        <w:trPr>
          <w:tblHeader/>
        </w:trPr>
        <w:tc>
          <w:tcPr>
            <w:tcW w:w="1305" w:type="dxa"/>
            <w:shd w:val="clear" w:color="auto" w:fill="auto"/>
            <w:vAlign w:val="center"/>
          </w:tcPr>
          <w:p w14:paraId="0568F56E" w14:textId="24ED48CF" w:rsidR="00E80CB5" w:rsidRDefault="00E80CB5" w:rsidP="00234887">
            <w:pPr>
              <w:spacing w:before="40" w:after="40"/>
              <w:rPr>
                <w:szCs w:val="20"/>
              </w:rPr>
            </w:pPr>
            <w:r>
              <w:rPr>
                <w:szCs w:val="20"/>
              </w:rPr>
              <w:t>App 21</w:t>
            </w:r>
          </w:p>
        </w:tc>
        <w:tc>
          <w:tcPr>
            <w:tcW w:w="850" w:type="dxa"/>
            <w:shd w:val="clear" w:color="auto" w:fill="auto"/>
            <w:vAlign w:val="center"/>
          </w:tcPr>
          <w:p w14:paraId="269C26D9" w14:textId="7D26873B" w:rsidR="00E80CB5" w:rsidRDefault="00E80CB5" w:rsidP="00234887">
            <w:pPr>
              <w:spacing w:before="40" w:after="40"/>
              <w:rPr>
                <w:szCs w:val="20"/>
              </w:rPr>
            </w:pPr>
            <w:r>
              <w:rPr>
                <w:szCs w:val="20"/>
              </w:rPr>
              <w:t>8.0</w:t>
            </w:r>
          </w:p>
        </w:tc>
        <w:tc>
          <w:tcPr>
            <w:tcW w:w="5925" w:type="dxa"/>
            <w:shd w:val="clear" w:color="auto" w:fill="auto"/>
            <w:vAlign w:val="center"/>
          </w:tcPr>
          <w:p w14:paraId="4F8B1AEA" w14:textId="615E3D40" w:rsidR="00E80CB5" w:rsidRDefault="00E80CB5" w:rsidP="00234887">
            <w:pPr>
              <w:spacing w:before="40" w:after="40"/>
              <w:rPr>
                <w:szCs w:val="20"/>
              </w:rPr>
            </w:pPr>
            <w:r>
              <w:rPr>
                <w:szCs w:val="20"/>
              </w:rPr>
              <w:t>Revised</w:t>
            </w:r>
          </w:p>
        </w:tc>
        <w:tc>
          <w:tcPr>
            <w:tcW w:w="1560" w:type="dxa"/>
            <w:shd w:val="clear" w:color="auto" w:fill="auto"/>
            <w:vAlign w:val="center"/>
          </w:tcPr>
          <w:p w14:paraId="269452CF" w14:textId="6364BB7D" w:rsidR="00E80CB5" w:rsidRDefault="00E80CB5" w:rsidP="00234887">
            <w:pPr>
              <w:spacing w:before="40" w:after="40"/>
              <w:rPr>
                <w:szCs w:val="20"/>
              </w:rPr>
            </w:pPr>
            <w:r>
              <w:rPr>
                <w:szCs w:val="20"/>
              </w:rPr>
              <w:t>22</w:t>
            </w:r>
            <w:r w:rsidRPr="00130478">
              <w:rPr>
                <w:szCs w:val="20"/>
                <w:vertAlign w:val="superscript"/>
              </w:rPr>
              <w:t>nd</w:t>
            </w:r>
            <w:r>
              <w:rPr>
                <w:szCs w:val="20"/>
              </w:rPr>
              <w:t xml:space="preserve"> Feb 21</w:t>
            </w:r>
          </w:p>
        </w:tc>
      </w:tr>
      <w:tr w:rsidR="00962B9A" w:rsidRPr="001026AA" w14:paraId="3E69904A" w14:textId="77777777" w:rsidTr="001C41F8">
        <w:trPr>
          <w:tblHeader/>
        </w:trPr>
        <w:tc>
          <w:tcPr>
            <w:tcW w:w="1305" w:type="dxa"/>
            <w:shd w:val="clear" w:color="auto" w:fill="auto"/>
            <w:vAlign w:val="center"/>
          </w:tcPr>
          <w:p w14:paraId="3E95F4FE" w14:textId="3D92C457" w:rsidR="00962B9A" w:rsidRDefault="00962B9A" w:rsidP="00234887">
            <w:pPr>
              <w:spacing w:before="40" w:after="40"/>
              <w:rPr>
                <w:szCs w:val="20"/>
              </w:rPr>
            </w:pPr>
            <w:r>
              <w:rPr>
                <w:szCs w:val="20"/>
              </w:rPr>
              <w:t>App 22</w:t>
            </w:r>
          </w:p>
        </w:tc>
        <w:tc>
          <w:tcPr>
            <w:tcW w:w="850" w:type="dxa"/>
            <w:shd w:val="clear" w:color="auto" w:fill="auto"/>
            <w:vAlign w:val="center"/>
          </w:tcPr>
          <w:p w14:paraId="19E48486" w14:textId="5F2C9C4E" w:rsidR="00962B9A" w:rsidRDefault="00962B9A" w:rsidP="00234887">
            <w:pPr>
              <w:spacing w:before="40" w:after="40"/>
              <w:rPr>
                <w:szCs w:val="20"/>
              </w:rPr>
            </w:pPr>
            <w:r>
              <w:rPr>
                <w:szCs w:val="20"/>
              </w:rPr>
              <w:t>8.0</w:t>
            </w:r>
          </w:p>
        </w:tc>
        <w:tc>
          <w:tcPr>
            <w:tcW w:w="5925" w:type="dxa"/>
            <w:shd w:val="clear" w:color="auto" w:fill="auto"/>
            <w:vAlign w:val="center"/>
          </w:tcPr>
          <w:p w14:paraId="6EBCD0C2" w14:textId="18D42635" w:rsidR="00962B9A" w:rsidRDefault="00962B9A" w:rsidP="00234887">
            <w:pPr>
              <w:spacing w:before="40" w:after="40"/>
              <w:rPr>
                <w:szCs w:val="20"/>
              </w:rPr>
            </w:pPr>
            <w:r>
              <w:rPr>
                <w:szCs w:val="20"/>
              </w:rPr>
              <w:t>Re</w:t>
            </w:r>
            <w:r w:rsidR="009E2DBC">
              <w:rPr>
                <w:szCs w:val="20"/>
              </w:rPr>
              <w:t>vised</w:t>
            </w:r>
          </w:p>
        </w:tc>
        <w:tc>
          <w:tcPr>
            <w:tcW w:w="1560" w:type="dxa"/>
            <w:shd w:val="clear" w:color="auto" w:fill="auto"/>
            <w:vAlign w:val="center"/>
          </w:tcPr>
          <w:p w14:paraId="5CA198A3" w14:textId="42C6E5A5" w:rsidR="00962B9A" w:rsidRDefault="00E80CB5" w:rsidP="00234887">
            <w:pPr>
              <w:spacing w:before="40" w:after="40"/>
              <w:rPr>
                <w:szCs w:val="20"/>
              </w:rPr>
            </w:pPr>
            <w:r>
              <w:rPr>
                <w:szCs w:val="20"/>
              </w:rPr>
              <w:t>22</w:t>
            </w:r>
            <w:r w:rsidRPr="00130478">
              <w:rPr>
                <w:szCs w:val="20"/>
                <w:vertAlign w:val="superscript"/>
              </w:rPr>
              <w:t>nd</w:t>
            </w:r>
            <w:r>
              <w:rPr>
                <w:szCs w:val="20"/>
              </w:rPr>
              <w:t xml:space="preserve"> Feb 21</w:t>
            </w:r>
          </w:p>
        </w:tc>
      </w:tr>
      <w:tr w:rsidR="004A610E" w:rsidRPr="001026AA" w14:paraId="6AA48780" w14:textId="77777777" w:rsidTr="001C41F8">
        <w:trPr>
          <w:tblHeader/>
        </w:trPr>
        <w:tc>
          <w:tcPr>
            <w:tcW w:w="1305" w:type="dxa"/>
            <w:shd w:val="clear" w:color="auto" w:fill="auto"/>
            <w:vAlign w:val="center"/>
          </w:tcPr>
          <w:p w14:paraId="3869FA1B" w14:textId="28930978" w:rsidR="004A610E" w:rsidRDefault="00A27D9D" w:rsidP="00234887">
            <w:pPr>
              <w:spacing w:before="40" w:after="40"/>
              <w:rPr>
                <w:szCs w:val="20"/>
              </w:rPr>
            </w:pPr>
            <w:r>
              <w:rPr>
                <w:szCs w:val="20"/>
              </w:rPr>
              <w:t>App 24</w:t>
            </w:r>
          </w:p>
        </w:tc>
        <w:tc>
          <w:tcPr>
            <w:tcW w:w="850" w:type="dxa"/>
            <w:shd w:val="clear" w:color="auto" w:fill="auto"/>
            <w:vAlign w:val="center"/>
          </w:tcPr>
          <w:p w14:paraId="54ACB3D3" w14:textId="44F41852" w:rsidR="004A610E" w:rsidRDefault="00A27D9D" w:rsidP="00234887">
            <w:pPr>
              <w:spacing w:before="40" w:after="40"/>
              <w:rPr>
                <w:szCs w:val="20"/>
              </w:rPr>
            </w:pPr>
            <w:r>
              <w:rPr>
                <w:szCs w:val="20"/>
              </w:rPr>
              <w:t>8.0</w:t>
            </w:r>
          </w:p>
        </w:tc>
        <w:tc>
          <w:tcPr>
            <w:tcW w:w="5925" w:type="dxa"/>
            <w:shd w:val="clear" w:color="auto" w:fill="auto"/>
            <w:vAlign w:val="center"/>
          </w:tcPr>
          <w:p w14:paraId="007B9394" w14:textId="2A7C031C" w:rsidR="004A610E" w:rsidRDefault="00A27D9D" w:rsidP="00234887">
            <w:pPr>
              <w:spacing w:before="40" w:after="40"/>
              <w:rPr>
                <w:szCs w:val="20"/>
              </w:rPr>
            </w:pPr>
            <w:r>
              <w:rPr>
                <w:szCs w:val="20"/>
              </w:rPr>
              <w:t>Updated Regulation reference</w:t>
            </w:r>
          </w:p>
        </w:tc>
        <w:tc>
          <w:tcPr>
            <w:tcW w:w="1560" w:type="dxa"/>
            <w:shd w:val="clear" w:color="auto" w:fill="auto"/>
            <w:vAlign w:val="center"/>
          </w:tcPr>
          <w:p w14:paraId="1FD933CA" w14:textId="63B7D3EF" w:rsidR="004A610E" w:rsidRDefault="00A27D9D" w:rsidP="00234887">
            <w:pPr>
              <w:spacing w:before="40" w:after="40"/>
              <w:rPr>
                <w:szCs w:val="20"/>
              </w:rPr>
            </w:pPr>
            <w:r>
              <w:rPr>
                <w:szCs w:val="20"/>
              </w:rPr>
              <w:t>22</w:t>
            </w:r>
            <w:r w:rsidRPr="00130478">
              <w:rPr>
                <w:szCs w:val="20"/>
                <w:vertAlign w:val="superscript"/>
              </w:rPr>
              <w:t>nd</w:t>
            </w:r>
            <w:r>
              <w:rPr>
                <w:szCs w:val="20"/>
              </w:rPr>
              <w:t xml:space="preserve"> Feb 21</w:t>
            </w:r>
          </w:p>
        </w:tc>
      </w:tr>
      <w:tr w:rsidR="00C626A9" w:rsidRPr="001026AA" w14:paraId="31E1B7E9" w14:textId="77777777" w:rsidTr="001C41F8">
        <w:trPr>
          <w:tblHeader/>
        </w:trPr>
        <w:tc>
          <w:tcPr>
            <w:tcW w:w="1305" w:type="dxa"/>
            <w:shd w:val="clear" w:color="auto" w:fill="auto"/>
            <w:vAlign w:val="center"/>
          </w:tcPr>
          <w:p w14:paraId="449CA19D" w14:textId="103395B0" w:rsidR="00C626A9" w:rsidRDefault="00C626A9" w:rsidP="00234887">
            <w:pPr>
              <w:spacing w:before="40" w:after="40"/>
              <w:rPr>
                <w:szCs w:val="20"/>
              </w:rPr>
            </w:pPr>
            <w:r>
              <w:rPr>
                <w:szCs w:val="20"/>
              </w:rPr>
              <w:t>Plan</w:t>
            </w:r>
          </w:p>
        </w:tc>
        <w:tc>
          <w:tcPr>
            <w:tcW w:w="850" w:type="dxa"/>
            <w:shd w:val="clear" w:color="auto" w:fill="auto"/>
            <w:vAlign w:val="center"/>
          </w:tcPr>
          <w:p w14:paraId="47F0D495" w14:textId="51B1232C" w:rsidR="00C626A9" w:rsidRDefault="00C626A9" w:rsidP="00234887">
            <w:pPr>
              <w:spacing w:before="40" w:after="40"/>
              <w:rPr>
                <w:szCs w:val="20"/>
              </w:rPr>
            </w:pPr>
            <w:r>
              <w:rPr>
                <w:szCs w:val="20"/>
              </w:rPr>
              <w:t>9.0</w:t>
            </w:r>
          </w:p>
        </w:tc>
        <w:tc>
          <w:tcPr>
            <w:tcW w:w="5925" w:type="dxa"/>
            <w:shd w:val="clear" w:color="auto" w:fill="auto"/>
            <w:vAlign w:val="center"/>
          </w:tcPr>
          <w:p w14:paraId="7D183C14" w14:textId="78510E7E" w:rsidR="00C626A9" w:rsidRDefault="00C626A9" w:rsidP="00234887">
            <w:pPr>
              <w:spacing w:before="40" w:after="40"/>
              <w:rPr>
                <w:szCs w:val="20"/>
              </w:rPr>
            </w:pPr>
            <w:r>
              <w:rPr>
                <w:szCs w:val="20"/>
              </w:rPr>
              <w:t>Updated to align</w:t>
            </w:r>
            <w:r w:rsidR="00300056">
              <w:rPr>
                <w:szCs w:val="20"/>
              </w:rPr>
              <w:t xml:space="preserve"> with Regulation </w:t>
            </w:r>
            <w:r w:rsidR="002E10A9">
              <w:rPr>
                <w:szCs w:val="20"/>
              </w:rPr>
              <w:t>headings and minor changes</w:t>
            </w:r>
          </w:p>
        </w:tc>
        <w:tc>
          <w:tcPr>
            <w:tcW w:w="1560" w:type="dxa"/>
            <w:shd w:val="clear" w:color="auto" w:fill="auto"/>
            <w:vAlign w:val="center"/>
          </w:tcPr>
          <w:p w14:paraId="25C5D74F" w14:textId="6FCF5761" w:rsidR="00C626A9" w:rsidRDefault="00300056" w:rsidP="00234887">
            <w:pPr>
              <w:spacing w:before="40" w:after="40"/>
              <w:rPr>
                <w:szCs w:val="20"/>
              </w:rPr>
            </w:pPr>
            <w:r>
              <w:rPr>
                <w:szCs w:val="20"/>
              </w:rPr>
              <w:t>21</w:t>
            </w:r>
            <w:r w:rsidR="00683837" w:rsidRPr="00683837">
              <w:rPr>
                <w:szCs w:val="20"/>
                <w:vertAlign w:val="superscript"/>
              </w:rPr>
              <w:t>st</w:t>
            </w:r>
            <w:r w:rsidR="00683837">
              <w:rPr>
                <w:szCs w:val="20"/>
              </w:rPr>
              <w:t xml:space="preserve"> March 22</w:t>
            </w:r>
          </w:p>
        </w:tc>
      </w:tr>
      <w:tr w:rsidR="00426FEC" w:rsidRPr="001026AA" w14:paraId="23D8EE18" w14:textId="77777777" w:rsidTr="001C41F8">
        <w:trPr>
          <w:tblHeader/>
        </w:trPr>
        <w:tc>
          <w:tcPr>
            <w:tcW w:w="1305" w:type="dxa"/>
            <w:shd w:val="clear" w:color="auto" w:fill="auto"/>
            <w:vAlign w:val="center"/>
          </w:tcPr>
          <w:p w14:paraId="61045352" w14:textId="72D6AC7E" w:rsidR="00426FEC" w:rsidRDefault="00426FEC" w:rsidP="00426FEC">
            <w:pPr>
              <w:spacing w:before="40" w:after="40"/>
              <w:rPr>
                <w:szCs w:val="20"/>
              </w:rPr>
            </w:pPr>
            <w:r>
              <w:rPr>
                <w:szCs w:val="20"/>
              </w:rPr>
              <w:t>App*</w:t>
            </w:r>
          </w:p>
        </w:tc>
        <w:tc>
          <w:tcPr>
            <w:tcW w:w="850" w:type="dxa"/>
            <w:shd w:val="clear" w:color="auto" w:fill="auto"/>
            <w:vAlign w:val="center"/>
          </w:tcPr>
          <w:p w14:paraId="7DFD5E68" w14:textId="46B8BBC1" w:rsidR="00426FEC" w:rsidRDefault="00426FEC" w:rsidP="00426FEC">
            <w:pPr>
              <w:spacing w:before="40" w:after="40"/>
              <w:rPr>
                <w:szCs w:val="20"/>
              </w:rPr>
            </w:pPr>
            <w:r>
              <w:rPr>
                <w:szCs w:val="20"/>
              </w:rPr>
              <w:t>9.0</w:t>
            </w:r>
          </w:p>
        </w:tc>
        <w:tc>
          <w:tcPr>
            <w:tcW w:w="5925" w:type="dxa"/>
            <w:shd w:val="clear" w:color="auto" w:fill="auto"/>
            <w:vAlign w:val="center"/>
          </w:tcPr>
          <w:p w14:paraId="7C1BB204" w14:textId="60764C1E" w:rsidR="00426FEC" w:rsidRDefault="00426FEC" w:rsidP="00426FEC">
            <w:pPr>
              <w:spacing w:before="40" w:after="40"/>
              <w:rPr>
                <w:szCs w:val="20"/>
              </w:rPr>
            </w:pPr>
            <w:r>
              <w:rPr>
                <w:szCs w:val="20"/>
              </w:rPr>
              <w:t>Updated various Appendices to reflect changes to plan</w:t>
            </w:r>
          </w:p>
        </w:tc>
        <w:tc>
          <w:tcPr>
            <w:tcW w:w="1560" w:type="dxa"/>
            <w:shd w:val="clear" w:color="auto" w:fill="auto"/>
            <w:vAlign w:val="center"/>
          </w:tcPr>
          <w:p w14:paraId="4D893592" w14:textId="032E003C" w:rsidR="00426FEC" w:rsidRDefault="00426FEC" w:rsidP="00426FEC">
            <w:pPr>
              <w:spacing w:before="40" w:after="40"/>
              <w:rPr>
                <w:szCs w:val="20"/>
              </w:rPr>
            </w:pPr>
            <w:r>
              <w:rPr>
                <w:szCs w:val="20"/>
              </w:rPr>
              <w:t>21</w:t>
            </w:r>
            <w:r w:rsidRPr="00683837">
              <w:rPr>
                <w:szCs w:val="20"/>
                <w:vertAlign w:val="superscript"/>
              </w:rPr>
              <w:t>st</w:t>
            </w:r>
            <w:r>
              <w:rPr>
                <w:szCs w:val="20"/>
              </w:rPr>
              <w:t xml:space="preserve"> March 22</w:t>
            </w:r>
          </w:p>
        </w:tc>
      </w:tr>
      <w:tr w:rsidR="00933EC1" w:rsidRPr="001026AA" w14:paraId="33B4C73B" w14:textId="77777777" w:rsidTr="001C41F8">
        <w:trPr>
          <w:tblHeader/>
        </w:trPr>
        <w:tc>
          <w:tcPr>
            <w:tcW w:w="1305" w:type="dxa"/>
            <w:shd w:val="clear" w:color="auto" w:fill="auto"/>
            <w:vAlign w:val="center"/>
          </w:tcPr>
          <w:p w14:paraId="7FEDD2D9" w14:textId="77777777" w:rsidR="00933EC1" w:rsidRDefault="00933EC1" w:rsidP="009B300D">
            <w:pPr>
              <w:spacing w:before="40" w:after="40"/>
              <w:rPr>
                <w:szCs w:val="20"/>
              </w:rPr>
            </w:pPr>
            <w:r>
              <w:rPr>
                <w:szCs w:val="20"/>
              </w:rPr>
              <w:t>Plan</w:t>
            </w:r>
          </w:p>
        </w:tc>
        <w:tc>
          <w:tcPr>
            <w:tcW w:w="850" w:type="dxa"/>
            <w:shd w:val="clear" w:color="auto" w:fill="auto"/>
            <w:vAlign w:val="center"/>
          </w:tcPr>
          <w:p w14:paraId="61BEC897" w14:textId="06286CB6" w:rsidR="00933EC1" w:rsidRDefault="006101BC" w:rsidP="009B300D">
            <w:pPr>
              <w:spacing w:before="40" w:after="40"/>
              <w:rPr>
                <w:szCs w:val="20"/>
              </w:rPr>
            </w:pPr>
            <w:r>
              <w:rPr>
                <w:szCs w:val="20"/>
              </w:rPr>
              <w:t>10</w:t>
            </w:r>
            <w:r w:rsidR="00933EC1">
              <w:rPr>
                <w:szCs w:val="20"/>
              </w:rPr>
              <w:t>.0</w:t>
            </w:r>
          </w:p>
        </w:tc>
        <w:tc>
          <w:tcPr>
            <w:tcW w:w="5925" w:type="dxa"/>
            <w:shd w:val="clear" w:color="auto" w:fill="auto"/>
            <w:vAlign w:val="center"/>
          </w:tcPr>
          <w:p w14:paraId="6F222923" w14:textId="366387C7" w:rsidR="00933EC1" w:rsidRDefault="00933EC1" w:rsidP="009B300D">
            <w:pPr>
              <w:spacing w:before="40" w:after="40"/>
              <w:rPr>
                <w:szCs w:val="20"/>
              </w:rPr>
            </w:pPr>
            <w:r>
              <w:rPr>
                <w:szCs w:val="20"/>
              </w:rPr>
              <w:t xml:space="preserve">Updated </w:t>
            </w:r>
            <w:r w:rsidRPr="00752F03">
              <w:rPr>
                <w:szCs w:val="20"/>
              </w:rPr>
              <w:t xml:space="preserve">to </w:t>
            </w:r>
            <w:r w:rsidR="00254C12">
              <w:rPr>
                <w:szCs w:val="20"/>
              </w:rPr>
              <w:t>reflect improvement o</w:t>
            </w:r>
            <w:r w:rsidR="000762FE">
              <w:rPr>
                <w:szCs w:val="20"/>
              </w:rPr>
              <w:t>pportunities</w:t>
            </w:r>
          </w:p>
        </w:tc>
        <w:tc>
          <w:tcPr>
            <w:tcW w:w="1560" w:type="dxa"/>
            <w:shd w:val="clear" w:color="auto" w:fill="auto"/>
            <w:vAlign w:val="center"/>
          </w:tcPr>
          <w:p w14:paraId="0C910D38" w14:textId="01CB2468" w:rsidR="00933EC1" w:rsidRDefault="006101BC" w:rsidP="009B300D">
            <w:pPr>
              <w:spacing w:before="40" w:after="40"/>
              <w:rPr>
                <w:szCs w:val="20"/>
              </w:rPr>
            </w:pPr>
            <w:r>
              <w:rPr>
                <w:szCs w:val="20"/>
              </w:rPr>
              <w:t>14</w:t>
            </w:r>
            <w:r w:rsidRPr="006101BC">
              <w:rPr>
                <w:szCs w:val="20"/>
                <w:vertAlign w:val="superscript"/>
              </w:rPr>
              <w:t>th</w:t>
            </w:r>
            <w:r>
              <w:rPr>
                <w:szCs w:val="20"/>
              </w:rPr>
              <w:t xml:space="preserve"> </w:t>
            </w:r>
            <w:r w:rsidR="00933EC1">
              <w:rPr>
                <w:szCs w:val="20"/>
              </w:rPr>
              <w:t>March 2</w:t>
            </w:r>
            <w:r>
              <w:rPr>
                <w:szCs w:val="20"/>
              </w:rPr>
              <w:t>3</w:t>
            </w:r>
          </w:p>
        </w:tc>
      </w:tr>
      <w:tr w:rsidR="00933EC1" w:rsidRPr="001026AA" w14:paraId="12B60B79" w14:textId="77777777" w:rsidTr="001C41F8">
        <w:trPr>
          <w:tblHeader/>
        </w:trPr>
        <w:tc>
          <w:tcPr>
            <w:tcW w:w="1305" w:type="dxa"/>
            <w:shd w:val="clear" w:color="auto" w:fill="auto"/>
            <w:vAlign w:val="center"/>
          </w:tcPr>
          <w:p w14:paraId="394BEA84" w14:textId="036D48A3" w:rsidR="00933EC1" w:rsidRDefault="00933EC1" w:rsidP="009B300D">
            <w:pPr>
              <w:spacing w:before="40" w:after="40"/>
              <w:rPr>
                <w:szCs w:val="20"/>
              </w:rPr>
            </w:pPr>
            <w:r>
              <w:rPr>
                <w:szCs w:val="20"/>
              </w:rPr>
              <w:t>App</w:t>
            </w:r>
            <w:r w:rsidR="001C41F8">
              <w:rPr>
                <w:szCs w:val="20"/>
              </w:rPr>
              <w:t>endices</w:t>
            </w:r>
          </w:p>
        </w:tc>
        <w:tc>
          <w:tcPr>
            <w:tcW w:w="850" w:type="dxa"/>
            <w:shd w:val="clear" w:color="auto" w:fill="auto"/>
            <w:vAlign w:val="center"/>
          </w:tcPr>
          <w:p w14:paraId="307099C1" w14:textId="6A253B05" w:rsidR="00933EC1" w:rsidRDefault="006101BC" w:rsidP="009B300D">
            <w:pPr>
              <w:spacing w:before="40" w:after="40"/>
              <w:rPr>
                <w:szCs w:val="20"/>
              </w:rPr>
            </w:pPr>
            <w:r>
              <w:rPr>
                <w:szCs w:val="20"/>
              </w:rPr>
              <w:t>10</w:t>
            </w:r>
            <w:r w:rsidR="00933EC1">
              <w:rPr>
                <w:szCs w:val="20"/>
              </w:rPr>
              <w:t>.0</w:t>
            </w:r>
          </w:p>
        </w:tc>
        <w:tc>
          <w:tcPr>
            <w:tcW w:w="5925" w:type="dxa"/>
            <w:shd w:val="clear" w:color="auto" w:fill="auto"/>
            <w:vAlign w:val="center"/>
          </w:tcPr>
          <w:p w14:paraId="6AC745BF" w14:textId="1C722CCD" w:rsidR="00933EC1" w:rsidRDefault="00752F03" w:rsidP="009B300D">
            <w:pPr>
              <w:spacing w:before="40" w:after="40"/>
              <w:rPr>
                <w:szCs w:val="20"/>
              </w:rPr>
            </w:pPr>
            <w:r>
              <w:rPr>
                <w:szCs w:val="20"/>
              </w:rPr>
              <w:t>Revised all appendices to version 10</w:t>
            </w:r>
          </w:p>
        </w:tc>
        <w:tc>
          <w:tcPr>
            <w:tcW w:w="1560" w:type="dxa"/>
            <w:shd w:val="clear" w:color="auto" w:fill="auto"/>
            <w:vAlign w:val="center"/>
          </w:tcPr>
          <w:p w14:paraId="79CB98E9" w14:textId="37A81C7D" w:rsidR="00933EC1" w:rsidRDefault="006101BC" w:rsidP="009B300D">
            <w:pPr>
              <w:spacing w:before="40" w:after="40"/>
              <w:rPr>
                <w:szCs w:val="20"/>
              </w:rPr>
            </w:pPr>
            <w:r>
              <w:rPr>
                <w:szCs w:val="20"/>
              </w:rPr>
              <w:t>14</w:t>
            </w:r>
            <w:r w:rsidRPr="006101BC">
              <w:rPr>
                <w:szCs w:val="20"/>
                <w:vertAlign w:val="superscript"/>
              </w:rPr>
              <w:t>th</w:t>
            </w:r>
            <w:r>
              <w:rPr>
                <w:szCs w:val="20"/>
              </w:rPr>
              <w:t xml:space="preserve"> </w:t>
            </w:r>
            <w:r w:rsidR="00933EC1">
              <w:rPr>
                <w:szCs w:val="20"/>
              </w:rPr>
              <w:t>March 2</w:t>
            </w:r>
            <w:r w:rsidR="000762FE">
              <w:rPr>
                <w:szCs w:val="20"/>
              </w:rPr>
              <w:t>3</w:t>
            </w:r>
          </w:p>
        </w:tc>
      </w:tr>
      <w:tr w:rsidR="00726B1F" w:rsidRPr="001026AA" w14:paraId="5205FACC" w14:textId="77777777" w:rsidTr="001C41F8">
        <w:trPr>
          <w:tblHeader/>
        </w:trPr>
        <w:tc>
          <w:tcPr>
            <w:tcW w:w="1305" w:type="dxa"/>
            <w:shd w:val="clear" w:color="auto" w:fill="auto"/>
            <w:vAlign w:val="center"/>
          </w:tcPr>
          <w:p w14:paraId="477D1F28" w14:textId="20714BE4" w:rsidR="00726B1F" w:rsidRDefault="00656D51" w:rsidP="009B300D">
            <w:pPr>
              <w:spacing w:before="40" w:after="40"/>
              <w:rPr>
                <w:szCs w:val="20"/>
              </w:rPr>
            </w:pPr>
            <w:r>
              <w:rPr>
                <w:szCs w:val="20"/>
              </w:rPr>
              <w:t>Plan and Appendices</w:t>
            </w:r>
          </w:p>
        </w:tc>
        <w:tc>
          <w:tcPr>
            <w:tcW w:w="850" w:type="dxa"/>
            <w:shd w:val="clear" w:color="auto" w:fill="auto"/>
            <w:vAlign w:val="center"/>
          </w:tcPr>
          <w:p w14:paraId="26210EEF" w14:textId="534FD4E8" w:rsidR="00726B1F" w:rsidRDefault="00656D51" w:rsidP="009B300D">
            <w:pPr>
              <w:spacing w:before="40" w:after="40"/>
              <w:rPr>
                <w:szCs w:val="20"/>
              </w:rPr>
            </w:pPr>
            <w:r>
              <w:rPr>
                <w:szCs w:val="20"/>
              </w:rPr>
              <w:t>10.2</w:t>
            </w:r>
          </w:p>
        </w:tc>
        <w:tc>
          <w:tcPr>
            <w:tcW w:w="5925" w:type="dxa"/>
            <w:shd w:val="clear" w:color="auto" w:fill="auto"/>
            <w:vAlign w:val="center"/>
          </w:tcPr>
          <w:p w14:paraId="5D46B2A6" w14:textId="4AE33946" w:rsidR="00726B1F" w:rsidRDefault="00656D51" w:rsidP="009B300D">
            <w:pPr>
              <w:spacing w:before="40" w:after="40"/>
              <w:rPr>
                <w:szCs w:val="20"/>
              </w:rPr>
            </w:pPr>
            <w:r>
              <w:rPr>
                <w:szCs w:val="20"/>
              </w:rPr>
              <w:t>Reviewed post ESV ELCMP Audit</w:t>
            </w:r>
          </w:p>
        </w:tc>
        <w:tc>
          <w:tcPr>
            <w:tcW w:w="1560" w:type="dxa"/>
            <w:shd w:val="clear" w:color="auto" w:fill="auto"/>
            <w:vAlign w:val="center"/>
          </w:tcPr>
          <w:p w14:paraId="7C40839C" w14:textId="79C38305" w:rsidR="00726B1F" w:rsidRDefault="00E23E1A" w:rsidP="009B300D">
            <w:pPr>
              <w:spacing w:before="40" w:after="40"/>
              <w:rPr>
                <w:szCs w:val="20"/>
              </w:rPr>
            </w:pPr>
            <w:r>
              <w:rPr>
                <w:szCs w:val="20"/>
              </w:rPr>
              <w:t>21</w:t>
            </w:r>
            <w:r w:rsidRPr="00E23E1A">
              <w:rPr>
                <w:szCs w:val="20"/>
                <w:vertAlign w:val="superscript"/>
              </w:rPr>
              <w:t>st</w:t>
            </w:r>
            <w:r>
              <w:rPr>
                <w:szCs w:val="20"/>
              </w:rPr>
              <w:t xml:space="preserve"> May 23</w:t>
            </w:r>
          </w:p>
        </w:tc>
      </w:tr>
      <w:tr w:rsidR="008362E2" w:rsidRPr="001026AA" w14:paraId="5AF14F65" w14:textId="77777777" w:rsidTr="008362E2">
        <w:trPr>
          <w:tblHead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9CCE798" w14:textId="77777777" w:rsidR="008362E2" w:rsidRDefault="008362E2" w:rsidP="008D21B0">
            <w:pPr>
              <w:spacing w:before="40" w:after="40"/>
              <w:rPr>
                <w:szCs w:val="20"/>
              </w:rPr>
            </w:pPr>
            <w:r>
              <w:rPr>
                <w:szCs w:val="20"/>
              </w:rPr>
              <w:t>Plan and Appendices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4DD6E50" w14:textId="0FDEE878" w:rsidR="008362E2" w:rsidRDefault="008362E2" w:rsidP="008D21B0">
            <w:pPr>
              <w:spacing w:before="40" w:after="40"/>
              <w:rPr>
                <w:szCs w:val="20"/>
              </w:rPr>
            </w:pPr>
            <w:r>
              <w:rPr>
                <w:szCs w:val="20"/>
              </w:rPr>
              <w:t>11</w:t>
            </w:r>
          </w:p>
        </w:tc>
        <w:tc>
          <w:tcPr>
            <w:tcW w:w="5925" w:type="dxa"/>
            <w:tcBorders>
              <w:top w:val="single" w:sz="4" w:space="0" w:color="auto"/>
              <w:left w:val="single" w:sz="4" w:space="0" w:color="auto"/>
              <w:bottom w:val="single" w:sz="4" w:space="0" w:color="auto"/>
              <w:right w:val="single" w:sz="4" w:space="0" w:color="auto"/>
            </w:tcBorders>
            <w:shd w:val="clear" w:color="auto" w:fill="auto"/>
            <w:vAlign w:val="center"/>
          </w:tcPr>
          <w:p w14:paraId="0DDDC078" w14:textId="44D6907E" w:rsidR="008362E2" w:rsidRDefault="008362E2" w:rsidP="008D21B0">
            <w:pPr>
              <w:spacing w:before="40" w:after="40"/>
              <w:rPr>
                <w:szCs w:val="20"/>
              </w:rPr>
            </w:pPr>
            <w:r>
              <w:rPr>
                <w:szCs w:val="20"/>
              </w:rPr>
              <w:t>Annual review</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F2D6110" w14:textId="451DB49C" w:rsidR="008362E2" w:rsidRDefault="008362E2" w:rsidP="008D21B0">
            <w:pPr>
              <w:spacing w:before="40" w:after="40"/>
              <w:rPr>
                <w:szCs w:val="20"/>
              </w:rPr>
            </w:pPr>
            <w:r>
              <w:rPr>
                <w:szCs w:val="20"/>
              </w:rPr>
              <w:t>March 24</w:t>
            </w:r>
          </w:p>
        </w:tc>
      </w:tr>
      <w:tr w:rsidR="005B1AAA" w:rsidRPr="001026AA" w14:paraId="2427364F" w14:textId="77777777" w:rsidTr="004A7538">
        <w:trPr>
          <w:tblHead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BF3F7AE" w14:textId="77777777" w:rsidR="005B1AAA" w:rsidRDefault="005B1AAA" w:rsidP="004A7538">
            <w:pPr>
              <w:spacing w:before="40" w:after="40"/>
              <w:rPr>
                <w:szCs w:val="20"/>
              </w:rPr>
            </w:pPr>
            <w:r>
              <w:rPr>
                <w:szCs w:val="20"/>
              </w:rPr>
              <w:t>Plan and Appendices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9718E5A" w14:textId="37D07022" w:rsidR="005B1AAA" w:rsidRDefault="005B1AAA" w:rsidP="004A7538">
            <w:pPr>
              <w:spacing w:before="40" w:after="40"/>
              <w:rPr>
                <w:szCs w:val="20"/>
              </w:rPr>
            </w:pPr>
            <w:r>
              <w:rPr>
                <w:szCs w:val="20"/>
              </w:rPr>
              <w:t>12</w:t>
            </w:r>
          </w:p>
        </w:tc>
        <w:tc>
          <w:tcPr>
            <w:tcW w:w="5925" w:type="dxa"/>
            <w:tcBorders>
              <w:top w:val="single" w:sz="4" w:space="0" w:color="auto"/>
              <w:left w:val="single" w:sz="4" w:space="0" w:color="auto"/>
              <w:bottom w:val="single" w:sz="4" w:space="0" w:color="auto"/>
              <w:right w:val="single" w:sz="4" w:space="0" w:color="auto"/>
            </w:tcBorders>
            <w:shd w:val="clear" w:color="auto" w:fill="auto"/>
            <w:vAlign w:val="center"/>
          </w:tcPr>
          <w:p w14:paraId="046ED8C2" w14:textId="77777777" w:rsidR="005B1AAA" w:rsidRDefault="005B1AAA" w:rsidP="004A7538">
            <w:pPr>
              <w:spacing w:before="40" w:after="40"/>
              <w:rPr>
                <w:szCs w:val="20"/>
              </w:rPr>
            </w:pPr>
            <w:r>
              <w:rPr>
                <w:szCs w:val="20"/>
              </w:rPr>
              <w:t>Annual review</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B7E3796" w14:textId="5C9E48D9" w:rsidR="005B1AAA" w:rsidRDefault="005B1AAA" w:rsidP="004A7538">
            <w:pPr>
              <w:spacing w:before="40" w:after="40"/>
              <w:rPr>
                <w:szCs w:val="20"/>
              </w:rPr>
            </w:pPr>
            <w:r>
              <w:rPr>
                <w:szCs w:val="20"/>
              </w:rPr>
              <w:t>March 25</w:t>
            </w:r>
          </w:p>
        </w:tc>
      </w:tr>
    </w:tbl>
    <w:p w14:paraId="122479A1" w14:textId="77777777" w:rsidR="00A66516" w:rsidRDefault="00A66516" w:rsidP="00225759">
      <w:pPr>
        <w:rPr>
          <w:rFonts w:eastAsiaTheme="majorEastAsia"/>
        </w:rPr>
      </w:pPr>
    </w:p>
    <w:p w14:paraId="1C5AC90B" w14:textId="77777777" w:rsidR="007C153B" w:rsidRPr="001978A3" w:rsidRDefault="007C153B" w:rsidP="00FA6E82">
      <w:pPr>
        <w:pStyle w:val="Heading1"/>
        <w:spacing w:before="0"/>
        <w:jc w:val="both"/>
        <w:rPr>
          <w:rFonts w:ascii="Tahoma" w:hAnsi="Tahoma" w:cs="Tahoma"/>
          <w:b/>
          <w:color w:val="0070C0"/>
          <w:sz w:val="28"/>
          <w:szCs w:val="28"/>
        </w:rPr>
      </w:pPr>
      <w:bookmarkStart w:id="5" w:name="_Toc161407952"/>
      <w:r>
        <w:rPr>
          <w:rFonts w:ascii="Tahoma" w:hAnsi="Tahoma" w:cs="Tahoma"/>
          <w:b/>
          <w:color w:val="0070C0"/>
          <w:sz w:val="28"/>
          <w:szCs w:val="28"/>
        </w:rPr>
        <w:t>Preparation of Management Plan</w:t>
      </w:r>
      <w:bookmarkEnd w:id="5"/>
    </w:p>
    <w:p w14:paraId="61DF5D45" w14:textId="77777777" w:rsidR="000E4D38" w:rsidRDefault="000E4D38" w:rsidP="00FA6E82">
      <w:pPr>
        <w:jc w:val="both"/>
      </w:pPr>
    </w:p>
    <w:p w14:paraId="510A1BB3" w14:textId="435A5966" w:rsidR="00911F95" w:rsidRPr="00911F95" w:rsidRDefault="00911F95" w:rsidP="00FA6E82">
      <w:pPr>
        <w:jc w:val="both"/>
        <w:rPr>
          <w:b/>
          <w:i/>
          <w:sz w:val="24"/>
          <w:szCs w:val="24"/>
        </w:rPr>
      </w:pPr>
      <w:r w:rsidRPr="00911F95">
        <w:rPr>
          <w:b/>
          <w:i/>
          <w:sz w:val="24"/>
          <w:szCs w:val="24"/>
        </w:rPr>
        <w:t xml:space="preserve">The following sections are as per Regulation 9 of the </w:t>
      </w:r>
      <w:r w:rsidR="00475E7C">
        <w:rPr>
          <w:b/>
          <w:i/>
          <w:sz w:val="24"/>
          <w:szCs w:val="24"/>
        </w:rPr>
        <w:t>ELECTRICITY SAFETY (ELECTRIC LINE CLEARANCE) REGULATIONS 2020</w:t>
      </w:r>
      <w:r w:rsidRPr="00911F95">
        <w:rPr>
          <w:b/>
          <w:i/>
          <w:sz w:val="24"/>
          <w:szCs w:val="24"/>
        </w:rPr>
        <w:t>.</w:t>
      </w:r>
    </w:p>
    <w:p w14:paraId="0BD570A1" w14:textId="77777777" w:rsidR="00911F95" w:rsidRPr="007D3C70" w:rsidRDefault="00911F95" w:rsidP="00FA6E82">
      <w:pPr>
        <w:jc w:val="both"/>
        <w:rPr>
          <w:szCs w:val="20"/>
        </w:rPr>
      </w:pPr>
    </w:p>
    <w:p w14:paraId="164E98B9" w14:textId="4F64C698" w:rsidR="002D6A6D" w:rsidRPr="007D3C70" w:rsidRDefault="007C224D" w:rsidP="00FA6E82">
      <w:pPr>
        <w:pStyle w:val="Heading2"/>
        <w:spacing w:before="0"/>
        <w:ind w:left="567" w:hanging="567"/>
        <w:jc w:val="both"/>
        <w:rPr>
          <w:rFonts w:ascii="Tahoma" w:hAnsi="Tahoma" w:cs="Tahoma"/>
          <w:b/>
          <w:color w:val="00B050"/>
          <w:sz w:val="20"/>
          <w:szCs w:val="20"/>
        </w:rPr>
      </w:pPr>
      <w:bookmarkStart w:id="6" w:name="_Toc161407953"/>
      <w:r w:rsidRPr="00132A9F">
        <w:rPr>
          <w:rFonts w:ascii="Tahoma" w:hAnsi="Tahoma" w:cs="Tahoma"/>
          <w:b/>
          <w:color w:val="00B050"/>
          <w:sz w:val="20"/>
          <w:szCs w:val="20"/>
        </w:rPr>
        <w:t>2</w:t>
      </w:r>
      <w:r w:rsidR="00103FFE" w:rsidRPr="00132A9F">
        <w:rPr>
          <w:rFonts w:ascii="Tahoma" w:hAnsi="Tahoma" w:cs="Tahoma"/>
          <w:b/>
          <w:color w:val="00B050"/>
          <w:sz w:val="20"/>
          <w:szCs w:val="20"/>
        </w:rPr>
        <w:t>.</w:t>
      </w:r>
      <w:r w:rsidR="00103FFE" w:rsidRPr="00132A9F">
        <w:rPr>
          <w:rFonts w:ascii="Tahoma" w:hAnsi="Tahoma" w:cs="Tahoma"/>
          <w:b/>
          <w:color w:val="00B050"/>
          <w:sz w:val="20"/>
          <w:szCs w:val="20"/>
        </w:rPr>
        <w:tab/>
      </w:r>
      <w:r w:rsidR="009C6DC5" w:rsidRPr="009C6DC5">
        <w:rPr>
          <w:rFonts w:ascii="Tahoma" w:hAnsi="Tahoma" w:cs="Tahoma"/>
          <w:b/>
          <w:color w:val="00B050"/>
          <w:sz w:val="20"/>
          <w:szCs w:val="20"/>
        </w:rPr>
        <w:t>A responsible person that is not a major electricity company, before 31 March in each year, must prepare a management plan relating to compliance with the Code for the next financial year.</w:t>
      </w:r>
      <w:bookmarkEnd w:id="6"/>
    </w:p>
    <w:p w14:paraId="6045A894" w14:textId="77777777" w:rsidR="00961A0F" w:rsidRDefault="00961A0F" w:rsidP="00FA6E82">
      <w:pPr>
        <w:jc w:val="both"/>
        <w:rPr>
          <w:szCs w:val="20"/>
        </w:rPr>
      </w:pPr>
    </w:p>
    <w:p w14:paraId="6B611885" w14:textId="2CE2D122" w:rsidR="00B114EF" w:rsidRPr="00A10A7E" w:rsidRDefault="00EC3588" w:rsidP="00EC3588">
      <w:pPr>
        <w:ind w:left="567"/>
        <w:jc w:val="both"/>
        <w:rPr>
          <w:szCs w:val="20"/>
        </w:rPr>
      </w:pPr>
      <w:r w:rsidRPr="00A10A7E">
        <w:rPr>
          <w:szCs w:val="20"/>
        </w:rPr>
        <w:t xml:space="preserve">The scope of works for this ELCMP is to inspect, manage and maintain clearance of </w:t>
      </w:r>
      <w:r w:rsidR="00066356" w:rsidRPr="00192DD4">
        <w:rPr>
          <w:szCs w:val="20"/>
        </w:rPr>
        <w:t>vegetation</w:t>
      </w:r>
      <w:r w:rsidR="00066356" w:rsidRPr="00A10A7E" w:rsidDel="00066356">
        <w:rPr>
          <w:szCs w:val="20"/>
        </w:rPr>
        <w:t xml:space="preserve"> </w:t>
      </w:r>
      <w:r w:rsidRPr="00A10A7E">
        <w:rPr>
          <w:szCs w:val="20"/>
        </w:rPr>
        <w:t xml:space="preserve">from </w:t>
      </w:r>
      <w:proofErr w:type="spellStart"/>
      <w:r w:rsidR="00B86A87" w:rsidRPr="00A10A7E">
        <w:rPr>
          <w:szCs w:val="20"/>
        </w:rPr>
        <w:t>Powercor’s</w:t>
      </w:r>
      <w:proofErr w:type="spellEnd"/>
      <w:r w:rsidR="00B86A87" w:rsidRPr="00A10A7E">
        <w:rPr>
          <w:szCs w:val="20"/>
        </w:rPr>
        <w:t xml:space="preserve"> Electricity Network</w:t>
      </w:r>
      <w:r w:rsidR="005D04CA">
        <w:rPr>
          <w:szCs w:val="20"/>
        </w:rPr>
        <w:t xml:space="preserve"> for the period between 1</w:t>
      </w:r>
      <w:r w:rsidR="005D04CA" w:rsidRPr="005D04CA">
        <w:rPr>
          <w:szCs w:val="20"/>
          <w:vertAlign w:val="superscript"/>
        </w:rPr>
        <w:t>st</w:t>
      </w:r>
      <w:r w:rsidR="005D04CA">
        <w:rPr>
          <w:szCs w:val="20"/>
        </w:rPr>
        <w:t xml:space="preserve"> July 202</w:t>
      </w:r>
      <w:r w:rsidR="007F073C">
        <w:rPr>
          <w:szCs w:val="20"/>
        </w:rPr>
        <w:t>5</w:t>
      </w:r>
      <w:r w:rsidR="005D04CA">
        <w:rPr>
          <w:szCs w:val="20"/>
        </w:rPr>
        <w:t xml:space="preserve"> and </w:t>
      </w:r>
      <w:r w:rsidR="007D2279">
        <w:rPr>
          <w:szCs w:val="20"/>
        </w:rPr>
        <w:t>30</w:t>
      </w:r>
      <w:r w:rsidR="007D2279" w:rsidRPr="007D2279">
        <w:rPr>
          <w:szCs w:val="20"/>
          <w:vertAlign w:val="superscript"/>
        </w:rPr>
        <w:t>th</w:t>
      </w:r>
      <w:r w:rsidR="007D2279">
        <w:rPr>
          <w:szCs w:val="20"/>
        </w:rPr>
        <w:t xml:space="preserve"> June 202</w:t>
      </w:r>
      <w:r w:rsidR="007F073C">
        <w:rPr>
          <w:szCs w:val="20"/>
        </w:rPr>
        <w:t>6</w:t>
      </w:r>
      <w:r w:rsidRPr="00A10A7E">
        <w:rPr>
          <w:szCs w:val="20"/>
        </w:rPr>
        <w:t xml:space="preserve">, including </w:t>
      </w:r>
      <w:r w:rsidRPr="00A10A7E">
        <w:rPr>
          <w:szCs w:val="20"/>
        </w:rPr>
        <w:lastRenderedPageBreak/>
        <w:t>notification, consultation and negotiation with affected persons in accordance with the Electricity Safety Act 1998</w:t>
      </w:r>
      <w:r w:rsidR="002F3345">
        <w:rPr>
          <w:szCs w:val="20"/>
        </w:rPr>
        <w:t xml:space="preserve"> and the</w:t>
      </w:r>
      <w:r w:rsidR="002F3345" w:rsidRPr="00A10A7E">
        <w:rPr>
          <w:szCs w:val="20"/>
        </w:rPr>
        <w:t xml:space="preserve"> </w:t>
      </w:r>
      <w:r w:rsidR="00475E7C">
        <w:rPr>
          <w:szCs w:val="20"/>
        </w:rPr>
        <w:t>ELECTRICITY SAFETY (ELECTRIC LINE CLEARANCE) REGULATIONS 2020</w:t>
      </w:r>
      <w:r w:rsidR="00B86A87" w:rsidRPr="00A10A7E">
        <w:rPr>
          <w:szCs w:val="20"/>
        </w:rPr>
        <w:t>, while maintaining the Council’s tree assets.</w:t>
      </w:r>
    </w:p>
    <w:p w14:paraId="06F68F98" w14:textId="77777777" w:rsidR="00B114EF" w:rsidRPr="00A10A7E" w:rsidRDefault="00B114EF" w:rsidP="00FA6E82">
      <w:pPr>
        <w:jc w:val="both"/>
        <w:rPr>
          <w:szCs w:val="20"/>
        </w:rPr>
      </w:pPr>
    </w:p>
    <w:p w14:paraId="3A5FCD21" w14:textId="5CE96583" w:rsidR="007E23C4" w:rsidRDefault="00103FFE" w:rsidP="001026AA">
      <w:pPr>
        <w:ind w:left="567"/>
        <w:rPr>
          <w:szCs w:val="20"/>
        </w:rPr>
      </w:pPr>
      <w:r w:rsidRPr="00A10A7E">
        <w:rPr>
          <w:szCs w:val="20"/>
        </w:rPr>
        <w:t xml:space="preserve">The </w:t>
      </w:r>
      <w:r w:rsidR="00366B94" w:rsidRPr="00A10A7E">
        <w:rPr>
          <w:szCs w:val="20"/>
        </w:rPr>
        <w:t xml:space="preserve">Unit Director </w:t>
      </w:r>
      <w:r w:rsidRPr="00A10A7E">
        <w:rPr>
          <w:szCs w:val="20"/>
        </w:rPr>
        <w:t>named in (</w:t>
      </w:r>
      <w:r w:rsidR="00077E84">
        <w:rPr>
          <w:szCs w:val="20"/>
        </w:rPr>
        <w:t>4</w:t>
      </w:r>
      <w:r w:rsidR="000E3A43" w:rsidRPr="00A10A7E">
        <w:rPr>
          <w:szCs w:val="20"/>
        </w:rPr>
        <w:t>b</w:t>
      </w:r>
      <w:r w:rsidRPr="00A10A7E">
        <w:rPr>
          <w:szCs w:val="20"/>
        </w:rPr>
        <w:t>) will ensure that Council’s ELCMP is prepared before 31 March each year and submitted to ESV within 14 days of request.</w:t>
      </w:r>
      <w:r w:rsidR="00366B94" w:rsidRPr="00A10A7E">
        <w:rPr>
          <w:szCs w:val="20"/>
        </w:rPr>
        <w:t xml:space="preserve">  </w:t>
      </w:r>
      <w:r w:rsidR="00D07F15" w:rsidRPr="00A10A7E">
        <w:rPr>
          <w:szCs w:val="20"/>
        </w:rPr>
        <w:t>Ref</w:t>
      </w:r>
      <w:r w:rsidR="00D07F15">
        <w:rPr>
          <w:szCs w:val="20"/>
        </w:rPr>
        <w:t>er to</w:t>
      </w:r>
      <w:r w:rsidR="00366B94">
        <w:rPr>
          <w:szCs w:val="20"/>
        </w:rPr>
        <w:t xml:space="preserve"> </w:t>
      </w:r>
      <w:r w:rsidR="00366B94" w:rsidRPr="00366B94">
        <w:rPr>
          <w:b/>
          <w:color w:val="0070C0"/>
          <w:szCs w:val="20"/>
        </w:rPr>
        <w:t>ECLMP-</w:t>
      </w:r>
      <w:r w:rsidR="00353B04">
        <w:rPr>
          <w:b/>
          <w:color w:val="0070C0"/>
          <w:szCs w:val="20"/>
        </w:rPr>
        <w:t>001</w:t>
      </w:r>
      <w:r w:rsidR="00D07F15" w:rsidRPr="00366B94">
        <w:rPr>
          <w:color w:val="0070C0"/>
          <w:szCs w:val="20"/>
        </w:rPr>
        <w:t xml:space="preserve"> </w:t>
      </w:r>
      <w:r w:rsidR="00366B94">
        <w:rPr>
          <w:szCs w:val="20"/>
        </w:rPr>
        <w:t>(</w:t>
      </w:r>
      <w:r w:rsidR="00D07F15" w:rsidRPr="00D07F15">
        <w:rPr>
          <w:b/>
          <w:i/>
          <w:color w:val="FF0000"/>
          <w:szCs w:val="20"/>
        </w:rPr>
        <w:t>Appendix</w:t>
      </w:r>
      <w:r w:rsidR="00366B94">
        <w:rPr>
          <w:b/>
          <w:i/>
          <w:color w:val="FF0000"/>
          <w:szCs w:val="20"/>
        </w:rPr>
        <w:t xml:space="preserve"> </w:t>
      </w:r>
      <w:r w:rsidR="00353B04">
        <w:rPr>
          <w:b/>
          <w:i/>
          <w:color w:val="FF0000"/>
          <w:szCs w:val="20"/>
        </w:rPr>
        <w:t>1</w:t>
      </w:r>
      <w:r w:rsidR="00366B94" w:rsidRPr="00366B94">
        <w:rPr>
          <w:szCs w:val="20"/>
        </w:rPr>
        <w:t>)</w:t>
      </w:r>
      <w:r w:rsidR="00366B94" w:rsidRPr="00366B94">
        <w:rPr>
          <w:b/>
          <w:i/>
          <w:szCs w:val="20"/>
        </w:rPr>
        <w:t xml:space="preserve"> </w:t>
      </w:r>
      <w:r w:rsidR="00D07F15" w:rsidRPr="00366B94">
        <w:rPr>
          <w:szCs w:val="20"/>
        </w:rPr>
        <w:t xml:space="preserve">for </w:t>
      </w:r>
      <w:r w:rsidR="00AF3907" w:rsidRPr="00AF3907">
        <w:rPr>
          <w:i/>
          <w:szCs w:val="20"/>
        </w:rPr>
        <w:t>ELCMP Review Process</w:t>
      </w:r>
      <w:r w:rsidR="00D07F15" w:rsidRPr="00366B94">
        <w:rPr>
          <w:szCs w:val="20"/>
        </w:rPr>
        <w:t xml:space="preserve"> to ensure the ELCMP is </w:t>
      </w:r>
      <w:r w:rsidRPr="00366B94">
        <w:rPr>
          <w:szCs w:val="20"/>
        </w:rPr>
        <w:t>amended &amp; internally authorised before 31 March each year</w:t>
      </w:r>
      <w:r w:rsidR="00D07F15" w:rsidRPr="00366B94">
        <w:rPr>
          <w:szCs w:val="20"/>
        </w:rPr>
        <w:t xml:space="preserve">.  </w:t>
      </w:r>
      <w:bookmarkStart w:id="7" w:name="_Hlk3903478"/>
    </w:p>
    <w:p w14:paraId="314B00F7" w14:textId="77777777" w:rsidR="007E23C4" w:rsidRDefault="007E23C4" w:rsidP="001026AA">
      <w:pPr>
        <w:ind w:left="567"/>
        <w:rPr>
          <w:szCs w:val="20"/>
        </w:rPr>
      </w:pPr>
    </w:p>
    <w:p w14:paraId="084D2EA7" w14:textId="77777777" w:rsidR="007E23C4" w:rsidRDefault="007E23C4" w:rsidP="007E23C4">
      <w:pPr>
        <w:pStyle w:val="Heading2"/>
        <w:spacing w:before="0"/>
        <w:ind w:left="567" w:hanging="567"/>
        <w:jc w:val="both"/>
        <w:rPr>
          <w:rFonts w:ascii="Tahoma" w:eastAsia="Times New Roman" w:hAnsi="Tahoma" w:cs="Tahoma"/>
          <w:bCs/>
          <w:color w:val="auto"/>
          <w:sz w:val="20"/>
          <w:szCs w:val="20"/>
        </w:rPr>
      </w:pPr>
      <w:bookmarkStart w:id="8" w:name="_Toc92907779"/>
      <w:bookmarkStart w:id="9" w:name="_Toc161407954"/>
      <w:r w:rsidRPr="00960231">
        <w:rPr>
          <w:rFonts w:ascii="Tahoma" w:hAnsi="Tahoma" w:cs="Tahoma"/>
          <w:b/>
          <w:color w:val="00B050"/>
          <w:sz w:val="20"/>
          <w:szCs w:val="20"/>
        </w:rPr>
        <w:t>3.</w:t>
      </w:r>
      <w:r w:rsidRPr="00960231">
        <w:rPr>
          <w:rFonts w:ascii="Tahoma" w:hAnsi="Tahoma" w:cs="Tahoma"/>
          <w:b/>
          <w:color w:val="00B050"/>
          <w:sz w:val="20"/>
          <w:szCs w:val="20"/>
        </w:rPr>
        <w:tab/>
      </w:r>
      <w:r w:rsidRPr="00302C17">
        <w:rPr>
          <w:rFonts w:ascii="Tahoma" w:eastAsia="Times New Roman" w:hAnsi="Tahoma" w:cs="Tahoma"/>
          <w:bCs/>
          <w:color w:val="auto"/>
          <w:sz w:val="20"/>
          <w:szCs w:val="20"/>
        </w:rPr>
        <w:t>Sub Regulation 3 Refers to Major Electricity Companies requirements and does not apply to this plan.</w:t>
      </w:r>
      <w:bookmarkEnd w:id="8"/>
      <w:bookmarkEnd w:id="9"/>
    </w:p>
    <w:p w14:paraId="675FB5E8" w14:textId="77777777" w:rsidR="00382C64" w:rsidRPr="00382C64" w:rsidRDefault="00382C64" w:rsidP="00382C64"/>
    <w:p w14:paraId="23C3F00B" w14:textId="332DB7D8" w:rsidR="002D6A6D" w:rsidRPr="007D3C70" w:rsidRDefault="007E23C4" w:rsidP="00FA6E82">
      <w:pPr>
        <w:pStyle w:val="Heading2"/>
        <w:spacing w:before="0"/>
        <w:ind w:left="567" w:hanging="567"/>
        <w:jc w:val="both"/>
        <w:rPr>
          <w:rFonts w:ascii="Tahoma" w:hAnsi="Tahoma" w:cs="Tahoma"/>
          <w:b/>
          <w:color w:val="00B050"/>
          <w:sz w:val="20"/>
          <w:szCs w:val="20"/>
        </w:rPr>
      </w:pPr>
      <w:bookmarkStart w:id="10" w:name="_Toc161407955"/>
      <w:r>
        <w:rPr>
          <w:rFonts w:ascii="Tahoma" w:hAnsi="Tahoma" w:cs="Tahoma"/>
          <w:b/>
          <w:color w:val="00B050"/>
          <w:sz w:val="20"/>
          <w:szCs w:val="20"/>
        </w:rPr>
        <w:t>4</w:t>
      </w:r>
      <w:r w:rsidR="00103FFE" w:rsidRPr="007D3C70">
        <w:rPr>
          <w:rFonts w:ascii="Tahoma" w:hAnsi="Tahoma" w:cs="Tahoma"/>
          <w:b/>
          <w:color w:val="00B050"/>
          <w:sz w:val="20"/>
          <w:szCs w:val="20"/>
        </w:rPr>
        <w:t>a.</w:t>
      </w:r>
      <w:r w:rsidR="00103FFE" w:rsidRPr="007D3C70">
        <w:rPr>
          <w:rFonts w:ascii="Tahoma" w:hAnsi="Tahoma" w:cs="Tahoma"/>
          <w:b/>
          <w:color w:val="00B050"/>
          <w:sz w:val="20"/>
          <w:szCs w:val="20"/>
        </w:rPr>
        <w:tab/>
      </w:r>
      <w:r w:rsidR="002D6A6D" w:rsidRPr="007D3C70">
        <w:rPr>
          <w:rFonts w:ascii="Tahoma" w:hAnsi="Tahoma" w:cs="Tahoma"/>
          <w:b/>
          <w:color w:val="00B050"/>
          <w:sz w:val="20"/>
          <w:szCs w:val="20"/>
        </w:rPr>
        <w:t>Name, address and telephone number of the responsible person</w:t>
      </w:r>
      <w:bookmarkEnd w:id="10"/>
    </w:p>
    <w:p w14:paraId="2EDCA5A5" w14:textId="77777777" w:rsidR="002D6A6D" w:rsidRPr="007D3C70" w:rsidRDefault="002D6A6D" w:rsidP="00FA6E82">
      <w:pPr>
        <w:jc w:val="both"/>
        <w:rPr>
          <w:szCs w:val="20"/>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5816"/>
      </w:tblGrid>
      <w:tr w:rsidR="00CA2AFA" w14:paraId="5EB33F34" w14:textId="77777777" w:rsidTr="00CA2AFA">
        <w:tc>
          <w:tcPr>
            <w:tcW w:w="3256" w:type="dxa"/>
            <w:tcMar>
              <w:top w:w="0" w:type="dxa"/>
              <w:left w:w="108" w:type="dxa"/>
              <w:bottom w:w="0" w:type="dxa"/>
              <w:right w:w="108" w:type="dxa"/>
            </w:tcMar>
            <w:vAlign w:val="center"/>
            <w:hideMark/>
          </w:tcPr>
          <w:p w14:paraId="61CB8800" w14:textId="77777777" w:rsidR="00CA2AFA" w:rsidRDefault="00CA2AFA">
            <w:pPr>
              <w:spacing w:before="40" w:after="40"/>
              <w:jc w:val="both"/>
              <w:rPr>
                <w:b/>
                <w:bCs/>
                <w:szCs w:val="20"/>
              </w:rPr>
            </w:pPr>
            <w:r>
              <w:rPr>
                <w:b/>
                <w:bCs/>
                <w:szCs w:val="20"/>
              </w:rPr>
              <w:t>Name of Council:</w:t>
            </w:r>
          </w:p>
        </w:tc>
        <w:tc>
          <w:tcPr>
            <w:tcW w:w="5816" w:type="dxa"/>
            <w:tcMar>
              <w:top w:w="0" w:type="dxa"/>
              <w:left w:w="108" w:type="dxa"/>
              <w:bottom w:w="0" w:type="dxa"/>
              <w:right w:w="108" w:type="dxa"/>
            </w:tcMar>
            <w:vAlign w:val="center"/>
            <w:hideMark/>
          </w:tcPr>
          <w:p w14:paraId="582D58C4" w14:textId="77777777" w:rsidR="00CA2AFA" w:rsidRDefault="00CA2AFA">
            <w:pPr>
              <w:spacing w:before="40" w:after="40"/>
              <w:jc w:val="both"/>
              <w:rPr>
                <w:szCs w:val="20"/>
              </w:rPr>
            </w:pPr>
            <w:r>
              <w:rPr>
                <w:szCs w:val="20"/>
              </w:rPr>
              <w:t>Moorabool Shire Council</w:t>
            </w:r>
          </w:p>
        </w:tc>
      </w:tr>
      <w:tr w:rsidR="00CA2AFA" w14:paraId="0D65FF24" w14:textId="77777777" w:rsidTr="00CA2AFA">
        <w:tc>
          <w:tcPr>
            <w:tcW w:w="3256" w:type="dxa"/>
            <w:tcMar>
              <w:top w:w="0" w:type="dxa"/>
              <w:left w:w="108" w:type="dxa"/>
              <w:bottom w:w="0" w:type="dxa"/>
              <w:right w:w="108" w:type="dxa"/>
            </w:tcMar>
            <w:vAlign w:val="center"/>
            <w:hideMark/>
          </w:tcPr>
          <w:p w14:paraId="1D8C8C3A" w14:textId="77777777" w:rsidR="00CA2AFA" w:rsidRDefault="00CA2AFA">
            <w:pPr>
              <w:spacing w:before="40" w:after="40"/>
              <w:jc w:val="both"/>
              <w:rPr>
                <w:b/>
                <w:bCs/>
                <w:szCs w:val="20"/>
              </w:rPr>
            </w:pPr>
            <w:r>
              <w:rPr>
                <w:b/>
                <w:bCs/>
                <w:szCs w:val="20"/>
              </w:rPr>
              <w:t>Address:</w:t>
            </w:r>
          </w:p>
        </w:tc>
        <w:tc>
          <w:tcPr>
            <w:tcW w:w="5816" w:type="dxa"/>
            <w:tcMar>
              <w:top w:w="0" w:type="dxa"/>
              <w:left w:w="108" w:type="dxa"/>
              <w:bottom w:w="0" w:type="dxa"/>
              <w:right w:w="108" w:type="dxa"/>
            </w:tcMar>
            <w:vAlign w:val="center"/>
            <w:hideMark/>
          </w:tcPr>
          <w:p w14:paraId="33EC5AD9" w14:textId="77777777" w:rsidR="00CA2AFA" w:rsidRDefault="00CA2AFA">
            <w:pPr>
              <w:spacing w:before="40" w:after="40"/>
              <w:jc w:val="both"/>
              <w:rPr>
                <w:szCs w:val="20"/>
              </w:rPr>
            </w:pPr>
            <w:r>
              <w:rPr>
                <w:szCs w:val="20"/>
              </w:rPr>
              <w:t>15 Stead Street Ballan 3342</w:t>
            </w:r>
          </w:p>
        </w:tc>
      </w:tr>
      <w:tr w:rsidR="00CA2AFA" w14:paraId="20349F84" w14:textId="77777777" w:rsidTr="00CA2AFA">
        <w:tc>
          <w:tcPr>
            <w:tcW w:w="3256" w:type="dxa"/>
            <w:tcMar>
              <w:top w:w="0" w:type="dxa"/>
              <w:left w:w="108" w:type="dxa"/>
              <w:bottom w:w="0" w:type="dxa"/>
              <w:right w:w="108" w:type="dxa"/>
            </w:tcMar>
            <w:vAlign w:val="center"/>
            <w:hideMark/>
          </w:tcPr>
          <w:p w14:paraId="1CF9C66C" w14:textId="4574772C" w:rsidR="00CA2AFA" w:rsidRPr="00E3100E" w:rsidRDefault="00CA2AFA">
            <w:pPr>
              <w:spacing w:before="40" w:after="40"/>
              <w:jc w:val="both"/>
              <w:rPr>
                <w:b/>
                <w:bCs/>
                <w:szCs w:val="20"/>
              </w:rPr>
            </w:pPr>
            <w:r w:rsidRPr="00E3100E">
              <w:rPr>
                <w:b/>
                <w:bCs/>
                <w:szCs w:val="20"/>
              </w:rPr>
              <w:t>Chief Executive Officer:</w:t>
            </w:r>
          </w:p>
        </w:tc>
        <w:tc>
          <w:tcPr>
            <w:tcW w:w="5816" w:type="dxa"/>
            <w:tcMar>
              <w:top w:w="0" w:type="dxa"/>
              <w:left w:w="108" w:type="dxa"/>
              <w:bottom w:w="0" w:type="dxa"/>
              <w:right w:w="108" w:type="dxa"/>
            </w:tcMar>
            <w:vAlign w:val="center"/>
            <w:hideMark/>
          </w:tcPr>
          <w:p w14:paraId="353DD582" w14:textId="3EC07B33" w:rsidR="00CA2AFA" w:rsidRDefault="00CA2AFA">
            <w:pPr>
              <w:spacing w:before="40" w:after="40"/>
              <w:jc w:val="both"/>
              <w:rPr>
                <w:szCs w:val="20"/>
              </w:rPr>
            </w:pPr>
            <w:r>
              <w:rPr>
                <w:szCs w:val="20"/>
              </w:rPr>
              <w:t xml:space="preserve">Mr </w:t>
            </w:r>
            <w:r w:rsidR="004171CD">
              <w:rPr>
                <w:szCs w:val="20"/>
              </w:rPr>
              <w:t>Derek Madden</w:t>
            </w:r>
          </w:p>
        </w:tc>
      </w:tr>
      <w:tr w:rsidR="00CA2AFA" w14:paraId="20BAC4E7" w14:textId="77777777" w:rsidTr="00CA2AFA">
        <w:tc>
          <w:tcPr>
            <w:tcW w:w="3256" w:type="dxa"/>
            <w:tcMar>
              <w:top w:w="0" w:type="dxa"/>
              <w:left w:w="108" w:type="dxa"/>
              <w:bottom w:w="0" w:type="dxa"/>
              <w:right w:w="108" w:type="dxa"/>
            </w:tcMar>
            <w:vAlign w:val="center"/>
            <w:hideMark/>
          </w:tcPr>
          <w:p w14:paraId="1DD842C7" w14:textId="77777777" w:rsidR="00CA2AFA" w:rsidRDefault="00CA2AFA">
            <w:pPr>
              <w:spacing w:before="40" w:after="40"/>
              <w:jc w:val="both"/>
              <w:rPr>
                <w:b/>
                <w:bCs/>
                <w:szCs w:val="20"/>
              </w:rPr>
            </w:pPr>
            <w:r>
              <w:rPr>
                <w:b/>
                <w:bCs/>
                <w:szCs w:val="20"/>
              </w:rPr>
              <w:t>Telephone:</w:t>
            </w:r>
          </w:p>
        </w:tc>
        <w:tc>
          <w:tcPr>
            <w:tcW w:w="5816" w:type="dxa"/>
            <w:tcMar>
              <w:top w:w="0" w:type="dxa"/>
              <w:left w:w="108" w:type="dxa"/>
              <w:bottom w:w="0" w:type="dxa"/>
              <w:right w:w="108" w:type="dxa"/>
            </w:tcMar>
            <w:vAlign w:val="center"/>
            <w:hideMark/>
          </w:tcPr>
          <w:p w14:paraId="0C868C23" w14:textId="77777777" w:rsidR="00CA2AFA" w:rsidRDefault="00CA2AFA">
            <w:pPr>
              <w:spacing w:before="40" w:after="40"/>
              <w:jc w:val="both"/>
              <w:rPr>
                <w:szCs w:val="20"/>
              </w:rPr>
            </w:pPr>
            <w:r>
              <w:rPr>
                <w:szCs w:val="20"/>
              </w:rPr>
              <w:t>03 5366 7100</w:t>
            </w:r>
          </w:p>
        </w:tc>
      </w:tr>
      <w:tr w:rsidR="00CA2AFA" w14:paraId="1055B16B" w14:textId="77777777" w:rsidTr="00CA2AFA">
        <w:tc>
          <w:tcPr>
            <w:tcW w:w="3256" w:type="dxa"/>
            <w:tcMar>
              <w:top w:w="0" w:type="dxa"/>
              <w:left w:w="108" w:type="dxa"/>
              <w:bottom w:w="0" w:type="dxa"/>
              <w:right w:w="108" w:type="dxa"/>
            </w:tcMar>
            <w:vAlign w:val="center"/>
            <w:hideMark/>
          </w:tcPr>
          <w:p w14:paraId="38208F83" w14:textId="77777777" w:rsidR="00CA2AFA" w:rsidRDefault="00CA2AFA">
            <w:pPr>
              <w:spacing w:before="40" w:after="40"/>
              <w:jc w:val="both"/>
              <w:rPr>
                <w:b/>
                <w:bCs/>
                <w:szCs w:val="20"/>
              </w:rPr>
            </w:pPr>
            <w:r>
              <w:rPr>
                <w:b/>
                <w:bCs/>
                <w:szCs w:val="20"/>
              </w:rPr>
              <w:t>e-mail:</w:t>
            </w:r>
          </w:p>
        </w:tc>
        <w:tc>
          <w:tcPr>
            <w:tcW w:w="5816" w:type="dxa"/>
            <w:tcMar>
              <w:top w:w="0" w:type="dxa"/>
              <w:left w:w="108" w:type="dxa"/>
              <w:bottom w:w="0" w:type="dxa"/>
              <w:right w:w="108" w:type="dxa"/>
            </w:tcMar>
            <w:vAlign w:val="center"/>
            <w:hideMark/>
          </w:tcPr>
          <w:p w14:paraId="542E53E7" w14:textId="77777777" w:rsidR="00CA2AFA" w:rsidRDefault="00CA2AFA">
            <w:pPr>
              <w:spacing w:before="40" w:after="40"/>
              <w:jc w:val="both"/>
              <w:rPr>
                <w:szCs w:val="20"/>
              </w:rPr>
            </w:pPr>
            <w:hyperlink r:id="rId9" w:history="1">
              <w:r>
                <w:rPr>
                  <w:rStyle w:val="Hyperlink"/>
                  <w:szCs w:val="20"/>
                  <w:lang w:eastAsia="en-AU"/>
                </w:rPr>
                <w:t>ceosupport@moorabool.vic.gov.au</w:t>
              </w:r>
            </w:hyperlink>
          </w:p>
        </w:tc>
      </w:tr>
    </w:tbl>
    <w:p w14:paraId="428409F2" w14:textId="77777777" w:rsidR="00961A0F" w:rsidRPr="007D3C70" w:rsidRDefault="00961A0F" w:rsidP="00FA6E82">
      <w:pPr>
        <w:jc w:val="both"/>
        <w:rPr>
          <w:szCs w:val="20"/>
        </w:rPr>
      </w:pPr>
    </w:p>
    <w:p w14:paraId="5E7E6BF8" w14:textId="6FAA857E" w:rsidR="002D6A6D" w:rsidRPr="007D3C70" w:rsidRDefault="00DA2D24" w:rsidP="00FA6E82">
      <w:pPr>
        <w:pStyle w:val="Heading2"/>
        <w:spacing w:before="0"/>
        <w:ind w:left="567" w:hanging="567"/>
        <w:jc w:val="both"/>
        <w:rPr>
          <w:rFonts w:ascii="Tahoma" w:hAnsi="Tahoma" w:cs="Tahoma"/>
          <w:b/>
          <w:color w:val="00B050"/>
          <w:sz w:val="20"/>
          <w:szCs w:val="20"/>
        </w:rPr>
      </w:pPr>
      <w:bookmarkStart w:id="11" w:name="_Toc161407956"/>
      <w:r>
        <w:rPr>
          <w:rFonts w:ascii="Tahoma" w:hAnsi="Tahoma" w:cs="Tahoma"/>
          <w:b/>
          <w:color w:val="00B050"/>
          <w:sz w:val="20"/>
          <w:szCs w:val="20"/>
        </w:rPr>
        <w:t>4</w:t>
      </w:r>
      <w:r w:rsidR="00103FFE" w:rsidRPr="007D3C70">
        <w:rPr>
          <w:rFonts w:ascii="Tahoma" w:hAnsi="Tahoma" w:cs="Tahoma"/>
          <w:b/>
          <w:color w:val="00B050"/>
          <w:sz w:val="20"/>
          <w:szCs w:val="20"/>
        </w:rPr>
        <w:t>b.</w:t>
      </w:r>
      <w:r w:rsidR="00103FFE" w:rsidRPr="007D3C70">
        <w:rPr>
          <w:rFonts w:ascii="Tahoma" w:hAnsi="Tahoma" w:cs="Tahoma"/>
          <w:b/>
          <w:color w:val="00B050"/>
          <w:sz w:val="20"/>
          <w:szCs w:val="20"/>
        </w:rPr>
        <w:tab/>
      </w:r>
      <w:r w:rsidR="002D6A6D" w:rsidRPr="007D3C70">
        <w:rPr>
          <w:rFonts w:ascii="Tahoma" w:hAnsi="Tahoma" w:cs="Tahoma"/>
          <w:b/>
          <w:color w:val="00B050"/>
          <w:sz w:val="20"/>
          <w:szCs w:val="20"/>
        </w:rPr>
        <w:t>Name, position, address and telephone number of the individual who was responsible for the preparation of the management plan</w:t>
      </w:r>
      <w:bookmarkEnd w:id="11"/>
    </w:p>
    <w:p w14:paraId="3300E7E1" w14:textId="77777777" w:rsidR="002D6A6D" w:rsidRDefault="002D6A6D" w:rsidP="00FA6E82">
      <w:pPr>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CA2AFA" w14:paraId="1F260FA7" w14:textId="77777777" w:rsidTr="00CA2AFA">
        <w:tc>
          <w:tcPr>
            <w:tcW w:w="3256" w:type="dxa"/>
            <w:hideMark/>
          </w:tcPr>
          <w:p w14:paraId="44CC73F6" w14:textId="77777777" w:rsidR="00CA2AFA" w:rsidRDefault="00CA2AFA">
            <w:pPr>
              <w:spacing w:before="40" w:after="40"/>
              <w:jc w:val="both"/>
              <w:rPr>
                <w:b/>
                <w:bCs/>
                <w:szCs w:val="20"/>
              </w:rPr>
            </w:pPr>
            <w:r>
              <w:rPr>
                <w:b/>
                <w:bCs/>
                <w:szCs w:val="20"/>
              </w:rPr>
              <w:t>Name:</w:t>
            </w:r>
          </w:p>
        </w:tc>
        <w:tc>
          <w:tcPr>
            <w:tcW w:w="5816" w:type="dxa"/>
            <w:hideMark/>
          </w:tcPr>
          <w:p w14:paraId="72897A4F" w14:textId="006A868F" w:rsidR="00CA2AFA" w:rsidRDefault="002861B1">
            <w:pPr>
              <w:spacing w:before="40" w:after="40"/>
              <w:jc w:val="both"/>
              <w:rPr>
                <w:szCs w:val="20"/>
              </w:rPr>
            </w:pPr>
            <w:r>
              <w:rPr>
                <w:szCs w:val="20"/>
              </w:rPr>
              <w:t>Tristan May</w:t>
            </w:r>
            <w:r w:rsidR="0046419E" w:rsidRPr="0046419E">
              <w:rPr>
                <w:szCs w:val="20"/>
              </w:rPr>
              <w:t xml:space="preserve"> </w:t>
            </w:r>
          </w:p>
        </w:tc>
      </w:tr>
      <w:tr w:rsidR="00CA2AFA" w14:paraId="515CBF8F" w14:textId="77777777" w:rsidTr="00CA2AFA">
        <w:tc>
          <w:tcPr>
            <w:tcW w:w="3256" w:type="dxa"/>
            <w:hideMark/>
          </w:tcPr>
          <w:p w14:paraId="12334353" w14:textId="77777777" w:rsidR="00CA2AFA" w:rsidRDefault="00CA2AFA">
            <w:pPr>
              <w:spacing w:before="40" w:after="40"/>
              <w:jc w:val="both"/>
              <w:rPr>
                <w:b/>
                <w:bCs/>
                <w:szCs w:val="20"/>
              </w:rPr>
            </w:pPr>
            <w:r>
              <w:rPr>
                <w:b/>
                <w:bCs/>
                <w:szCs w:val="20"/>
              </w:rPr>
              <w:t>Position (Unit Director):</w:t>
            </w:r>
          </w:p>
        </w:tc>
        <w:tc>
          <w:tcPr>
            <w:tcW w:w="5816" w:type="dxa"/>
            <w:hideMark/>
          </w:tcPr>
          <w:p w14:paraId="53AA8FD5" w14:textId="11B8D8A5" w:rsidR="00CA2AFA" w:rsidRDefault="00CA2AFA">
            <w:pPr>
              <w:spacing w:before="40" w:after="40"/>
              <w:jc w:val="both"/>
              <w:rPr>
                <w:szCs w:val="20"/>
              </w:rPr>
            </w:pPr>
            <w:r>
              <w:rPr>
                <w:szCs w:val="20"/>
              </w:rPr>
              <w:t>Manager Operations</w:t>
            </w:r>
            <w:r w:rsidR="009D4A00">
              <w:rPr>
                <w:szCs w:val="20"/>
              </w:rPr>
              <w:t xml:space="preserve"> </w:t>
            </w:r>
          </w:p>
        </w:tc>
      </w:tr>
      <w:tr w:rsidR="00CA2AFA" w14:paraId="164748A5" w14:textId="77777777" w:rsidTr="00CA2AFA">
        <w:tc>
          <w:tcPr>
            <w:tcW w:w="3256" w:type="dxa"/>
            <w:hideMark/>
          </w:tcPr>
          <w:p w14:paraId="6E2DC157" w14:textId="77777777" w:rsidR="00CA2AFA" w:rsidRDefault="00CA2AFA">
            <w:pPr>
              <w:spacing w:before="40" w:after="40"/>
              <w:jc w:val="both"/>
              <w:rPr>
                <w:b/>
                <w:bCs/>
                <w:szCs w:val="20"/>
              </w:rPr>
            </w:pPr>
            <w:r>
              <w:rPr>
                <w:b/>
                <w:bCs/>
                <w:szCs w:val="20"/>
              </w:rPr>
              <w:t>Address:</w:t>
            </w:r>
          </w:p>
        </w:tc>
        <w:tc>
          <w:tcPr>
            <w:tcW w:w="5816" w:type="dxa"/>
            <w:hideMark/>
          </w:tcPr>
          <w:p w14:paraId="6C5F1220" w14:textId="77777777" w:rsidR="00CA2AFA" w:rsidRDefault="00CA2AFA">
            <w:pPr>
              <w:spacing w:before="40" w:after="40"/>
              <w:jc w:val="both"/>
              <w:rPr>
                <w:szCs w:val="20"/>
              </w:rPr>
            </w:pPr>
            <w:r>
              <w:rPr>
                <w:szCs w:val="20"/>
              </w:rPr>
              <w:t>15 Stead Street Ballan 3342</w:t>
            </w:r>
          </w:p>
        </w:tc>
      </w:tr>
      <w:tr w:rsidR="00CA2AFA" w14:paraId="582ACEF2" w14:textId="77777777" w:rsidTr="00CA2AFA">
        <w:tc>
          <w:tcPr>
            <w:tcW w:w="3256" w:type="dxa"/>
            <w:hideMark/>
          </w:tcPr>
          <w:p w14:paraId="47BA8E86" w14:textId="77777777" w:rsidR="00CA2AFA" w:rsidRDefault="00CA2AFA">
            <w:pPr>
              <w:spacing w:before="40" w:after="40"/>
              <w:jc w:val="both"/>
              <w:rPr>
                <w:b/>
                <w:bCs/>
                <w:szCs w:val="20"/>
              </w:rPr>
            </w:pPr>
            <w:r>
              <w:rPr>
                <w:b/>
                <w:bCs/>
                <w:szCs w:val="20"/>
              </w:rPr>
              <w:t>Telephone:</w:t>
            </w:r>
          </w:p>
        </w:tc>
        <w:tc>
          <w:tcPr>
            <w:tcW w:w="5816" w:type="dxa"/>
            <w:hideMark/>
          </w:tcPr>
          <w:p w14:paraId="5AFA8771" w14:textId="77777777" w:rsidR="00CA2AFA" w:rsidRDefault="00CA2AFA">
            <w:pPr>
              <w:spacing w:before="40" w:after="40"/>
              <w:jc w:val="both"/>
              <w:rPr>
                <w:szCs w:val="20"/>
              </w:rPr>
            </w:pPr>
            <w:r>
              <w:rPr>
                <w:szCs w:val="20"/>
              </w:rPr>
              <w:t>03 5366 7100</w:t>
            </w:r>
          </w:p>
        </w:tc>
      </w:tr>
      <w:tr w:rsidR="00CA2AFA" w14:paraId="7FCCD1BE" w14:textId="77777777" w:rsidTr="00CA2AFA">
        <w:tc>
          <w:tcPr>
            <w:tcW w:w="3256" w:type="dxa"/>
            <w:hideMark/>
          </w:tcPr>
          <w:p w14:paraId="7D51EC08" w14:textId="77777777" w:rsidR="00CA2AFA" w:rsidRDefault="00CA2AFA">
            <w:pPr>
              <w:spacing w:before="40" w:after="40"/>
              <w:jc w:val="both"/>
              <w:rPr>
                <w:b/>
                <w:bCs/>
                <w:szCs w:val="20"/>
              </w:rPr>
            </w:pPr>
            <w:r>
              <w:rPr>
                <w:b/>
                <w:bCs/>
                <w:szCs w:val="20"/>
              </w:rPr>
              <w:t>e-mail:</w:t>
            </w:r>
          </w:p>
        </w:tc>
        <w:tc>
          <w:tcPr>
            <w:tcW w:w="5816" w:type="dxa"/>
            <w:hideMark/>
          </w:tcPr>
          <w:p w14:paraId="4AD8F21B" w14:textId="233471FD" w:rsidR="00CA2AFA" w:rsidRDefault="005D2EBC">
            <w:pPr>
              <w:spacing w:before="40" w:after="40"/>
              <w:jc w:val="both"/>
              <w:rPr>
                <w:szCs w:val="20"/>
              </w:rPr>
            </w:pPr>
            <w:hyperlink r:id="rId10" w:history="1">
              <w:r w:rsidRPr="006A32DE">
                <w:rPr>
                  <w:rStyle w:val="Hyperlink"/>
                  <w:szCs w:val="20"/>
                </w:rPr>
                <w:t>ptaylor@moorabool.vic.gov.au</w:t>
              </w:r>
            </w:hyperlink>
            <w:r w:rsidR="00CA2AFA">
              <w:rPr>
                <w:szCs w:val="20"/>
              </w:rPr>
              <w:t xml:space="preserve"> </w:t>
            </w:r>
          </w:p>
        </w:tc>
      </w:tr>
    </w:tbl>
    <w:p w14:paraId="6F97615A" w14:textId="77777777" w:rsidR="00961A0F" w:rsidRPr="007D3C70" w:rsidRDefault="00961A0F" w:rsidP="00FA6E82">
      <w:pPr>
        <w:jc w:val="both"/>
        <w:rPr>
          <w:szCs w:val="20"/>
        </w:rPr>
      </w:pPr>
    </w:p>
    <w:p w14:paraId="1D7EB94D" w14:textId="7D43525C" w:rsidR="002D6A6D" w:rsidRPr="007D3C70" w:rsidRDefault="00DA2D24" w:rsidP="00FA6E82">
      <w:pPr>
        <w:pStyle w:val="Heading2"/>
        <w:spacing w:before="0"/>
        <w:ind w:left="567" w:hanging="567"/>
        <w:jc w:val="both"/>
        <w:rPr>
          <w:rFonts w:ascii="Tahoma" w:hAnsi="Tahoma" w:cs="Tahoma"/>
          <w:b/>
          <w:color w:val="00B050"/>
          <w:sz w:val="20"/>
          <w:szCs w:val="20"/>
        </w:rPr>
      </w:pPr>
      <w:bookmarkStart w:id="12" w:name="_Toc161407957"/>
      <w:r>
        <w:rPr>
          <w:rFonts w:ascii="Tahoma" w:hAnsi="Tahoma" w:cs="Tahoma"/>
          <w:b/>
          <w:color w:val="00B050"/>
          <w:sz w:val="20"/>
          <w:szCs w:val="20"/>
        </w:rPr>
        <w:t>4</w:t>
      </w:r>
      <w:r w:rsidR="00103FFE" w:rsidRPr="007D3C70">
        <w:rPr>
          <w:rFonts w:ascii="Tahoma" w:hAnsi="Tahoma" w:cs="Tahoma"/>
          <w:b/>
          <w:color w:val="00B050"/>
          <w:sz w:val="20"/>
          <w:szCs w:val="20"/>
        </w:rPr>
        <w:t>c.</w:t>
      </w:r>
      <w:r w:rsidR="00103FFE" w:rsidRPr="007D3C70">
        <w:rPr>
          <w:rFonts w:ascii="Tahoma" w:hAnsi="Tahoma" w:cs="Tahoma"/>
          <w:b/>
          <w:color w:val="00B050"/>
          <w:sz w:val="20"/>
          <w:szCs w:val="20"/>
        </w:rPr>
        <w:tab/>
      </w:r>
      <w:r w:rsidR="002D6A6D" w:rsidRPr="007D3C70">
        <w:rPr>
          <w:rFonts w:ascii="Tahoma" w:hAnsi="Tahoma" w:cs="Tahoma"/>
          <w:b/>
          <w:color w:val="00B050"/>
          <w:sz w:val="20"/>
          <w:szCs w:val="20"/>
        </w:rPr>
        <w:t>Name, position, address and telephone number of the persons who are responsible for carrying out the management plan</w:t>
      </w:r>
      <w:bookmarkEnd w:id="12"/>
    </w:p>
    <w:p w14:paraId="21977F57" w14:textId="77777777" w:rsidR="002D6A6D" w:rsidRDefault="002D6A6D" w:rsidP="00FA6E82">
      <w:pPr>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CA2AFA" w14:paraId="3F9B32B9" w14:textId="77777777" w:rsidTr="00CA2AFA">
        <w:tc>
          <w:tcPr>
            <w:tcW w:w="3256" w:type="dxa"/>
            <w:hideMark/>
          </w:tcPr>
          <w:p w14:paraId="4BFCE134" w14:textId="77777777" w:rsidR="00CA2AFA" w:rsidRDefault="00CA2AFA">
            <w:pPr>
              <w:spacing w:before="40" w:after="40"/>
              <w:jc w:val="both"/>
              <w:rPr>
                <w:b/>
                <w:bCs/>
                <w:szCs w:val="20"/>
              </w:rPr>
            </w:pPr>
            <w:r>
              <w:rPr>
                <w:b/>
                <w:bCs/>
                <w:szCs w:val="20"/>
              </w:rPr>
              <w:t>Name:</w:t>
            </w:r>
          </w:p>
        </w:tc>
        <w:tc>
          <w:tcPr>
            <w:tcW w:w="5816" w:type="dxa"/>
            <w:hideMark/>
          </w:tcPr>
          <w:p w14:paraId="3F58755C" w14:textId="6B8F1F5B" w:rsidR="00CA2AFA" w:rsidRDefault="007C20FF">
            <w:pPr>
              <w:spacing w:before="40" w:after="40"/>
              <w:jc w:val="both"/>
              <w:rPr>
                <w:szCs w:val="20"/>
                <w:highlight w:val="yellow"/>
              </w:rPr>
            </w:pPr>
            <w:r>
              <w:t>Simon Smith</w:t>
            </w:r>
          </w:p>
        </w:tc>
      </w:tr>
      <w:tr w:rsidR="00CA2AFA" w14:paraId="4C4AC00B" w14:textId="77777777" w:rsidTr="00CA2AFA">
        <w:tc>
          <w:tcPr>
            <w:tcW w:w="3256" w:type="dxa"/>
            <w:hideMark/>
          </w:tcPr>
          <w:p w14:paraId="3FF5B70D" w14:textId="77777777" w:rsidR="00CA2AFA" w:rsidRDefault="00CA2AFA">
            <w:pPr>
              <w:spacing w:before="40" w:after="40"/>
              <w:jc w:val="both"/>
              <w:rPr>
                <w:b/>
                <w:bCs/>
                <w:szCs w:val="20"/>
              </w:rPr>
            </w:pPr>
            <w:r>
              <w:rPr>
                <w:b/>
                <w:bCs/>
                <w:szCs w:val="20"/>
              </w:rPr>
              <w:t>Position (Unit Manager):</w:t>
            </w:r>
          </w:p>
        </w:tc>
        <w:tc>
          <w:tcPr>
            <w:tcW w:w="5816" w:type="dxa"/>
            <w:hideMark/>
          </w:tcPr>
          <w:p w14:paraId="507C5160" w14:textId="77777777" w:rsidR="00CA2AFA" w:rsidRDefault="00CA2AFA">
            <w:pPr>
              <w:spacing w:before="40" w:after="40"/>
              <w:jc w:val="both"/>
              <w:rPr>
                <w:szCs w:val="20"/>
                <w:highlight w:val="yellow"/>
              </w:rPr>
            </w:pPr>
            <w:r>
              <w:rPr>
                <w:szCs w:val="20"/>
              </w:rPr>
              <w:t>Parks &amp; Gardens Coordinator</w:t>
            </w:r>
          </w:p>
        </w:tc>
      </w:tr>
      <w:tr w:rsidR="00CA2AFA" w14:paraId="74E3E099" w14:textId="77777777" w:rsidTr="00CA2AFA">
        <w:tc>
          <w:tcPr>
            <w:tcW w:w="3256" w:type="dxa"/>
            <w:hideMark/>
          </w:tcPr>
          <w:p w14:paraId="6AB63C9C" w14:textId="77777777" w:rsidR="00CA2AFA" w:rsidRDefault="00CA2AFA">
            <w:pPr>
              <w:spacing w:before="40" w:after="40"/>
              <w:jc w:val="both"/>
              <w:rPr>
                <w:b/>
                <w:bCs/>
                <w:szCs w:val="20"/>
              </w:rPr>
            </w:pPr>
            <w:r>
              <w:rPr>
                <w:b/>
                <w:bCs/>
                <w:szCs w:val="20"/>
              </w:rPr>
              <w:t>Address:</w:t>
            </w:r>
          </w:p>
        </w:tc>
        <w:tc>
          <w:tcPr>
            <w:tcW w:w="5816" w:type="dxa"/>
            <w:hideMark/>
          </w:tcPr>
          <w:p w14:paraId="6C402BF9" w14:textId="77777777" w:rsidR="00CA2AFA" w:rsidRDefault="00CA2AFA">
            <w:pPr>
              <w:spacing w:before="40" w:after="40"/>
              <w:jc w:val="both"/>
              <w:rPr>
                <w:szCs w:val="20"/>
              </w:rPr>
            </w:pPr>
            <w:r>
              <w:rPr>
                <w:szCs w:val="20"/>
              </w:rPr>
              <w:t>15 Stead Street Ballan 3342</w:t>
            </w:r>
          </w:p>
        </w:tc>
      </w:tr>
      <w:tr w:rsidR="00CA2AFA" w14:paraId="6BCCACCB" w14:textId="77777777" w:rsidTr="00CA2AFA">
        <w:tc>
          <w:tcPr>
            <w:tcW w:w="3256" w:type="dxa"/>
            <w:hideMark/>
          </w:tcPr>
          <w:p w14:paraId="652C3235" w14:textId="77777777" w:rsidR="00CA2AFA" w:rsidRDefault="00CA2AFA">
            <w:pPr>
              <w:spacing w:before="40" w:after="40"/>
              <w:jc w:val="both"/>
              <w:rPr>
                <w:b/>
                <w:bCs/>
                <w:szCs w:val="20"/>
              </w:rPr>
            </w:pPr>
            <w:r>
              <w:rPr>
                <w:b/>
                <w:bCs/>
                <w:szCs w:val="20"/>
              </w:rPr>
              <w:t>Telephone:</w:t>
            </w:r>
          </w:p>
        </w:tc>
        <w:tc>
          <w:tcPr>
            <w:tcW w:w="5816" w:type="dxa"/>
            <w:hideMark/>
          </w:tcPr>
          <w:p w14:paraId="6B8F195B" w14:textId="77777777" w:rsidR="00CA2AFA" w:rsidRDefault="00CA2AFA">
            <w:pPr>
              <w:spacing w:before="40" w:after="40"/>
              <w:jc w:val="both"/>
              <w:rPr>
                <w:szCs w:val="20"/>
              </w:rPr>
            </w:pPr>
            <w:r>
              <w:rPr>
                <w:szCs w:val="20"/>
              </w:rPr>
              <w:t>03 5366 7100</w:t>
            </w:r>
          </w:p>
        </w:tc>
      </w:tr>
      <w:tr w:rsidR="00CA2AFA" w14:paraId="484DF18A" w14:textId="77777777" w:rsidTr="00CA2AFA">
        <w:tc>
          <w:tcPr>
            <w:tcW w:w="3256" w:type="dxa"/>
            <w:hideMark/>
          </w:tcPr>
          <w:p w14:paraId="260DE7F3" w14:textId="77777777" w:rsidR="00CA2AFA" w:rsidRDefault="00CA2AFA">
            <w:pPr>
              <w:spacing w:before="40" w:after="40"/>
              <w:jc w:val="both"/>
              <w:rPr>
                <w:b/>
                <w:bCs/>
                <w:szCs w:val="20"/>
              </w:rPr>
            </w:pPr>
            <w:r>
              <w:rPr>
                <w:b/>
                <w:bCs/>
                <w:szCs w:val="20"/>
              </w:rPr>
              <w:t>e-mail:</w:t>
            </w:r>
          </w:p>
        </w:tc>
        <w:tc>
          <w:tcPr>
            <w:tcW w:w="5816" w:type="dxa"/>
            <w:hideMark/>
          </w:tcPr>
          <w:p w14:paraId="7E882705" w14:textId="1A4AF3EE" w:rsidR="00693981" w:rsidRDefault="00693981" w:rsidP="00FF6330">
            <w:pPr>
              <w:spacing w:before="40" w:after="40"/>
              <w:jc w:val="both"/>
              <w:rPr>
                <w:szCs w:val="20"/>
                <w:highlight w:val="yellow"/>
              </w:rPr>
            </w:pPr>
            <w:hyperlink r:id="rId11" w:history="1">
              <w:r w:rsidRPr="00593D9E">
                <w:rPr>
                  <w:rStyle w:val="Hyperlink"/>
                </w:rPr>
                <w:t>simonsmith@moorabool.vic.gov.au</w:t>
              </w:r>
            </w:hyperlink>
          </w:p>
        </w:tc>
      </w:tr>
    </w:tbl>
    <w:p w14:paraId="71380562" w14:textId="77777777" w:rsidR="00961A0F" w:rsidRPr="007D3C70" w:rsidRDefault="00961A0F" w:rsidP="00FA6E82">
      <w:pPr>
        <w:jc w:val="both"/>
        <w:rPr>
          <w:szCs w:val="20"/>
        </w:rPr>
      </w:pPr>
    </w:p>
    <w:p w14:paraId="0D338108" w14:textId="286EBAA2" w:rsidR="002D6A6D" w:rsidRPr="007D3C70" w:rsidRDefault="00DA2D24" w:rsidP="00FA6E82">
      <w:pPr>
        <w:pStyle w:val="Heading2"/>
        <w:ind w:left="567" w:hanging="567"/>
        <w:jc w:val="both"/>
        <w:rPr>
          <w:rFonts w:ascii="Tahoma" w:hAnsi="Tahoma" w:cs="Tahoma"/>
          <w:b/>
          <w:color w:val="00B050"/>
          <w:sz w:val="20"/>
          <w:szCs w:val="20"/>
        </w:rPr>
      </w:pPr>
      <w:bookmarkStart w:id="13" w:name="_Toc161407958"/>
      <w:r>
        <w:rPr>
          <w:rFonts w:ascii="Tahoma" w:hAnsi="Tahoma" w:cs="Tahoma"/>
          <w:b/>
          <w:color w:val="00B050"/>
          <w:sz w:val="20"/>
          <w:szCs w:val="20"/>
        </w:rPr>
        <w:t>4</w:t>
      </w:r>
      <w:r w:rsidR="00103FFE" w:rsidRPr="007D3C70">
        <w:rPr>
          <w:rFonts w:ascii="Tahoma" w:hAnsi="Tahoma" w:cs="Tahoma"/>
          <w:b/>
          <w:color w:val="00B050"/>
          <w:sz w:val="20"/>
          <w:szCs w:val="20"/>
        </w:rPr>
        <w:t>d.</w:t>
      </w:r>
      <w:r w:rsidR="00103FFE" w:rsidRPr="007D3C70">
        <w:rPr>
          <w:rFonts w:ascii="Tahoma" w:hAnsi="Tahoma" w:cs="Tahoma"/>
          <w:b/>
          <w:color w:val="00B050"/>
          <w:sz w:val="20"/>
          <w:szCs w:val="20"/>
        </w:rPr>
        <w:tab/>
      </w:r>
      <w:r w:rsidR="002D6A6D" w:rsidRPr="007D3C70">
        <w:rPr>
          <w:rFonts w:ascii="Tahoma" w:hAnsi="Tahoma" w:cs="Tahoma"/>
          <w:b/>
          <w:color w:val="00B050"/>
          <w:sz w:val="20"/>
          <w:szCs w:val="20"/>
        </w:rPr>
        <w:t>The telephone number of a person who can be contacted in an emergency that requires clearance of a tree from an electric line that the responsible person is required to keep clear of trees</w:t>
      </w:r>
      <w:bookmarkEnd w:id="13"/>
    </w:p>
    <w:p w14:paraId="0BE9D046" w14:textId="60D39EDE" w:rsidR="002D6A6D" w:rsidRDefault="00830FBA" w:rsidP="00FA6E82">
      <w:pPr>
        <w:jc w:val="both"/>
        <w:rPr>
          <w:szCs w:val="20"/>
        </w:rPr>
      </w:pPr>
      <w:r>
        <w:rPr>
          <w:szCs w:val="20"/>
        </w:rPr>
        <w:t>During Business Hours:</w:t>
      </w:r>
    </w:p>
    <w:p w14:paraId="31828B62" w14:textId="77777777" w:rsidR="00830FBA" w:rsidRDefault="00830FBA" w:rsidP="00FA6E82">
      <w:pPr>
        <w:jc w:val="both"/>
        <w:rPr>
          <w:szCs w:val="20"/>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5816"/>
      </w:tblGrid>
      <w:tr w:rsidR="00830FBA" w14:paraId="058D5C6B" w14:textId="77777777" w:rsidTr="00830FBA">
        <w:tc>
          <w:tcPr>
            <w:tcW w:w="3256" w:type="dxa"/>
            <w:tcMar>
              <w:top w:w="0" w:type="dxa"/>
              <w:left w:w="108" w:type="dxa"/>
              <w:bottom w:w="0" w:type="dxa"/>
              <w:right w:w="108" w:type="dxa"/>
            </w:tcMar>
            <w:vAlign w:val="center"/>
            <w:hideMark/>
          </w:tcPr>
          <w:p w14:paraId="44222405" w14:textId="77777777" w:rsidR="00830FBA" w:rsidRDefault="00830FBA" w:rsidP="00830FBA">
            <w:pPr>
              <w:spacing w:before="40" w:after="40"/>
              <w:jc w:val="both"/>
              <w:rPr>
                <w:b/>
                <w:bCs/>
                <w:szCs w:val="20"/>
              </w:rPr>
            </w:pPr>
            <w:r>
              <w:rPr>
                <w:b/>
                <w:bCs/>
                <w:szCs w:val="20"/>
              </w:rPr>
              <w:t>Telephone:</w:t>
            </w:r>
          </w:p>
        </w:tc>
        <w:tc>
          <w:tcPr>
            <w:tcW w:w="5816" w:type="dxa"/>
            <w:tcMar>
              <w:top w:w="0" w:type="dxa"/>
              <w:left w:w="108" w:type="dxa"/>
              <w:bottom w:w="0" w:type="dxa"/>
              <w:right w:w="108" w:type="dxa"/>
            </w:tcMar>
            <w:vAlign w:val="center"/>
            <w:hideMark/>
          </w:tcPr>
          <w:p w14:paraId="6CCCBD76" w14:textId="0A75FC69" w:rsidR="00830FBA" w:rsidRDefault="00F02F49" w:rsidP="00830FBA">
            <w:pPr>
              <w:spacing w:before="40" w:after="40"/>
              <w:jc w:val="both"/>
              <w:rPr>
                <w:szCs w:val="20"/>
              </w:rPr>
            </w:pPr>
            <w:r w:rsidRPr="00F02F49">
              <w:rPr>
                <w:szCs w:val="20"/>
              </w:rPr>
              <w:t xml:space="preserve">0458 984 531    </w:t>
            </w:r>
          </w:p>
        </w:tc>
      </w:tr>
      <w:tr w:rsidR="00830FBA" w14:paraId="7B249999" w14:textId="77777777" w:rsidTr="00830FBA">
        <w:tc>
          <w:tcPr>
            <w:tcW w:w="3256" w:type="dxa"/>
            <w:tcMar>
              <w:top w:w="0" w:type="dxa"/>
              <w:left w:w="108" w:type="dxa"/>
              <w:bottom w:w="0" w:type="dxa"/>
              <w:right w:w="108" w:type="dxa"/>
            </w:tcMar>
            <w:vAlign w:val="center"/>
            <w:hideMark/>
          </w:tcPr>
          <w:p w14:paraId="1B1F34CA" w14:textId="77777777" w:rsidR="00830FBA" w:rsidRDefault="00830FBA" w:rsidP="00830FBA">
            <w:pPr>
              <w:spacing w:before="40" w:after="40"/>
              <w:jc w:val="both"/>
              <w:rPr>
                <w:b/>
                <w:bCs/>
                <w:szCs w:val="20"/>
              </w:rPr>
            </w:pPr>
            <w:r>
              <w:rPr>
                <w:b/>
                <w:bCs/>
                <w:szCs w:val="20"/>
              </w:rPr>
              <w:t>Position:</w:t>
            </w:r>
          </w:p>
        </w:tc>
        <w:tc>
          <w:tcPr>
            <w:tcW w:w="5816" w:type="dxa"/>
            <w:tcMar>
              <w:top w:w="0" w:type="dxa"/>
              <w:left w:w="108" w:type="dxa"/>
              <w:bottom w:w="0" w:type="dxa"/>
              <w:right w:w="108" w:type="dxa"/>
            </w:tcMar>
            <w:vAlign w:val="center"/>
            <w:hideMark/>
          </w:tcPr>
          <w:p w14:paraId="1738DA8A" w14:textId="13B105F6" w:rsidR="00830FBA" w:rsidRDefault="007C20FF" w:rsidP="00830FBA">
            <w:pPr>
              <w:spacing w:before="40" w:after="40"/>
              <w:jc w:val="both"/>
              <w:rPr>
                <w:szCs w:val="20"/>
              </w:rPr>
            </w:pPr>
            <w:r>
              <w:t>Simon Smith</w:t>
            </w:r>
            <w:r w:rsidR="00830FBA">
              <w:rPr>
                <w:szCs w:val="20"/>
              </w:rPr>
              <w:t>, Parks &amp; Gardens Coordinator</w:t>
            </w:r>
          </w:p>
        </w:tc>
      </w:tr>
    </w:tbl>
    <w:p w14:paraId="4344DEBF" w14:textId="46258EFF" w:rsidR="00830FBA" w:rsidRDefault="00830FBA" w:rsidP="00FA6E82">
      <w:pPr>
        <w:jc w:val="both"/>
        <w:rPr>
          <w:szCs w:val="20"/>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5816"/>
      </w:tblGrid>
      <w:tr w:rsidR="00830FBA" w14:paraId="5134B559" w14:textId="77777777" w:rsidTr="00830FBA">
        <w:tc>
          <w:tcPr>
            <w:tcW w:w="3256" w:type="dxa"/>
            <w:tcMar>
              <w:top w:w="0" w:type="dxa"/>
              <w:left w:w="108" w:type="dxa"/>
              <w:bottom w:w="0" w:type="dxa"/>
              <w:right w:w="108" w:type="dxa"/>
            </w:tcMar>
            <w:vAlign w:val="center"/>
            <w:hideMark/>
          </w:tcPr>
          <w:p w14:paraId="52A8CD9C" w14:textId="77777777" w:rsidR="00830FBA" w:rsidRDefault="00830FBA" w:rsidP="00830FBA">
            <w:pPr>
              <w:spacing w:before="40" w:after="40"/>
              <w:jc w:val="both"/>
              <w:rPr>
                <w:b/>
                <w:bCs/>
                <w:szCs w:val="20"/>
              </w:rPr>
            </w:pPr>
            <w:r>
              <w:rPr>
                <w:b/>
                <w:bCs/>
                <w:szCs w:val="20"/>
              </w:rPr>
              <w:t>Telephone:</w:t>
            </w:r>
          </w:p>
        </w:tc>
        <w:tc>
          <w:tcPr>
            <w:tcW w:w="5816" w:type="dxa"/>
            <w:tcMar>
              <w:top w:w="0" w:type="dxa"/>
              <w:left w:w="108" w:type="dxa"/>
              <w:bottom w:w="0" w:type="dxa"/>
              <w:right w:w="108" w:type="dxa"/>
            </w:tcMar>
            <w:vAlign w:val="center"/>
            <w:hideMark/>
          </w:tcPr>
          <w:p w14:paraId="30E4B65C" w14:textId="7D8F0ACD" w:rsidR="00830FBA" w:rsidRDefault="00481FCD" w:rsidP="00830FBA">
            <w:pPr>
              <w:spacing w:before="40" w:after="40"/>
              <w:jc w:val="both"/>
              <w:rPr>
                <w:szCs w:val="20"/>
              </w:rPr>
            </w:pPr>
            <w:r>
              <w:rPr>
                <w:szCs w:val="20"/>
              </w:rPr>
              <w:t>03 5366 7100</w:t>
            </w:r>
          </w:p>
        </w:tc>
      </w:tr>
      <w:tr w:rsidR="00830FBA" w14:paraId="050489D3" w14:textId="77777777" w:rsidTr="00830FBA">
        <w:tc>
          <w:tcPr>
            <w:tcW w:w="3256" w:type="dxa"/>
            <w:tcMar>
              <w:top w:w="0" w:type="dxa"/>
              <w:left w:w="108" w:type="dxa"/>
              <w:bottom w:w="0" w:type="dxa"/>
              <w:right w:w="108" w:type="dxa"/>
            </w:tcMar>
            <w:vAlign w:val="center"/>
            <w:hideMark/>
          </w:tcPr>
          <w:p w14:paraId="6E1DED92" w14:textId="77777777" w:rsidR="00830FBA" w:rsidRDefault="00830FBA" w:rsidP="00830FBA">
            <w:pPr>
              <w:spacing w:before="40" w:after="40"/>
              <w:jc w:val="both"/>
              <w:rPr>
                <w:b/>
                <w:bCs/>
                <w:szCs w:val="20"/>
              </w:rPr>
            </w:pPr>
            <w:r>
              <w:rPr>
                <w:b/>
                <w:bCs/>
                <w:szCs w:val="20"/>
              </w:rPr>
              <w:t>Position:</w:t>
            </w:r>
          </w:p>
        </w:tc>
        <w:tc>
          <w:tcPr>
            <w:tcW w:w="5816" w:type="dxa"/>
            <w:tcMar>
              <w:top w:w="0" w:type="dxa"/>
              <w:left w:w="108" w:type="dxa"/>
              <w:bottom w:w="0" w:type="dxa"/>
              <w:right w:w="108" w:type="dxa"/>
            </w:tcMar>
            <w:vAlign w:val="center"/>
            <w:hideMark/>
          </w:tcPr>
          <w:p w14:paraId="0D2FFCDE" w14:textId="7ECD8962" w:rsidR="00830FBA" w:rsidRDefault="00844628" w:rsidP="00830FBA">
            <w:pPr>
              <w:spacing w:before="40" w:after="40"/>
              <w:jc w:val="both"/>
              <w:rPr>
                <w:szCs w:val="20"/>
              </w:rPr>
            </w:pPr>
            <w:r>
              <w:rPr>
                <w:szCs w:val="20"/>
              </w:rPr>
              <w:t>Tristan May</w:t>
            </w:r>
            <w:r w:rsidR="00830FBA">
              <w:rPr>
                <w:szCs w:val="20"/>
              </w:rPr>
              <w:t>, Manager Operations</w:t>
            </w:r>
            <w:r w:rsidR="009D4A00">
              <w:rPr>
                <w:szCs w:val="20"/>
              </w:rPr>
              <w:t xml:space="preserve"> </w:t>
            </w:r>
          </w:p>
        </w:tc>
      </w:tr>
    </w:tbl>
    <w:p w14:paraId="29EBB5C3" w14:textId="77777777" w:rsidR="00830FBA" w:rsidRDefault="00830FBA" w:rsidP="00FA6E82">
      <w:pPr>
        <w:jc w:val="both"/>
        <w:rPr>
          <w:szCs w:val="20"/>
        </w:rPr>
      </w:pPr>
    </w:p>
    <w:p w14:paraId="4017DF13" w14:textId="7829F52E" w:rsidR="004171CD" w:rsidRDefault="004171CD" w:rsidP="00FA6E82">
      <w:pPr>
        <w:jc w:val="both"/>
        <w:rPr>
          <w:szCs w:val="20"/>
        </w:rPr>
      </w:pPr>
      <w:r>
        <w:rPr>
          <w:szCs w:val="20"/>
        </w:rPr>
        <w:t>After Business Hours:</w:t>
      </w:r>
    </w:p>
    <w:p w14:paraId="7CAFE9F5" w14:textId="77777777" w:rsidR="00830FBA" w:rsidRPr="007D3C70" w:rsidRDefault="00830FBA" w:rsidP="00FA6E82">
      <w:pPr>
        <w:jc w:val="both"/>
        <w:rPr>
          <w:szCs w:val="20"/>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5816"/>
      </w:tblGrid>
      <w:tr w:rsidR="00CA2AFA" w14:paraId="0B6E7F65" w14:textId="77777777" w:rsidTr="00CA2AFA">
        <w:tc>
          <w:tcPr>
            <w:tcW w:w="3256" w:type="dxa"/>
            <w:tcMar>
              <w:top w:w="0" w:type="dxa"/>
              <w:left w:w="108" w:type="dxa"/>
              <w:bottom w:w="0" w:type="dxa"/>
              <w:right w:w="108" w:type="dxa"/>
            </w:tcMar>
            <w:vAlign w:val="center"/>
            <w:hideMark/>
          </w:tcPr>
          <w:p w14:paraId="23E7C208" w14:textId="77777777" w:rsidR="00CA2AFA" w:rsidRDefault="00CA2AFA">
            <w:pPr>
              <w:spacing w:before="40" w:after="40"/>
              <w:jc w:val="both"/>
              <w:rPr>
                <w:b/>
                <w:bCs/>
                <w:szCs w:val="20"/>
              </w:rPr>
            </w:pPr>
            <w:r>
              <w:rPr>
                <w:b/>
                <w:bCs/>
                <w:szCs w:val="20"/>
              </w:rPr>
              <w:t>Telephone:</w:t>
            </w:r>
          </w:p>
        </w:tc>
        <w:tc>
          <w:tcPr>
            <w:tcW w:w="5816" w:type="dxa"/>
            <w:tcMar>
              <w:top w:w="0" w:type="dxa"/>
              <w:left w:w="108" w:type="dxa"/>
              <w:bottom w:w="0" w:type="dxa"/>
              <w:right w:w="108" w:type="dxa"/>
            </w:tcMar>
            <w:vAlign w:val="center"/>
            <w:hideMark/>
          </w:tcPr>
          <w:p w14:paraId="0D0B7404" w14:textId="77777777" w:rsidR="00CA2AFA" w:rsidRDefault="00CA2AFA">
            <w:pPr>
              <w:spacing w:before="40" w:after="40"/>
              <w:jc w:val="both"/>
              <w:rPr>
                <w:szCs w:val="20"/>
              </w:rPr>
            </w:pPr>
            <w:r>
              <w:rPr>
                <w:szCs w:val="20"/>
              </w:rPr>
              <w:t>0419 887 065</w:t>
            </w:r>
          </w:p>
        </w:tc>
      </w:tr>
      <w:tr w:rsidR="00CA2AFA" w14:paraId="1041D763" w14:textId="77777777" w:rsidTr="00CA2AFA">
        <w:tc>
          <w:tcPr>
            <w:tcW w:w="3256" w:type="dxa"/>
            <w:tcMar>
              <w:top w:w="0" w:type="dxa"/>
              <w:left w:w="108" w:type="dxa"/>
              <w:bottom w:w="0" w:type="dxa"/>
              <w:right w:w="108" w:type="dxa"/>
            </w:tcMar>
            <w:vAlign w:val="center"/>
            <w:hideMark/>
          </w:tcPr>
          <w:p w14:paraId="2919F32D" w14:textId="77777777" w:rsidR="00CA2AFA" w:rsidRDefault="00CA2AFA">
            <w:pPr>
              <w:spacing w:before="40" w:after="40"/>
              <w:jc w:val="both"/>
              <w:rPr>
                <w:b/>
                <w:bCs/>
                <w:szCs w:val="20"/>
              </w:rPr>
            </w:pPr>
            <w:r>
              <w:rPr>
                <w:b/>
                <w:bCs/>
                <w:szCs w:val="20"/>
              </w:rPr>
              <w:t>Position:</w:t>
            </w:r>
          </w:p>
        </w:tc>
        <w:tc>
          <w:tcPr>
            <w:tcW w:w="5816" w:type="dxa"/>
            <w:tcMar>
              <w:top w:w="0" w:type="dxa"/>
              <w:left w:w="108" w:type="dxa"/>
              <w:bottom w:w="0" w:type="dxa"/>
              <w:right w:w="108" w:type="dxa"/>
            </w:tcMar>
            <w:vAlign w:val="center"/>
            <w:hideMark/>
          </w:tcPr>
          <w:p w14:paraId="6392C2A3" w14:textId="77777777" w:rsidR="00CA2AFA" w:rsidRDefault="00CA2AFA">
            <w:pPr>
              <w:spacing w:before="40" w:after="40"/>
              <w:jc w:val="both"/>
              <w:rPr>
                <w:szCs w:val="20"/>
              </w:rPr>
            </w:pPr>
            <w:r>
              <w:rPr>
                <w:szCs w:val="20"/>
              </w:rPr>
              <w:t>After Hours Emergency Contact Officer</w:t>
            </w:r>
          </w:p>
        </w:tc>
      </w:tr>
      <w:bookmarkEnd w:id="7"/>
    </w:tbl>
    <w:p w14:paraId="48F0A138" w14:textId="77777777" w:rsidR="00961A0F" w:rsidRPr="007D3C70" w:rsidRDefault="00961A0F" w:rsidP="00FA6E82">
      <w:pPr>
        <w:jc w:val="both"/>
        <w:rPr>
          <w:szCs w:val="20"/>
        </w:rPr>
      </w:pPr>
    </w:p>
    <w:p w14:paraId="5265BA48" w14:textId="5DD274A0" w:rsidR="002D6A6D" w:rsidRDefault="0015230A" w:rsidP="00FA6E82">
      <w:pPr>
        <w:pStyle w:val="Heading2"/>
        <w:ind w:left="567" w:hanging="567"/>
        <w:jc w:val="both"/>
        <w:rPr>
          <w:rFonts w:ascii="Tahoma" w:hAnsi="Tahoma" w:cs="Tahoma"/>
          <w:b/>
          <w:color w:val="00B050"/>
          <w:sz w:val="20"/>
          <w:szCs w:val="20"/>
        </w:rPr>
      </w:pPr>
      <w:bookmarkStart w:id="14" w:name="_Toc161407959"/>
      <w:r>
        <w:rPr>
          <w:rFonts w:ascii="Tahoma" w:hAnsi="Tahoma" w:cs="Tahoma"/>
          <w:b/>
          <w:color w:val="00B050"/>
          <w:sz w:val="20"/>
          <w:szCs w:val="20"/>
        </w:rPr>
        <w:t>4</w:t>
      </w:r>
      <w:r w:rsidR="00103FFE" w:rsidRPr="007D3C70">
        <w:rPr>
          <w:rFonts w:ascii="Tahoma" w:hAnsi="Tahoma" w:cs="Tahoma"/>
          <w:b/>
          <w:color w:val="00B050"/>
          <w:sz w:val="20"/>
          <w:szCs w:val="20"/>
        </w:rPr>
        <w:t>e.</w:t>
      </w:r>
      <w:r w:rsidR="00103FFE" w:rsidRPr="007D3C70">
        <w:rPr>
          <w:rFonts w:ascii="Tahoma" w:hAnsi="Tahoma" w:cs="Tahoma"/>
          <w:b/>
          <w:color w:val="00B050"/>
          <w:sz w:val="20"/>
          <w:szCs w:val="20"/>
        </w:rPr>
        <w:tab/>
      </w:r>
      <w:r w:rsidR="002D6A6D" w:rsidRPr="007D3C70">
        <w:rPr>
          <w:rFonts w:ascii="Tahoma" w:hAnsi="Tahoma" w:cs="Tahoma"/>
          <w:b/>
          <w:color w:val="00B050"/>
          <w:sz w:val="20"/>
          <w:szCs w:val="20"/>
        </w:rPr>
        <w:t>Objectives of the plan</w:t>
      </w:r>
      <w:bookmarkEnd w:id="14"/>
    </w:p>
    <w:p w14:paraId="23A84D4D" w14:textId="77777777" w:rsidR="00377AA9" w:rsidRDefault="00377AA9" w:rsidP="00377AA9"/>
    <w:p w14:paraId="0AAA4117" w14:textId="75DEFE4A" w:rsidR="00377AA9" w:rsidRDefault="00377AA9" w:rsidP="00377AA9">
      <w:pPr>
        <w:ind w:left="567"/>
        <w:jc w:val="both"/>
      </w:pPr>
      <w:r>
        <w:t>The following are identified as the key objectives of this plan to fulfil Council’s commitment to maintain the space between the vegetation and powerlines (</w:t>
      </w:r>
      <w:r w:rsidR="004072E9">
        <w:t>Minimum Clearance Space</w:t>
      </w:r>
      <w:r>
        <w:t xml:space="preserve">) under its </w:t>
      </w:r>
      <w:r w:rsidR="00B86A87" w:rsidRPr="00A10A7E">
        <w:t>responsibility</w:t>
      </w:r>
      <w:r w:rsidR="00B86A87">
        <w:t xml:space="preserve"> </w:t>
      </w:r>
      <w:r>
        <w:t xml:space="preserve">and fulfil its duties as set out in the </w:t>
      </w:r>
      <w:r w:rsidR="008A12A3" w:rsidRPr="00377AA9">
        <w:t>Electricity Safety (Electric Line Clearance) Regulations 20</w:t>
      </w:r>
      <w:r w:rsidR="008A12A3">
        <w:t>20</w:t>
      </w:r>
      <w:r>
        <w:t>.</w:t>
      </w:r>
    </w:p>
    <w:p w14:paraId="408FD916" w14:textId="77777777" w:rsidR="00377AA9" w:rsidRPr="00377AA9" w:rsidRDefault="00377AA9" w:rsidP="00377AA9"/>
    <w:p w14:paraId="6987F0A4" w14:textId="39EB4C40" w:rsidR="00B31462" w:rsidRDefault="00B31462" w:rsidP="00B31462">
      <w:pPr>
        <w:pStyle w:val="ListParagraph"/>
        <w:numPr>
          <w:ilvl w:val="0"/>
          <w:numId w:val="3"/>
        </w:numPr>
        <w:tabs>
          <w:tab w:val="left" w:pos="1134"/>
        </w:tabs>
        <w:ind w:left="1134" w:hanging="567"/>
        <w:jc w:val="both"/>
        <w:rPr>
          <w:szCs w:val="20"/>
        </w:rPr>
      </w:pPr>
      <w:r>
        <w:rPr>
          <w:szCs w:val="20"/>
        </w:rPr>
        <w:t xml:space="preserve">Compliance with the </w:t>
      </w:r>
      <w:r w:rsidR="00F76FE6">
        <w:rPr>
          <w:szCs w:val="20"/>
        </w:rPr>
        <w:t xml:space="preserve">Electricity </w:t>
      </w:r>
      <w:r w:rsidR="00F76FE6" w:rsidRPr="00E5426C">
        <w:rPr>
          <w:szCs w:val="20"/>
        </w:rPr>
        <w:t>Safety (Electric Line Clearance) Regulations 20</w:t>
      </w:r>
      <w:r w:rsidR="00F76FE6">
        <w:rPr>
          <w:szCs w:val="20"/>
        </w:rPr>
        <w:t xml:space="preserve">20 </w:t>
      </w:r>
      <w:r>
        <w:rPr>
          <w:szCs w:val="20"/>
        </w:rPr>
        <w:t xml:space="preserve">and Code of </w:t>
      </w:r>
      <w:proofErr w:type="gramStart"/>
      <w:r>
        <w:rPr>
          <w:szCs w:val="20"/>
        </w:rPr>
        <w:t>Practice;</w:t>
      </w:r>
      <w:proofErr w:type="gramEnd"/>
    </w:p>
    <w:p w14:paraId="1F27A0A4" w14:textId="77777777" w:rsidR="002124E5" w:rsidRDefault="002124E5" w:rsidP="002124E5">
      <w:pPr>
        <w:pStyle w:val="ListParagraph"/>
        <w:numPr>
          <w:ilvl w:val="0"/>
          <w:numId w:val="3"/>
        </w:numPr>
        <w:tabs>
          <w:tab w:val="left" w:pos="1134"/>
        </w:tabs>
        <w:ind w:left="1134" w:hanging="567"/>
        <w:jc w:val="both"/>
        <w:rPr>
          <w:szCs w:val="20"/>
        </w:rPr>
      </w:pPr>
      <w:r w:rsidRPr="007D3C70">
        <w:rPr>
          <w:szCs w:val="20"/>
        </w:rPr>
        <w:t xml:space="preserve">Electrical </w:t>
      </w:r>
      <w:proofErr w:type="gramStart"/>
      <w:r w:rsidRPr="007D3C70">
        <w:rPr>
          <w:szCs w:val="20"/>
        </w:rPr>
        <w:t>safety</w:t>
      </w:r>
      <w:r>
        <w:rPr>
          <w:szCs w:val="20"/>
        </w:rPr>
        <w:t>;</w:t>
      </w:r>
      <w:proofErr w:type="gramEnd"/>
    </w:p>
    <w:p w14:paraId="4E4A7DFB" w14:textId="77777777" w:rsidR="002124E5" w:rsidRDefault="000924E2" w:rsidP="00B31462">
      <w:pPr>
        <w:pStyle w:val="ListParagraph"/>
        <w:numPr>
          <w:ilvl w:val="0"/>
          <w:numId w:val="3"/>
        </w:numPr>
        <w:tabs>
          <w:tab w:val="left" w:pos="1134"/>
        </w:tabs>
        <w:ind w:left="1134" w:hanging="567"/>
        <w:jc w:val="both"/>
        <w:rPr>
          <w:szCs w:val="20"/>
        </w:rPr>
      </w:pPr>
      <w:r w:rsidRPr="002124E5">
        <w:rPr>
          <w:szCs w:val="20"/>
        </w:rPr>
        <w:t>Minimise fire starts</w:t>
      </w:r>
      <w:r>
        <w:rPr>
          <w:szCs w:val="20"/>
        </w:rPr>
        <w:t xml:space="preserve"> as a result of contact between vegetation and electricity </w:t>
      </w:r>
      <w:proofErr w:type="gramStart"/>
      <w:r>
        <w:rPr>
          <w:szCs w:val="20"/>
        </w:rPr>
        <w:t>network;</w:t>
      </w:r>
      <w:proofErr w:type="gramEnd"/>
    </w:p>
    <w:p w14:paraId="1ACFEE30" w14:textId="77777777" w:rsidR="002124E5" w:rsidRPr="00A10A7E" w:rsidRDefault="000924E2" w:rsidP="00B31462">
      <w:pPr>
        <w:pStyle w:val="ListParagraph"/>
        <w:numPr>
          <w:ilvl w:val="0"/>
          <w:numId w:val="3"/>
        </w:numPr>
        <w:tabs>
          <w:tab w:val="left" w:pos="1134"/>
        </w:tabs>
        <w:ind w:left="1134" w:hanging="567"/>
        <w:jc w:val="both"/>
        <w:rPr>
          <w:szCs w:val="20"/>
        </w:rPr>
      </w:pPr>
      <w:r>
        <w:rPr>
          <w:szCs w:val="20"/>
        </w:rPr>
        <w:t xml:space="preserve">Continuity of electricity supply to </w:t>
      </w:r>
      <w:r w:rsidR="00B86A87" w:rsidRPr="00A10A7E">
        <w:rPr>
          <w:szCs w:val="20"/>
        </w:rPr>
        <w:t xml:space="preserve">Council </w:t>
      </w:r>
      <w:proofErr w:type="gramStart"/>
      <w:r w:rsidR="00B86A87" w:rsidRPr="00A10A7E">
        <w:rPr>
          <w:szCs w:val="20"/>
        </w:rPr>
        <w:t>R</w:t>
      </w:r>
      <w:r w:rsidR="00A906B7" w:rsidRPr="00A10A7E">
        <w:rPr>
          <w:szCs w:val="20"/>
        </w:rPr>
        <w:t>esidents</w:t>
      </w:r>
      <w:r w:rsidRPr="00A10A7E">
        <w:rPr>
          <w:szCs w:val="20"/>
        </w:rPr>
        <w:t>;</w:t>
      </w:r>
      <w:proofErr w:type="gramEnd"/>
    </w:p>
    <w:p w14:paraId="35F15F69" w14:textId="77777777" w:rsidR="00E5426C" w:rsidRDefault="00E5426C" w:rsidP="00B31462">
      <w:pPr>
        <w:pStyle w:val="ListParagraph"/>
        <w:numPr>
          <w:ilvl w:val="0"/>
          <w:numId w:val="3"/>
        </w:numPr>
        <w:tabs>
          <w:tab w:val="left" w:pos="1134"/>
        </w:tabs>
        <w:ind w:left="1134" w:hanging="567"/>
        <w:jc w:val="both"/>
        <w:rPr>
          <w:szCs w:val="20"/>
        </w:rPr>
      </w:pPr>
      <w:r w:rsidRPr="00E5426C">
        <w:rPr>
          <w:szCs w:val="20"/>
        </w:rPr>
        <w:t xml:space="preserve">Public </w:t>
      </w:r>
      <w:proofErr w:type="gramStart"/>
      <w:r w:rsidRPr="00E5426C">
        <w:rPr>
          <w:szCs w:val="20"/>
        </w:rPr>
        <w:t>Safety</w:t>
      </w:r>
      <w:r w:rsidR="00B31462">
        <w:rPr>
          <w:szCs w:val="20"/>
        </w:rPr>
        <w:t>;</w:t>
      </w:r>
      <w:proofErr w:type="gramEnd"/>
    </w:p>
    <w:p w14:paraId="07E60CED" w14:textId="77777777" w:rsidR="002124E5" w:rsidRDefault="000924E2" w:rsidP="00B31462">
      <w:pPr>
        <w:pStyle w:val="ListParagraph"/>
        <w:numPr>
          <w:ilvl w:val="0"/>
          <w:numId w:val="3"/>
        </w:numPr>
        <w:tabs>
          <w:tab w:val="left" w:pos="1134"/>
        </w:tabs>
        <w:ind w:left="1134" w:hanging="567"/>
        <w:jc w:val="both"/>
        <w:rPr>
          <w:szCs w:val="20"/>
        </w:rPr>
      </w:pPr>
      <w:r w:rsidRPr="00E5426C">
        <w:rPr>
          <w:szCs w:val="20"/>
        </w:rPr>
        <w:t xml:space="preserve">Provision of a safe workplace for employees and </w:t>
      </w:r>
      <w:r>
        <w:rPr>
          <w:szCs w:val="20"/>
        </w:rPr>
        <w:t xml:space="preserve">service </w:t>
      </w:r>
      <w:proofErr w:type="gramStart"/>
      <w:r>
        <w:rPr>
          <w:szCs w:val="20"/>
        </w:rPr>
        <w:t>providers</w:t>
      </w:r>
      <w:r w:rsidRPr="00E5426C">
        <w:rPr>
          <w:szCs w:val="20"/>
        </w:rPr>
        <w:t>;</w:t>
      </w:r>
      <w:proofErr w:type="gramEnd"/>
    </w:p>
    <w:p w14:paraId="1F8A820B" w14:textId="77777777" w:rsidR="002124E5" w:rsidRDefault="00B30900" w:rsidP="00B31462">
      <w:pPr>
        <w:pStyle w:val="ListParagraph"/>
        <w:numPr>
          <w:ilvl w:val="0"/>
          <w:numId w:val="3"/>
        </w:numPr>
        <w:tabs>
          <w:tab w:val="left" w:pos="1134"/>
        </w:tabs>
        <w:ind w:left="1134" w:hanging="567"/>
        <w:jc w:val="both"/>
        <w:rPr>
          <w:szCs w:val="20"/>
        </w:rPr>
      </w:pPr>
      <w:r w:rsidRPr="002124E5">
        <w:rPr>
          <w:szCs w:val="20"/>
        </w:rPr>
        <w:t>Vegetation management systems to maximise environment and amenity</w:t>
      </w:r>
      <w:r>
        <w:rPr>
          <w:szCs w:val="20"/>
        </w:rPr>
        <w:t xml:space="preserve"> value of </w:t>
      </w:r>
      <w:r w:rsidRPr="00E5426C">
        <w:rPr>
          <w:szCs w:val="20"/>
        </w:rPr>
        <w:t xml:space="preserve">the Council’s </w:t>
      </w:r>
      <w:proofErr w:type="gramStart"/>
      <w:r w:rsidRPr="00E5426C">
        <w:rPr>
          <w:szCs w:val="20"/>
        </w:rPr>
        <w:t>trees;</w:t>
      </w:r>
      <w:proofErr w:type="gramEnd"/>
    </w:p>
    <w:p w14:paraId="7561BBE4" w14:textId="77777777" w:rsidR="0075535C" w:rsidRDefault="0075535C" w:rsidP="0075535C">
      <w:pPr>
        <w:pStyle w:val="ListParagraph"/>
        <w:numPr>
          <w:ilvl w:val="0"/>
          <w:numId w:val="3"/>
        </w:numPr>
        <w:tabs>
          <w:tab w:val="left" w:pos="1134"/>
        </w:tabs>
        <w:ind w:left="1134" w:hanging="567"/>
        <w:jc w:val="both"/>
        <w:rPr>
          <w:szCs w:val="20"/>
        </w:rPr>
      </w:pPr>
      <w:r>
        <w:rPr>
          <w:szCs w:val="20"/>
        </w:rPr>
        <w:t>Ensure areas of important vegetation, which may be deemed as such, are protected, on the basis of those areas containing botanically, historically or culturally important vegetation or vegetation of outstanding aesthetic or ecological significance, and/or the habitat or rare or endangered species; and</w:t>
      </w:r>
    </w:p>
    <w:p w14:paraId="41720DBE" w14:textId="77777777" w:rsidR="0075535C" w:rsidRDefault="0075535C" w:rsidP="0075535C">
      <w:pPr>
        <w:pStyle w:val="ListParagraph"/>
        <w:numPr>
          <w:ilvl w:val="0"/>
          <w:numId w:val="3"/>
        </w:numPr>
        <w:tabs>
          <w:tab w:val="left" w:pos="1134"/>
        </w:tabs>
        <w:ind w:left="1134" w:hanging="567"/>
        <w:jc w:val="both"/>
        <w:rPr>
          <w:szCs w:val="20"/>
        </w:rPr>
      </w:pPr>
      <w:r w:rsidRPr="00E5426C">
        <w:rPr>
          <w:szCs w:val="20"/>
        </w:rPr>
        <w:t xml:space="preserve">Community satisfaction with the manner in which the necessary works </w:t>
      </w:r>
      <w:r>
        <w:rPr>
          <w:szCs w:val="20"/>
        </w:rPr>
        <w:t xml:space="preserve">required </w:t>
      </w:r>
      <w:r w:rsidRPr="00E5426C">
        <w:rPr>
          <w:szCs w:val="20"/>
        </w:rPr>
        <w:t>are carried out</w:t>
      </w:r>
      <w:r>
        <w:rPr>
          <w:szCs w:val="20"/>
        </w:rPr>
        <w:t>.</w:t>
      </w:r>
    </w:p>
    <w:p w14:paraId="3994A606" w14:textId="77777777" w:rsidR="002124E5" w:rsidRDefault="002124E5" w:rsidP="00FA6E82">
      <w:pPr>
        <w:tabs>
          <w:tab w:val="left" w:pos="567"/>
        </w:tabs>
        <w:ind w:left="567" w:hanging="567"/>
        <w:jc w:val="both"/>
        <w:rPr>
          <w:szCs w:val="20"/>
        </w:rPr>
      </w:pPr>
    </w:p>
    <w:p w14:paraId="16B2125E" w14:textId="3A570740" w:rsidR="002124E5" w:rsidRDefault="004C0164" w:rsidP="00FA6E82">
      <w:pPr>
        <w:tabs>
          <w:tab w:val="left" w:pos="567"/>
        </w:tabs>
        <w:ind w:left="567" w:hanging="567"/>
        <w:jc w:val="both"/>
        <w:rPr>
          <w:szCs w:val="20"/>
        </w:rPr>
      </w:pPr>
      <w:r>
        <w:rPr>
          <w:szCs w:val="20"/>
        </w:rPr>
        <w:tab/>
      </w:r>
      <w:r w:rsidR="001D103A">
        <w:rPr>
          <w:szCs w:val="20"/>
        </w:rPr>
        <w:t xml:space="preserve">Council </w:t>
      </w:r>
      <w:r w:rsidR="001D103A" w:rsidRPr="00D07F15">
        <w:rPr>
          <w:szCs w:val="20"/>
        </w:rPr>
        <w:t>has developed a set of Key Performance Indicators (KPIs) to monitor the overall vegetation management performance.</w:t>
      </w:r>
      <w:r w:rsidR="00D07F15" w:rsidRPr="00D07F15">
        <w:rPr>
          <w:szCs w:val="20"/>
        </w:rPr>
        <w:t xml:space="preserve">  R</w:t>
      </w:r>
      <w:r w:rsidRPr="00D07F15">
        <w:rPr>
          <w:szCs w:val="20"/>
        </w:rPr>
        <w:t xml:space="preserve">elevant </w:t>
      </w:r>
      <w:r>
        <w:rPr>
          <w:szCs w:val="20"/>
        </w:rPr>
        <w:t>process</w:t>
      </w:r>
      <w:r w:rsidR="00377AA9">
        <w:rPr>
          <w:szCs w:val="20"/>
        </w:rPr>
        <w:t>es</w:t>
      </w:r>
      <w:r>
        <w:rPr>
          <w:szCs w:val="20"/>
        </w:rPr>
        <w:t xml:space="preserve"> will be </w:t>
      </w:r>
      <w:r w:rsidR="0006246C" w:rsidRPr="00A10A7E">
        <w:rPr>
          <w:szCs w:val="20"/>
        </w:rPr>
        <w:t xml:space="preserve">monitored </w:t>
      </w:r>
      <w:r w:rsidR="00B86A87" w:rsidRPr="00A10A7E">
        <w:rPr>
          <w:szCs w:val="20"/>
        </w:rPr>
        <w:t>and</w:t>
      </w:r>
      <w:r w:rsidR="00B86A87">
        <w:rPr>
          <w:szCs w:val="20"/>
        </w:rPr>
        <w:t xml:space="preserve"> </w:t>
      </w:r>
      <w:r>
        <w:rPr>
          <w:szCs w:val="20"/>
        </w:rPr>
        <w:t xml:space="preserve">audited by the </w:t>
      </w:r>
      <w:r w:rsidR="00966073" w:rsidRPr="00966073">
        <w:rPr>
          <w:szCs w:val="20"/>
        </w:rPr>
        <w:t>Unit Manager</w:t>
      </w:r>
      <w:r>
        <w:rPr>
          <w:szCs w:val="20"/>
        </w:rPr>
        <w:t xml:space="preserve"> to ensure that the objectives of the plan are being implemented and actioned.  This will be done utilising</w:t>
      </w:r>
      <w:r w:rsidR="00AF3907">
        <w:rPr>
          <w:szCs w:val="20"/>
        </w:rPr>
        <w:t xml:space="preserve"> the </w:t>
      </w:r>
      <w:r w:rsidR="00AF3907" w:rsidRPr="00AF3907">
        <w:rPr>
          <w:i/>
          <w:szCs w:val="20"/>
        </w:rPr>
        <w:t>Objectives &amp; KPIs Audit</w:t>
      </w:r>
      <w:r>
        <w:rPr>
          <w:szCs w:val="20"/>
        </w:rPr>
        <w:t xml:space="preserve"> </w:t>
      </w:r>
      <w:r w:rsidRPr="00AF3907">
        <w:rPr>
          <w:b/>
          <w:color w:val="0070C0"/>
          <w:szCs w:val="20"/>
        </w:rPr>
        <w:t>ELCMP-</w:t>
      </w:r>
      <w:r w:rsidR="00353B04">
        <w:rPr>
          <w:b/>
          <w:color w:val="0070C0"/>
          <w:szCs w:val="20"/>
        </w:rPr>
        <w:t>0</w:t>
      </w:r>
      <w:r w:rsidR="00BB2B66">
        <w:rPr>
          <w:b/>
          <w:color w:val="0070C0"/>
          <w:szCs w:val="20"/>
        </w:rPr>
        <w:t>03</w:t>
      </w:r>
      <w:r w:rsidRPr="00AF3907">
        <w:rPr>
          <w:color w:val="0070C0"/>
          <w:szCs w:val="20"/>
        </w:rPr>
        <w:t xml:space="preserve"> </w:t>
      </w:r>
      <w:r>
        <w:rPr>
          <w:szCs w:val="20"/>
        </w:rPr>
        <w:t>(</w:t>
      </w:r>
      <w:r w:rsidRPr="00377AA9">
        <w:rPr>
          <w:b/>
          <w:i/>
          <w:color w:val="FF0000"/>
          <w:szCs w:val="20"/>
        </w:rPr>
        <w:t xml:space="preserve">Appendix </w:t>
      </w:r>
      <w:r w:rsidR="00BB2B66">
        <w:rPr>
          <w:b/>
          <w:i/>
          <w:color w:val="FF0000"/>
          <w:szCs w:val="20"/>
        </w:rPr>
        <w:t>3</w:t>
      </w:r>
      <w:r>
        <w:rPr>
          <w:szCs w:val="20"/>
        </w:rPr>
        <w:t>).</w:t>
      </w:r>
      <w:r w:rsidR="001D103A">
        <w:rPr>
          <w:szCs w:val="20"/>
        </w:rPr>
        <w:t xml:space="preserve">  </w:t>
      </w:r>
    </w:p>
    <w:p w14:paraId="48775FFD" w14:textId="7CEC3FE6" w:rsidR="00F415B9" w:rsidRDefault="00F415B9">
      <w:pPr>
        <w:rPr>
          <w:color w:val="FF0000"/>
          <w:szCs w:val="20"/>
        </w:rPr>
      </w:pPr>
      <w:r>
        <w:rPr>
          <w:color w:val="FF0000"/>
          <w:szCs w:val="20"/>
        </w:rPr>
        <w:br w:type="page"/>
      </w:r>
    </w:p>
    <w:p w14:paraId="26AA3D76" w14:textId="2A07BCD0" w:rsidR="002D6A6D" w:rsidRPr="007D3C70" w:rsidRDefault="00C61CFC" w:rsidP="00FA6E82">
      <w:pPr>
        <w:pStyle w:val="Heading2"/>
        <w:ind w:left="567" w:hanging="567"/>
        <w:jc w:val="both"/>
        <w:rPr>
          <w:rFonts w:ascii="Tahoma" w:hAnsi="Tahoma" w:cs="Tahoma"/>
          <w:b/>
          <w:color w:val="00B050"/>
          <w:sz w:val="20"/>
          <w:szCs w:val="20"/>
        </w:rPr>
      </w:pPr>
      <w:bookmarkStart w:id="15" w:name="_Toc161407960"/>
      <w:r>
        <w:rPr>
          <w:rFonts w:ascii="Tahoma" w:hAnsi="Tahoma" w:cs="Tahoma"/>
          <w:b/>
          <w:color w:val="00B050"/>
          <w:sz w:val="20"/>
          <w:szCs w:val="20"/>
        </w:rPr>
        <w:lastRenderedPageBreak/>
        <w:t>4</w:t>
      </w:r>
      <w:r w:rsidR="00103FFE" w:rsidRPr="007D3C70">
        <w:rPr>
          <w:rFonts w:ascii="Tahoma" w:hAnsi="Tahoma" w:cs="Tahoma"/>
          <w:b/>
          <w:color w:val="00B050"/>
          <w:sz w:val="20"/>
          <w:szCs w:val="20"/>
        </w:rPr>
        <w:t>f.</w:t>
      </w:r>
      <w:r w:rsidR="00103FFE" w:rsidRPr="007D3C70">
        <w:rPr>
          <w:rFonts w:ascii="Tahoma" w:hAnsi="Tahoma" w:cs="Tahoma"/>
          <w:b/>
          <w:color w:val="00B050"/>
          <w:sz w:val="20"/>
          <w:szCs w:val="20"/>
        </w:rPr>
        <w:tab/>
      </w:r>
      <w:r w:rsidR="002D6A6D" w:rsidRPr="007D3C70">
        <w:rPr>
          <w:rFonts w:ascii="Tahoma" w:hAnsi="Tahoma" w:cs="Tahoma"/>
          <w:b/>
          <w:color w:val="00B050"/>
          <w:sz w:val="20"/>
          <w:szCs w:val="20"/>
        </w:rPr>
        <w:t>The land to which the management plan applies by the inclusion of a map</w:t>
      </w:r>
      <w:bookmarkEnd w:id="15"/>
    </w:p>
    <w:p w14:paraId="6C049575" w14:textId="77777777" w:rsidR="002D6A6D" w:rsidRPr="007D3C70" w:rsidRDefault="002D6A6D" w:rsidP="00FA6E82">
      <w:pPr>
        <w:jc w:val="both"/>
        <w:rPr>
          <w:szCs w:val="20"/>
        </w:rPr>
      </w:pPr>
    </w:p>
    <w:p w14:paraId="06E68F2F" w14:textId="77777777" w:rsidR="00AE5960" w:rsidRPr="00192DD4" w:rsidRDefault="00AE5960" w:rsidP="00AE5960">
      <w:pPr>
        <w:ind w:left="567"/>
        <w:jc w:val="both"/>
        <w:rPr>
          <w:b/>
          <w:szCs w:val="20"/>
        </w:rPr>
      </w:pPr>
      <w:r w:rsidRPr="00192DD4">
        <w:rPr>
          <w:b/>
          <w:szCs w:val="20"/>
        </w:rPr>
        <w:t>Declared Area Boundary</w:t>
      </w:r>
    </w:p>
    <w:p w14:paraId="560FC448" w14:textId="77777777" w:rsidR="00AE5960" w:rsidRPr="00192DD4" w:rsidRDefault="00AE5960" w:rsidP="00AE5960">
      <w:pPr>
        <w:ind w:left="567"/>
        <w:jc w:val="both"/>
        <w:rPr>
          <w:szCs w:val="20"/>
        </w:rPr>
      </w:pPr>
      <w:r w:rsidRPr="00192DD4">
        <w:rPr>
          <w:szCs w:val="20"/>
        </w:rPr>
        <w:t xml:space="preserve">Council’s declared areas are gazetted by State government as prescribed in the State Electricity Act 1998 and are based within the </w:t>
      </w:r>
      <w:r>
        <w:rPr>
          <w:szCs w:val="20"/>
        </w:rPr>
        <w:t>Bacchus Marsh</w:t>
      </w:r>
      <w:r w:rsidRPr="00192DD4">
        <w:rPr>
          <w:szCs w:val="20"/>
        </w:rPr>
        <w:t xml:space="preserve"> townships as they were in 1986. For operational purposes, Council has replicated these maps which are based on the formal ESV database maps (</w:t>
      </w:r>
      <w:hyperlink r:id="rId12" w:history="1">
        <w:r w:rsidRPr="00192DD4">
          <w:rPr>
            <w:color w:val="0563C1" w:themeColor="hyperlink"/>
            <w:szCs w:val="20"/>
            <w:u w:val="single"/>
          </w:rPr>
          <w:t>https://eservices.esv.vic.gov.au/LineClearance/</w:t>
        </w:r>
      </w:hyperlink>
      <w:r w:rsidRPr="00192DD4">
        <w:rPr>
          <w:szCs w:val="20"/>
        </w:rPr>
        <w:t>). Councils Declared Area</w:t>
      </w:r>
      <w:r w:rsidR="00AD6DF9">
        <w:rPr>
          <w:szCs w:val="20"/>
        </w:rPr>
        <w:t xml:space="preserve"> is shown in Figure 1 and</w:t>
      </w:r>
      <w:r w:rsidRPr="00192DD4">
        <w:rPr>
          <w:szCs w:val="20"/>
        </w:rPr>
        <w:t xml:space="preserve"> maps are illustrated in</w:t>
      </w:r>
      <w:r w:rsidR="00AD6DF9">
        <w:rPr>
          <w:szCs w:val="20"/>
        </w:rPr>
        <w:t xml:space="preserve"> finer detail in</w:t>
      </w:r>
      <w:r w:rsidRPr="00192DD4">
        <w:rPr>
          <w:szCs w:val="20"/>
        </w:rPr>
        <w:t xml:space="preserve"> </w:t>
      </w:r>
      <w:r w:rsidRPr="00192DD4">
        <w:rPr>
          <w:b/>
          <w:i/>
          <w:color w:val="FF0000"/>
          <w:szCs w:val="20"/>
        </w:rPr>
        <w:t>Appendix 20.</w:t>
      </w:r>
      <w:r w:rsidRPr="00192DD4">
        <w:rPr>
          <w:szCs w:val="20"/>
        </w:rPr>
        <w:t xml:space="preserve"> </w:t>
      </w:r>
    </w:p>
    <w:p w14:paraId="35E9DF90" w14:textId="5D95BECD" w:rsidR="00AE5960" w:rsidRPr="00192DD4" w:rsidRDefault="00423F77" w:rsidP="00AE5960">
      <w:pPr>
        <w:ind w:left="567"/>
        <w:jc w:val="both"/>
        <w:rPr>
          <w:szCs w:val="20"/>
        </w:rPr>
      </w:pPr>
      <w:r>
        <w:rPr>
          <w:b/>
          <w:szCs w:val="20"/>
        </w:rPr>
        <w:t>Figure 1</w:t>
      </w:r>
    </w:p>
    <w:p w14:paraId="6832763F" w14:textId="4062C80D" w:rsidR="00AD6DF9" w:rsidRDefault="0019058C" w:rsidP="00AE5960">
      <w:pPr>
        <w:ind w:left="567"/>
        <w:jc w:val="both"/>
        <w:rPr>
          <w:b/>
          <w:szCs w:val="20"/>
        </w:rPr>
      </w:pPr>
      <w:r w:rsidRPr="0019058C">
        <w:rPr>
          <w:b/>
          <w:noProof/>
          <w:szCs w:val="20"/>
        </w:rPr>
        <w:drawing>
          <wp:inline distT="0" distB="0" distL="0" distR="0" wp14:anchorId="28A16E7F" wp14:editId="5FEAD204">
            <wp:extent cx="5187356" cy="622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3519" cy="6344829"/>
                    </a:xfrm>
                    <a:prstGeom prst="rect">
                      <a:avLst/>
                    </a:prstGeom>
                  </pic:spPr>
                </pic:pic>
              </a:graphicData>
            </a:graphic>
          </wp:inline>
        </w:drawing>
      </w:r>
    </w:p>
    <w:p w14:paraId="35A03172" w14:textId="77777777" w:rsidR="00625424" w:rsidRDefault="00625424" w:rsidP="00AE5960">
      <w:pPr>
        <w:ind w:left="567"/>
        <w:jc w:val="both"/>
        <w:rPr>
          <w:b/>
          <w:szCs w:val="20"/>
        </w:rPr>
      </w:pPr>
    </w:p>
    <w:p w14:paraId="2A4DA0EF" w14:textId="77777777" w:rsidR="00405ED2" w:rsidRDefault="00405ED2">
      <w:pPr>
        <w:rPr>
          <w:rFonts w:eastAsia="Times New Roman"/>
          <w:b/>
          <w:color w:val="00B050"/>
          <w:szCs w:val="16"/>
        </w:rPr>
      </w:pPr>
      <w:bookmarkStart w:id="16" w:name="_Toc92907786"/>
      <w:r>
        <w:rPr>
          <w:rFonts w:eastAsia="Times New Roman"/>
          <w:b/>
          <w:color w:val="00B050"/>
          <w:szCs w:val="16"/>
        </w:rPr>
        <w:br w:type="page"/>
      </w:r>
    </w:p>
    <w:p w14:paraId="12F9458B" w14:textId="23001C2A" w:rsidR="00573B8B" w:rsidRPr="00435DB4" w:rsidRDefault="00573B8B" w:rsidP="00573B8B">
      <w:pPr>
        <w:pStyle w:val="Heading2"/>
        <w:keepLines w:val="0"/>
        <w:spacing w:before="0"/>
        <w:ind w:left="567" w:right="1176" w:hanging="567"/>
        <w:jc w:val="both"/>
        <w:rPr>
          <w:rFonts w:ascii="Tahoma" w:eastAsia="Times New Roman" w:hAnsi="Tahoma" w:cs="Tahoma"/>
          <w:b/>
          <w:color w:val="00B050"/>
          <w:sz w:val="20"/>
          <w:szCs w:val="16"/>
        </w:rPr>
      </w:pPr>
      <w:bookmarkStart w:id="17" w:name="_Toc161407961"/>
      <w:r w:rsidRPr="00435DB4">
        <w:rPr>
          <w:rFonts w:ascii="Tahoma" w:eastAsia="Times New Roman" w:hAnsi="Tahoma" w:cs="Tahoma"/>
          <w:b/>
          <w:color w:val="00B050"/>
          <w:sz w:val="20"/>
          <w:szCs w:val="16"/>
        </w:rPr>
        <w:lastRenderedPageBreak/>
        <w:t>4g.</w:t>
      </w:r>
      <w:r w:rsidRPr="00435DB4">
        <w:rPr>
          <w:rFonts w:ascii="Tahoma" w:eastAsia="Times New Roman" w:hAnsi="Tahoma" w:cs="Tahoma"/>
          <w:b/>
          <w:color w:val="00B050"/>
          <w:sz w:val="20"/>
          <w:szCs w:val="16"/>
        </w:rPr>
        <w:tab/>
      </w:r>
      <w:r w:rsidR="00C56411">
        <w:rPr>
          <w:rFonts w:ascii="Tahoma" w:eastAsia="Times New Roman" w:hAnsi="Tahoma" w:cs="Tahoma"/>
          <w:b/>
          <w:color w:val="00B050"/>
          <w:sz w:val="20"/>
          <w:szCs w:val="16"/>
        </w:rPr>
        <w:t>H</w:t>
      </w:r>
      <w:r w:rsidRPr="00435DB4">
        <w:rPr>
          <w:rFonts w:ascii="Tahoma" w:eastAsia="Times New Roman" w:hAnsi="Tahoma" w:cs="Tahoma"/>
          <w:b/>
          <w:color w:val="00B050"/>
          <w:sz w:val="20"/>
          <w:szCs w:val="16"/>
        </w:rPr>
        <w:t>azardous bushfire risk areas and low bushfire risk areas in the land referred to in paragraph (f) (as indicated on the map)</w:t>
      </w:r>
      <w:bookmarkEnd w:id="16"/>
      <w:bookmarkEnd w:id="17"/>
    </w:p>
    <w:p w14:paraId="5CC6500F" w14:textId="77777777" w:rsidR="00AD6DF9" w:rsidRDefault="00AD6DF9" w:rsidP="00AE5960">
      <w:pPr>
        <w:ind w:left="567"/>
        <w:jc w:val="both"/>
        <w:rPr>
          <w:b/>
          <w:szCs w:val="20"/>
        </w:rPr>
      </w:pPr>
    </w:p>
    <w:p w14:paraId="3EFA373A" w14:textId="77777777" w:rsidR="002801DE" w:rsidRPr="00192DD4" w:rsidRDefault="002801DE" w:rsidP="002801DE">
      <w:pPr>
        <w:ind w:left="567"/>
        <w:jc w:val="both"/>
        <w:rPr>
          <w:b/>
          <w:szCs w:val="20"/>
        </w:rPr>
      </w:pPr>
      <w:r>
        <w:rPr>
          <w:b/>
          <w:szCs w:val="20"/>
        </w:rPr>
        <w:t>Hazardous</w:t>
      </w:r>
      <w:r w:rsidRPr="00192DD4">
        <w:rPr>
          <w:b/>
          <w:szCs w:val="20"/>
        </w:rPr>
        <w:t xml:space="preserve"> </w:t>
      </w:r>
      <w:r>
        <w:rPr>
          <w:b/>
          <w:szCs w:val="20"/>
        </w:rPr>
        <w:t xml:space="preserve">Bushfire Risk Areas (HBRA) and </w:t>
      </w:r>
      <w:r w:rsidRPr="00192DD4">
        <w:rPr>
          <w:b/>
          <w:szCs w:val="20"/>
        </w:rPr>
        <w:t xml:space="preserve">Low Bushfire </w:t>
      </w:r>
      <w:r>
        <w:rPr>
          <w:b/>
          <w:szCs w:val="20"/>
        </w:rPr>
        <w:t xml:space="preserve">Risk </w:t>
      </w:r>
      <w:r w:rsidRPr="00192DD4">
        <w:rPr>
          <w:b/>
          <w:szCs w:val="20"/>
        </w:rPr>
        <w:t>Areas</w:t>
      </w:r>
      <w:r>
        <w:rPr>
          <w:b/>
          <w:szCs w:val="20"/>
        </w:rPr>
        <w:t xml:space="preserve"> (LBRA)</w:t>
      </w:r>
    </w:p>
    <w:p w14:paraId="404944BF" w14:textId="3C0AAAEC" w:rsidR="006C5788" w:rsidRPr="007D3C70" w:rsidRDefault="002801DE" w:rsidP="00F40E10">
      <w:pPr>
        <w:ind w:left="567"/>
        <w:jc w:val="both"/>
        <w:rPr>
          <w:szCs w:val="20"/>
        </w:rPr>
      </w:pPr>
      <w:r w:rsidRPr="00192DD4">
        <w:rPr>
          <w:szCs w:val="20"/>
        </w:rPr>
        <w:t xml:space="preserve">The CFA </w:t>
      </w:r>
      <w:r>
        <w:rPr>
          <w:szCs w:val="20"/>
        </w:rPr>
        <w:t>review and assign</w:t>
      </w:r>
      <w:r w:rsidRPr="00192DD4">
        <w:rPr>
          <w:szCs w:val="20"/>
        </w:rPr>
        <w:t xml:space="preserve"> High and Low Bushfire Risk as prescribed by </w:t>
      </w:r>
      <w:r w:rsidRPr="00192DD4">
        <w:rPr>
          <w:color w:val="424B3F"/>
          <w:szCs w:val="20"/>
          <w:shd w:val="clear" w:color="auto" w:fill="FFFFFF"/>
        </w:rPr>
        <w:t>Section 80 of the Electricity Safety Act 1998</w:t>
      </w:r>
      <w:r>
        <w:rPr>
          <w:color w:val="424B3F"/>
          <w:szCs w:val="20"/>
          <w:shd w:val="clear" w:color="auto" w:fill="FFFFFF"/>
        </w:rPr>
        <w:t xml:space="preserve"> </w:t>
      </w:r>
      <w:r w:rsidR="00861E9C" w:rsidRPr="006F5500">
        <w:rPr>
          <w:szCs w:val="20"/>
        </w:rPr>
        <w:t>annual</w:t>
      </w:r>
      <w:r w:rsidR="006F5500" w:rsidRPr="006F5500">
        <w:rPr>
          <w:szCs w:val="20"/>
        </w:rPr>
        <w:t>ly</w:t>
      </w:r>
      <w:r w:rsidRPr="006F5500">
        <w:rPr>
          <w:szCs w:val="20"/>
        </w:rPr>
        <w:t>.</w:t>
      </w:r>
      <w:r w:rsidRPr="00192DD4">
        <w:rPr>
          <w:szCs w:val="20"/>
        </w:rPr>
        <w:t xml:space="preserve"> </w:t>
      </w:r>
      <w:r>
        <w:rPr>
          <w:szCs w:val="20"/>
        </w:rPr>
        <w:t>Part of that process includes liaison with Council and notification following inclusion in the Government Gazette</w:t>
      </w:r>
      <w:r w:rsidRPr="002801DE">
        <w:rPr>
          <w:szCs w:val="20"/>
        </w:rPr>
        <w:t xml:space="preserve">. </w:t>
      </w:r>
      <w:r w:rsidR="00053B83">
        <w:rPr>
          <w:szCs w:val="20"/>
        </w:rPr>
        <w:t>Shapefiles are received from CFA</w:t>
      </w:r>
      <w:r w:rsidR="00F377FD">
        <w:rPr>
          <w:szCs w:val="20"/>
        </w:rPr>
        <w:t xml:space="preserve"> and t</w:t>
      </w:r>
      <w:r w:rsidRPr="00192DD4">
        <w:rPr>
          <w:szCs w:val="20"/>
        </w:rPr>
        <w:t>he</w:t>
      </w:r>
      <w:r w:rsidR="00762304">
        <w:rPr>
          <w:szCs w:val="20"/>
        </w:rPr>
        <w:t xml:space="preserve">se maps are used to create </w:t>
      </w:r>
      <w:r w:rsidR="00F377FD">
        <w:rPr>
          <w:szCs w:val="20"/>
        </w:rPr>
        <w:t>our</w:t>
      </w:r>
      <w:r w:rsidR="008D0FE1">
        <w:rPr>
          <w:szCs w:val="20"/>
        </w:rPr>
        <w:t xml:space="preserve"> </w:t>
      </w:r>
      <w:r w:rsidR="00762304">
        <w:rPr>
          <w:szCs w:val="20"/>
        </w:rPr>
        <w:t>m</w:t>
      </w:r>
      <w:r w:rsidRPr="00192DD4">
        <w:rPr>
          <w:szCs w:val="20"/>
        </w:rPr>
        <w:t xml:space="preserve">aps </w:t>
      </w:r>
      <w:r w:rsidR="008D0FE1">
        <w:rPr>
          <w:szCs w:val="20"/>
        </w:rPr>
        <w:t>outlining</w:t>
      </w:r>
      <w:r w:rsidRPr="00192DD4">
        <w:rPr>
          <w:szCs w:val="20"/>
        </w:rPr>
        <w:t xml:space="preserve"> the H</w:t>
      </w:r>
      <w:r>
        <w:rPr>
          <w:szCs w:val="20"/>
        </w:rPr>
        <w:t xml:space="preserve">azardous </w:t>
      </w:r>
      <w:r w:rsidRPr="00192DD4">
        <w:rPr>
          <w:szCs w:val="20"/>
        </w:rPr>
        <w:t>B</w:t>
      </w:r>
      <w:r>
        <w:rPr>
          <w:szCs w:val="20"/>
        </w:rPr>
        <w:t>ushfire Risk Areas</w:t>
      </w:r>
      <w:r w:rsidRPr="00192DD4">
        <w:rPr>
          <w:szCs w:val="20"/>
        </w:rPr>
        <w:t xml:space="preserve"> within the Declared area </w:t>
      </w:r>
      <w:r w:rsidR="00CD46C0">
        <w:rPr>
          <w:szCs w:val="20"/>
        </w:rPr>
        <w:t xml:space="preserve">which is </w:t>
      </w:r>
      <w:r w:rsidR="008D0FE1">
        <w:rPr>
          <w:szCs w:val="20"/>
        </w:rPr>
        <w:t xml:space="preserve">stored in </w:t>
      </w:r>
      <w:r w:rsidR="00CD46C0">
        <w:rPr>
          <w:szCs w:val="20"/>
        </w:rPr>
        <w:t xml:space="preserve">Councils GIS system </w:t>
      </w:r>
      <w:r w:rsidR="008D0FE1" w:rsidRPr="008D0FE1">
        <w:rPr>
          <w:b/>
          <w:color w:val="FF0000"/>
          <w:szCs w:val="20"/>
        </w:rPr>
        <w:t>(</w:t>
      </w:r>
      <w:r w:rsidRPr="008D0FE1">
        <w:rPr>
          <w:b/>
          <w:i/>
          <w:color w:val="FF0000"/>
          <w:szCs w:val="20"/>
        </w:rPr>
        <w:t>Appendix 20</w:t>
      </w:r>
      <w:r w:rsidR="008D0FE1" w:rsidRPr="008D0FE1">
        <w:rPr>
          <w:b/>
          <w:i/>
          <w:color w:val="FF0000"/>
          <w:szCs w:val="20"/>
        </w:rPr>
        <w:t>)</w:t>
      </w:r>
      <w:r w:rsidRPr="00192DD4">
        <w:rPr>
          <w:szCs w:val="20"/>
        </w:rPr>
        <w:t>.</w:t>
      </w:r>
      <w:r>
        <w:rPr>
          <w:szCs w:val="20"/>
        </w:rPr>
        <w:t xml:space="preserve"> </w:t>
      </w:r>
      <w:r w:rsidR="001271F6">
        <w:rPr>
          <w:szCs w:val="20"/>
        </w:rPr>
        <w:t>Moorabool Shire check</w:t>
      </w:r>
      <w:r w:rsidR="00F377FD">
        <w:rPr>
          <w:szCs w:val="20"/>
        </w:rPr>
        <w:t>s</w:t>
      </w:r>
      <w:r w:rsidR="001271F6">
        <w:rPr>
          <w:szCs w:val="20"/>
        </w:rPr>
        <w:t xml:space="preserve"> the CFA </w:t>
      </w:r>
      <w:r w:rsidR="006534AD">
        <w:rPr>
          <w:szCs w:val="20"/>
        </w:rPr>
        <w:t xml:space="preserve">website </w:t>
      </w:r>
      <w:r w:rsidR="001271F6">
        <w:rPr>
          <w:szCs w:val="20"/>
        </w:rPr>
        <w:t xml:space="preserve">annually and make amendments as required to ensure the </w:t>
      </w:r>
      <w:r w:rsidR="006534AD">
        <w:rPr>
          <w:szCs w:val="20"/>
        </w:rPr>
        <w:t xml:space="preserve">LBRA </w:t>
      </w:r>
      <w:r w:rsidR="001271F6">
        <w:rPr>
          <w:szCs w:val="20"/>
        </w:rPr>
        <w:t xml:space="preserve">maps we use are current. </w:t>
      </w:r>
      <w:r w:rsidR="00985D6B">
        <w:rPr>
          <w:szCs w:val="20"/>
        </w:rPr>
        <w:t xml:space="preserve">A most recent check </w:t>
      </w:r>
      <w:r w:rsidR="000328F6">
        <w:rPr>
          <w:szCs w:val="20"/>
        </w:rPr>
        <w:t>for</w:t>
      </w:r>
      <w:r w:rsidR="00985D6B">
        <w:rPr>
          <w:szCs w:val="20"/>
        </w:rPr>
        <w:t xml:space="preserve"> changes made in </w:t>
      </w:r>
      <w:r w:rsidR="000328F6">
        <w:rPr>
          <w:szCs w:val="20"/>
        </w:rPr>
        <w:t>March</w:t>
      </w:r>
      <w:r w:rsidR="007976F9">
        <w:rPr>
          <w:szCs w:val="20"/>
        </w:rPr>
        <w:t xml:space="preserve"> 202</w:t>
      </w:r>
      <w:r w:rsidR="007F073C">
        <w:rPr>
          <w:szCs w:val="20"/>
        </w:rPr>
        <w:t>5</w:t>
      </w:r>
      <w:r w:rsidR="00985D6B">
        <w:rPr>
          <w:szCs w:val="20"/>
        </w:rPr>
        <w:t xml:space="preserve"> across the state have </w:t>
      </w:r>
      <w:r w:rsidR="002B2A1A">
        <w:rPr>
          <w:szCs w:val="20"/>
        </w:rPr>
        <w:t xml:space="preserve">not </w:t>
      </w:r>
      <w:r w:rsidR="00985D6B">
        <w:rPr>
          <w:szCs w:val="20"/>
        </w:rPr>
        <w:t>changed the status of the HBRA in our Declared Area</w:t>
      </w:r>
      <w:r w:rsidR="002B2A1A">
        <w:rPr>
          <w:szCs w:val="20"/>
        </w:rPr>
        <w:t xml:space="preserve"> where there are Powerlines</w:t>
      </w:r>
      <w:r w:rsidR="00985D6B">
        <w:rPr>
          <w:szCs w:val="20"/>
        </w:rPr>
        <w:t>.</w:t>
      </w:r>
      <w:r w:rsidR="00A169D2">
        <w:rPr>
          <w:szCs w:val="20"/>
        </w:rPr>
        <w:t xml:space="preserve"> </w:t>
      </w:r>
      <w:r w:rsidR="000328F6">
        <w:rPr>
          <w:szCs w:val="20"/>
        </w:rPr>
        <w:t>A</w:t>
      </w:r>
      <w:r w:rsidR="00A169D2">
        <w:rPr>
          <w:szCs w:val="20"/>
        </w:rPr>
        <w:t>rea</w:t>
      </w:r>
      <w:r w:rsidR="000328F6">
        <w:rPr>
          <w:szCs w:val="20"/>
        </w:rPr>
        <w:t>s</w:t>
      </w:r>
      <w:r w:rsidR="00A169D2">
        <w:rPr>
          <w:szCs w:val="20"/>
        </w:rPr>
        <w:t xml:space="preserve"> known </w:t>
      </w:r>
      <w:r w:rsidR="00CA28BA">
        <w:rPr>
          <w:szCs w:val="20"/>
        </w:rPr>
        <w:t xml:space="preserve">to be inside the HBRA and inside the Declared Area and known to have Powerlines is included in </w:t>
      </w:r>
      <w:r w:rsidR="00CA28BA" w:rsidRPr="00144FFE">
        <w:rPr>
          <w:b/>
          <w:color w:val="FF0000"/>
          <w:szCs w:val="20"/>
        </w:rPr>
        <w:t>Appendix 20</w:t>
      </w:r>
      <w:r w:rsidR="00144FFE" w:rsidRPr="00144FFE">
        <w:rPr>
          <w:b/>
          <w:color w:val="FF0000"/>
          <w:szCs w:val="20"/>
        </w:rPr>
        <w:t xml:space="preserve"> </w:t>
      </w:r>
      <w:r w:rsidR="00144FFE" w:rsidRPr="00144FFE">
        <w:rPr>
          <w:b/>
          <w:color w:val="00B0F0"/>
          <w:szCs w:val="20"/>
        </w:rPr>
        <w:t>(Map 4)</w:t>
      </w:r>
    </w:p>
    <w:p w14:paraId="66C97312" w14:textId="77777777" w:rsidR="000524EB" w:rsidRPr="007D3C70" w:rsidRDefault="000524EB" w:rsidP="000524EB">
      <w:pPr>
        <w:pStyle w:val="Heading2"/>
        <w:ind w:left="567" w:hanging="567"/>
        <w:jc w:val="both"/>
        <w:rPr>
          <w:rFonts w:ascii="Tahoma" w:hAnsi="Tahoma" w:cs="Tahoma"/>
          <w:b/>
          <w:i/>
          <w:color w:val="00B050"/>
          <w:sz w:val="20"/>
          <w:szCs w:val="20"/>
        </w:rPr>
      </w:pPr>
      <w:bookmarkStart w:id="18" w:name="_Toc67412940"/>
      <w:bookmarkStart w:id="19" w:name="_Toc161407962"/>
      <w:r>
        <w:rPr>
          <w:rFonts w:ascii="Tahoma" w:hAnsi="Tahoma" w:cs="Tahoma"/>
          <w:b/>
          <w:color w:val="00B050"/>
          <w:sz w:val="20"/>
          <w:szCs w:val="20"/>
        </w:rPr>
        <w:t>4h</w:t>
      </w:r>
      <w:r w:rsidRPr="007D3C70">
        <w:rPr>
          <w:rFonts w:ascii="Tahoma" w:hAnsi="Tahoma" w:cs="Tahoma"/>
          <w:b/>
          <w:color w:val="00B050"/>
          <w:sz w:val="20"/>
          <w:szCs w:val="20"/>
        </w:rPr>
        <w:t>.</w:t>
      </w:r>
      <w:r w:rsidRPr="007D3C70">
        <w:rPr>
          <w:rFonts w:ascii="Tahoma" w:hAnsi="Tahoma" w:cs="Tahoma"/>
          <w:b/>
          <w:color w:val="00B050"/>
          <w:sz w:val="20"/>
          <w:szCs w:val="20"/>
        </w:rPr>
        <w:tab/>
      </w:r>
      <w:bookmarkEnd w:id="18"/>
      <w:r w:rsidRPr="00F22396">
        <w:rPr>
          <w:rFonts w:ascii="Tahoma" w:hAnsi="Tahoma" w:cs="Tahoma"/>
          <w:b/>
          <w:color w:val="00B050"/>
          <w:sz w:val="20"/>
          <w:szCs w:val="20"/>
        </w:rPr>
        <w:t>The location of each area that the responsible person knows contains a tree that the responsible person may need to cut or remove to ensure compliance with the Code and that is indigenous, listed in a planning scheme or a tree of ecological, historical, aesthetic, cultural or environmental significance:</w:t>
      </w:r>
      <w:bookmarkEnd w:id="19"/>
    </w:p>
    <w:p w14:paraId="6C52CD33" w14:textId="77777777" w:rsidR="00564D23" w:rsidRDefault="00564D23" w:rsidP="00564D23">
      <w:pPr>
        <w:tabs>
          <w:tab w:val="left" w:pos="2196"/>
        </w:tabs>
        <w:ind w:left="567"/>
        <w:jc w:val="both"/>
        <w:rPr>
          <w:szCs w:val="20"/>
        </w:rPr>
      </w:pPr>
    </w:p>
    <w:p w14:paraId="3F970A2C" w14:textId="2D12550D" w:rsidR="00564D23" w:rsidRDefault="00564D23" w:rsidP="001026AA">
      <w:pPr>
        <w:tabs>
          <w:tab w:val="left" w:pos="2196"/>
        </w:tabs>
        <w:ind w:left="567"/>
        <w:jc w:val="both"/>
        <w:rPr>
          <w:szCs w:val="20"/>
        </w:rPr>
      </w:pPr>
      <w:r>
        <w:rPr>
          <w:szCs w:val="20"/>
        </w:rPr>
        <w:t>For trees defined within the following three categories;</w:t>
      </w:r>
      <w:r w:rsidRPr="00192DD4">
        <w:rPr>
          <w:szCs w:val="20"/>
        </w:rPr>
        <w:t xml:space="preserve"> Counc</w:t>
      </w:r>
      <w:r>
        <w:rPr>
          <w:szCs w:val="20"/>
        </w:rPr>
        <w:t>il will,</w:t>
      </w:r>
      <w:r w:rsidRPr="00296296">
        <w:rPr>
          <w:szCs w:val="20"/>
        </w:rPr>
        <w:t xml:space="preserve"> </w:t>
      </w:r>
      <w:r>
        <w:rPr>
          <w:szCs w:val="20"/>
        </w:rPr>
        <w:t xml:space="preserve">as far as practicable, not </w:t>
      </w:r>
      <w:r w:rsidR="00D23815">
        <w:rPr>
          <w:szCs w:val="20"/>
        </w:rPr>
        <w:t xml:space="preserve">cut or </w:t>
      </w:r>
      <w:r>
        <w:rPr>
          <w:szCs w:val="20"/>
        </w:rPr>
        <w:t xml:space="preserve">remove any of these trees unless it is required to ensure compliance or make an unsafe situation safe. </w:t>
      </w:r>
      <w:r w:rsidR="007248E5" w:rsidRPr="007248E5">
        <w:rPr>
          <w:szCs w:val="20"/>
        </w:rPr>
        <w:t>An unsafe situation includes a Hazard Tree that is likely to enter the minimum clearance space, or regrowth that has entered the minimum clearance space before next scheduled visit, or vegetation in HBRA found within the minimum clearance space during declared fire season.</w:t>
      </w:r>
      <w:r w:rsidR="007248E5">
        <w:rPr>
          <w:szCs w:val="20"/>
        </w:rPr>
        <w:t xml:space="preserve"> </w:t>
      </w:r>
      <w:r>
        <w:rPr>
          <w:szCs w:val="20"/>
        </w:rPr>
        <w:t>We may remove one of these trees if a suitably qualified Arborist has assessed the tree and advise trimming the tree would make the tree unhealthy or unviable.</w:t>
      </w:r>
      <w:r w:rsidRPr="006637B0">
        <w:rPr>
          <w:szCs w:val="20"/>
        </w:rPr>
        <w:t xml:space="preserve"> </w:t>
      </w:r>
      <w:r>
        <w:rPr>
          <w:szCs w:val="20"/>
        </w:rPr>
        <w:t>These conditions apply to all known trees that are identified here and any further trees that may be found to meet the criteria during the period of this plan.</w:t>
      </w:r>
    </w:p>
    <w:p w14:paraId="206E2283" w14:textId="77777777" w:rsidR="00564D23" w:rsidRDefault="00564D23" w:rsidP="001026AA">
      <w:pPr>
        <w:tabs>
          <w:tab w:val="left" w:pos="2196"/>
        </w:tabs>
        <w:ind w:left="567"/>
        <w:jc w:val="both"/>
        <w:rPr>
          <w:szCs w:val="20"/>
        </w:rPr>
      </w:pPr>
    </w:p>
    <w:p w14:paraId="3C2EBDFA" w14:textId="77777777" w:rsidR="00564D23" w:rsidRPr="00192DD4" w:rsidRDefault="00564D23" w:rsidP="001026AA">
      <w:pPr>
        <w:tabs>
          <w:tab w:val="left" w:pos="2196"/>
        </w:tabs>
        <w:ind w:left="567"/>
        <w:jc w:val="both"/>
        <w:rPr>
          <w:szCs w:val="20"/>
        </w:rPr>
      </w:pPr>
      <w:r w:rsidRPr="00192DD4">
        <w:rPr>
          <w:szCs w:val="20"/>
        </w:rPr>
        <w:t xml:space="preserve">All personnel are inducted into the Electric Line Clearance Management Plan as per </w:t>
      </w:r>
      <w:r w:rsidRPr="00192DD4">
        <w:rPr>
          <w:b/>
          <w:i/>
          <w:color w:val="FF0000"/>
          <w:szCs w:val="20"/>
        </w:rPr>
        <w:t>Appendix 16</w:t>
      </w:r>
      <w:r w:rsidRPr="00192DD4">
        <w:rPr>
          <w:szCs w:val="20"/>
        </w:rPr>
        <w:t xml:space="preserve">, Induction Checklist, and personnel are provided the </w:t>
      </w:r>
      <w:r>
        <w:rPr>
          <w:szCs w:val="20"/>
        </w:rPr>
        <w:t>following information and associated Appendices</w:t>
      </w:r>
      <w:r w:rsidRPr="00192DD4">
        <w:rPr>
          <w:szCs w:val="20"/>
        </w:rPr>
        <w:t>.</w:t>
      </w:r>
    </w:p>
    <w:p w14:paraId="683AF71C" w14:textId="77777777" w:rsidR="00103FFE" w:rsidRPr="007D3C70" w:rsidRDefault="00103FFE" w:rsidP="00FA6E82">
      <w:pPr>
        <w:tabs>
          <w:tab w:val="left" w:pos="567"/>
        </w:tabs>
        <w:ind w:left="567" w:hanging="567"/>
        <w:jc w:val="both"/>
        <w:rPr>
          <w:szCs w:val="20"/>
        </w:rPr>
      </w:pPr>
    </w:p>
    <w:p w14:paraId="3926DE77" w14:textId="79A4A2E6" w:rsidR="007532AC" w:rsidRPr="007D3C70" w:rsidRDefault="007532AC" w:rsidP="00FA6E82">
      <w:pPr>
        <w:pStyle w:val="Heading3"/>
        <w:spacing w:before="0"/>
        <w:ind w:left="1134" w:hanging="567"/>
        <w:jc w:val="both"/>
        <w:rPr>
          <w:rFonts w:ascii="Tahoma" w:hAnsi="Tahoma" w:cs="Tahoma"/>
          <w:b/>
          <w:color w:val="000000" w:themeColor="text1"/>
          <w:sz w:val="20"/>
          <w:szCs w:val="20"/>
        </w:rPr>
      </w:pPr>
      <w:bookmarkStart w:id="20" w:name="_Toc161407963"/>
      <w:proofErr w:type="spellStart"/>
      <w:r w:rsidRPr="007D3C70">
        <w:rPr>
          <w:rFonts w:ascii="Tahoma" w:hAnsi="Tahoma" w:cs="Tahoma"/>
          <w:b/>
          <w:color w:val="000000" w:themeColor="text1"/>
          <w:sz w:val="20"/>
          <w:szCs w:val="20"/>
        </w:rPr>
        <w:t>i</w:t>
      </w:r>
      <w:proofErr w:type="spellEnd"/>
      <w:r w:rsidRPr="007D3C70">
        <w:rPr>
          <w:rFonts w:ascii="Tahoma" w:hAnsi="Tahoma" w:cs="Tahoma"/>
          <w:b/>
          <w:color w:val="000000" w:themeColor="text1"/>
          <w:sz w:val="20"/>
          <w:szCs w:val="20"/>
        </w:rPr>
        <w:t>.</w:t>
      </w:r>
      <w:r w:rsidRPr="007D3C70">
        <w:rPr>
          <w:rFonts w:ascii="Tahoma" w:hAnsi="Tahoma" w:cs="Tahoma"/>
          <w:b/>
          <w:color w:val="000000" w:themeColor="text1"/>
          <w:sz w:val="20"/>
          <w:szCs w:val="20"/>
        </w:rPr>
        <w:tab/>
      </w:r>
      <w:r w:rsidR="005C6232">
        <w:rPr>
          <w:rFonts w:ascii="Tahoma" w:hAnsi="Tahoma" w:cs="Tahoma"/>
          <w:b/>
          <w:color w:val="000000" w:themeColor="text1"/>
          <w:sz w:val="20"/>
          <w:szCs w:val="20"/>
        </w:rPr>
        <w:t>Indigenous</w:t>
      </w:r>
      <w:r w:rsidR="005C6232" w:rsidRPr="00EE2FC9">
        <w:rPr>
          <w:rFonts w:ascii="Tahoma" w:hAnsi="Tahoma"/>
          <w:b/>
          <w:color w:val="000000" w:themeColor="text1"/>
          <w:sz w:val="20"/>
        </w:rPr>
        <w:t xml:space="preserve"> to </w:t>
      </w:r>
      <w:r w:rsidR="005C6232">
        <w:rPr>
          <w:rFonts w:ascii="Tahoma" w:hAnsi="Tahoma" w:cs="Tahoma"/>
          <w:b/>
          <w:color w:val="000000" w:themeColor="text1"/>
          <w:sz w:val="20"/>
          <w:szCs w:val="20"/>
        </w:rPr>
        <w:t>Victoria</w:t>
      </w:r>
      <w:r w:rsidR="005C6232" w:rsidRPr="007D3C70">
        <w:rPr>
          <w:rFonts w:ascii="Tahoma" w:hAnsi="Tahoma" w:cs="Tahoma"/>
          <w:b/>
          <w:color w:val="000000" w:themeColor="text1"/>
          <w:sz w:val="20"/>
          <w:szCs w:val="20"/>
        </w:rPr>
        <w:t>:</w:t>
      </w:r>
      <w:bookmarkEnd w:id="20"/>
      <w:r w:rsidR="005C6232" w:rsidRPr="00EE2FC9">
        <w:rPr>
          <w:rFonts w:ascii="Tahoma" w:hAnsi="Tahoma"/>
          <w:sz w:val="20"/>
        </w:rPr>
        <w:t xml:space="preserve"> </w:t>
      </w:r>
      <w:r w:rsidR="00103FFE" w:rsidRPr="007D3C70">
        <w:rPr>
          <w:rFonts w:ascii="Tahoma" w:hAnsi="Tahoma" w:cs="Tahoma"/>
          <w:sz w:val="20"/>
          <w:szCs w:val="20"/>
        </w:rPr>
        <w:t xml:space="preserve"> </w:t>
      </w:r>
    </w:p>
    <w:p w14:paraId="23314749" w14:textId="77777777" w:rsidR="00534E11" w:rsidRDefault="00534E11" w:rsidP="00500984">
      <w:pPr>
        <w:spacing w:after="8" w:line="236" w:lineRule="auto"/>
        <w:ind w:left="1134" w:right="567" w:hanging="10"/>
        <w:jc w:val="both"/>
        <w:rPr>
          <w:rFonts w:eastAsia="Arial"/>
          <w:color w:val="000000"/>
          <w:lang w:eastAsia="en-AU"/>
        </w:rPr>
      </w:pPr>
    </w:p>
    <w:p w14:paraId="27964FA5" w14:textId="0BAAC034" w:rsidR="00500984" w:rsidRDefault="00073063" w:rsidP="003A1518">
      <w:pPr>
        <w:ind w:left="1134" w:right="566"/>
        <w:jc w:val="both"/>
        <w:rPr>
          <w:rFonts w:eastAsia="Arial"/>
          <w:color w:val="000000"/>
          <w:lang w:eastAsia="en-AU"/>
        </w:rPr>
      </w:pPr>
      <w:r>
        <w:rPr>
          <w:rFonts w:eastAsia="Arial"/>
          <w:color w:val="000000"/>
          <w:lang w:eastAsia="en-AU"/>
        </w:rPr>
        <w:t xml:space="preserve">All trees indigenous to Victoria apply to this part of the regulations. </w:t>
      </w:r>
      <w:r w:rsidR="006B0C99">
        <w:rPr>
          <w:rFonts w:eastAsia="Arial"/>
          <w:color w:val="000000"/>
          <w:lang w:eastAsia="en-AU"/>
        </w:rPr>
        <w:t xml:space="preserve">Our list of Trees that </w:t>
      </w:r>
      <w:r w:rsidR="00D23280">
        <w:rPr>
          <w:rFonts w:eastAsia="Arial"/>
          <w:color w:val="000000"/>
          <w:lang w:eastAsia="en-AU"/>
        </w:rPr>
        <w:t xml:space="preserve">are indigenous to the Bacchus Marsh region are listed </w:t>
      </w:r>
      <w:r w:rsidR="00B34365">
        <w:rPr>
          <w:rFonts w:eastAsia="Arial"/>
          <w:color w:val="000000"/>
          <w:lang w:eastAsia="en-AU"/>
        </w:rPr>
        <w:t>on our Web Page</w:t>
      </w:r>
      <w:r w:rsidR="005D6BBD">
        <w:rPr>
          <w:rFonts w:eastAsia="Arial"/>
          <w:color w:val="000000"/>
          <w:lang w:eastAsia="en-AU"/>
        </w:rPr>
        <w:t xml:space="preserve"> </w:t>
      </w:r>
      <w:hyperlink r:id="rId14" w:history="1">
        <w:r w:rsidR="005D6BBD" w:rsidRPr="006A32DE">
          <w:rPr>
            <w:rStyle w:val="Hyperlink"/>
            <w:rFonts w:eastAsia="Arial"/>
            <w:lang w:eastAsia="en-AU"/>
          </w:rPr>
          <w:t>https://www.moorabool.vic.gov.au/files/assets/public/v/1/residents/documents/bacchus-marsh-native-plant-list.pdf</w:t>
        </w:r>
      </w:hyperlink>
      <w:r w:rsidR="00D23280">
        <w:rPr>
          <w:rFonts w:eastAsia="Arial"/>
          <w:color w:val="000000"/>
          <w:lang w:eastAsia="en-AU"/>
        </w:rPr>
        <w:t xml:space="preserve">. </w:t>
      </w:r>
    </w:p>
    <w:p w14:paraId="60E72887" w14:textId="77777777" w:rsidR="001026AA" w:rsidRDefault="001026AA" w:rsidP="005D6BBD">
      <w:pPr>
        <w:spacing w:after="8" w:line="236" w:lineRule="auto"/>
        <w:ind w:right="567"/>
        <w:rPr>
          <w:rFonts w:eastAsia="Arial"/>
          <w:b/>
          <w:color w:val="000000"/>
          <w:lang w:eastAsia="en-AU"/>
        </w:rPr>
      </w:pPr>
    </w:p>
    <w:p w14:paraId="7B5F2ECC" w14:textId="0C4D4126" w:rsidR="00117E07" w:rsidRPr="00426F16" w:rsidRDefault="00AC73A9" w:rsidP="00117E07">
      <w:pPr>
        <w:ind w:left="1134"/>
        <w:rPr>
          <w:rFonts w:ascii="Arial" w:hAnsi="Arial" w:cs="Arial"/>
          <w:sz w:val="18"/>
          <w:szCs w:val="18"/>
          <w:highlight w:val="yellow"/>
        </w:rPr>
      </w:pPr>
      <w:r>
        <w:rPr>
          <w:rFonts w:eastAsia="Arial"/>
          <w:color w:val="000000"/>
          <w:lang w:eastAsia="en-AU"/>
        </w:rPr>
        <w:t>Council has a</w:t>
      </w:r>
      <w:r w:rsidR="001026AA">
        <w:rPr>
          <w:rFonts w:eastAsia="Arial"/>
          <w:color w:val="000000"/>
          <w:lang w:eastAsia="en-AU"/>
        </w:rPr>
        <w:t>n</w:t>
      </w:r>
      <w:r>
        <w:rPr>
          <w:rFonts w:eastAsia="Arial"/>
          <w:color w:val="000000"/>
          <w:lang w:eastAsia="en-AU"/>
        </w:rPr>
        <w:t xml:space="preserve"> inventory of trees </w:t>
      </w:r>
      <w:r w:rsidR="001026AA">
        <w:rPr>
          <w:rFonts w:eastAsia="Arial"/>
          <w:color w:val="000000"/>
          <w:lang w:eastAsia="en-AU"/>
        </w:rPr>
        <w:t>that grow within</w:t>
      </w:r>
      <w:r>
        <w:rPr>
          <w:rFonts w:eastAsia="Arial"/>
          <w:color w:val="000000"/>
          <w:lang w:eastAsia="en-AU"/>
        </w:rPr>
        <w:t xml:space="preserve"> its urban area and these trees have been filtered </w:t>
      </w:r>
      <w:r w:rsidR="001026AA">
        <w:rPr>
          <w:rFonts w:eastAsia="Arial"/>
          <w:color w:val="000000"/>
          <w:lang w:eastAsia="en-AU"/>
        </w:rPr>
        <w:t>by</w:t>
      </w:r>
      <w:r>
        <w:rPr>
          <w:rFonts w:eastAsia="Arial"/>
          <w:color w:val="000000"/>
          <w:lang w:eastAsia="en-AU"/>
        </w:rPr>
        <w:t xml:space="preserve"> </w:t>
      </w:r>
      <w:r w:rsidR="00D23280">
        <w:rPr>
          <w:rFonts w:eastAsia="Arial"/>
          <w:color w:val="000000"/>
          <w:lang w:eastAsia="en-AU"/>
        </w:rPr>
        <w:t>species</w:t>
      </w:r>
      <w:r>
        <w:rPr>
          <w:rFonts w:eastAsia="Arial"/>
          <w:color w:val="000000"/>
          <w:lang w:eastAsia="en-AU"/>
        </w:rPr>
        <w:t xml:space="preserve"> </w:t>
      </w:r>
      <w:r w:rsidR="001026AA">
        <w:rPr>
          <w:rFonts w:eastAsia="Arial"/>
          <w:color w:val="000000"/>
          <w:lang w:eastAsia="en-AU"/>
        </w:rPr>
        <w:t xml:space="preserve">as shown </w:t>
      </w:r>
      <w:r>
        <w:rPr>
          <w:rFonts w:eastAsia="Arial"/>
          <w:color w:val="000000"/>
          <w:lang w:eastAsia="en-AU"/>
        </w:rPr>
        <w:t xml:space="preserve">in </w:t>
      </w:r>
      <w:r w:rsidR="00D23280">
        <w:rPr>
          <w:rFonts w:eastAsia="Arial"/>
          <w:color w:val="000000"/>
          <w:lang w:eastAsia="en-AU"/>
        </w:rPr>
        <w:t>Table 1</w:t>
      </w:r>
      <w:r>
        <w:rPr>
          <w:rFonts w:eastAsia="Arial"/>
          <w:color w:val="000000"/>
          <w:lang w:eastAsia="en-AU"/>
        </w:rPr>
        <w:t xml:space="preserve"> and filter</w:t>
      </w:r>
      <w:r w:rsidR="00D23280">
        <w:rPr>
          <w:rFonts w:eastAsia="Arial"/>
          <w:color w:val="000000"/>
          <w:lang w:eastAsia="en-AU"/>
        </w:rPr>
        <w:t>ed</w:t>
      </w:r>
      <w:r>
        <w:rPr>
          <w:rFonts w:eastAsia="Arial"/>
          <w:color w:val="000000"/>
          <w:lang w:eastAsia="en-AU"/>
        </w:rPr>
        <w:t xml:space="preserve"> </w:t>
      </w:r>
      <w:r w:rsidR="00D23280">
        <w:rPr>
          <w:rFonts w:eastAsia="Arial"/>
          <w:color w:val="000000"/>
          <w:lang w:eastAsia="en-AU"/>
        </w:rPr>
        <w:t>to show only those near a Powerline. The</w:t>
      </w:r>
      <w:r w:rsidR="00AB4C22">
        <w:rPr>
          <w:rFonts w:eastAsia="Arial"/>
          <w:color w:val="000000"/>
          <w:lang w:eastAsia="en-AU"/>
        </w:rPr>
        <w:t xml:space="preserve"> tree locations are </w:t>
      </w:r>
      <w:r w:rsidR="00D23280">
        <w:rPr>
          <w:rFonts w:eastAsia="Arial"/>
          <w:color w:val="000000"/>
          <w:lang w:eastAsia="en-AU"/>
        </w:rPr>
        <w:t xml:space="preserve">located </w:t>
      </w:r>
      <w:r w:rsidR="00AB4C22">
        <w:rPr>
          <w:rFonts w:eastAsia="Arial"/>
          <w:color w:val="000000"/>
          <w:lang w:eastAsia="en-AU"/>
        </w:rPr>
        <w:t>within the maps in</w:t>
      </w:r>
      <w:r w:rsidR="00D23280">
        <w:rPr>
          <w:rFonts w:eastAsia="Arial"/>
          <w:color w:val="000000"/>
          <w:lang w:eastAsia="en-AU"/>
        </w:rPr>
        <w:t xml:space="preserve"> </w:t>
      </w:r>
      <w:r w:rsidR="00D23280" w:rsidRPr="003A1518">
        <w:rPr>
          <w:rFonts w:eastAsia="Arial"/>
          <w:b/>
          <w:i/>
          <w:color w:val="FF0000"/>
          <w:lang w:eastAsia="en-AU"/>
        </w:rPr>
        <w:t>Appendix 2</w:t>
      </w:r>
      <w:r w:rsidR="00192B54">
        <w:rPr>
          <w:rFonts w:eastAsia="Arial"/>
          <w:b/>
          <w:i/>
          <w:color w:val="FF0000"/>
          <w:lang w:eastAsia="en-AU"/>
        </w:rPr>
        <w:t>5</w:t>
      </w:r>
      <w:r w:rsidR="00192B54">
        <w:rPr>
          <w:rFonts w:eastAsia="Arial"/>
          <w:color w:val="000000"/>
          <w:lang w:eastAsia="en-AU"/>
        </w:rPr>
        <w:t>.</w:t>
      </w:r>
      <w:r w:rsidR="00117E07">
        <w:rPr>
          <w:rFonts w:eastAsia="Arial"/>
          <w:color w:val="000000"/>
          <w:lang w:eastAsia="en-AU"/>
        </w:rPr>
        <w:t xml:space="preserve"> </w:t>
      </w:r>
      <w:r w:rsidR="00117E07" w:rsidRPr="00117E07">
        <w:rPr>
          <w:rFonts w:eastAsia="Arial"/>
          <w:color w:val="000000"/>
          <w:szCs w:val="20"/>
          <w:lang w:eastAsia="en-AU"/>
        </w:rPr>
        <w:t xml:space="preserve">This map is </w:t>
      </w:r>
      <w:r w:rsidR="00117E07" w:rsidRPr="00117E07">
        <w:rPr>
          <w:szCs w:val="20"/>
        </w:rPr>
        <w:t xml:space="preserve">to be printed before inspection to ensure inspector is aware of trees.  </w:t>
      </w:r>
    </w:p>
    <w:p w14:paraId="58BD35AB" w14:textId="77777777" w:rsidR="00D026A8" w:rsidRDefault="00D026A8" w:rsidP="003A1518">
      <w:pPr>
        <w:jc w:val="both"/>
        <w:rPr>
          <w:b/>
          <w:szCs w:val="20"/>
        </w:rPr>
      </w:pPr>
    </w:p>
    <w:p w14:paraId="6DC0CFCA" w14:textId="77777777" w:rsidR="00103FFE" w:rsidRPr="007D3C70" w:rsidRDefault="007532AC" w:rsidP="004261D4">
      <w:pPr>
        <w:pStyle w:val="Heading3"/>
        <w:spacing w:before="0"/>
        <w:ind w:left="1134" w:right="424" w:hanging="567"/>
        <w:jc w:val="both"/>
        <w:rPr>
          <w:rFonts w:ascii="Tahoma" w:hAnsi="Tahoma" w:cs="Tahoma"/>
          <w:b/>
          <w:color w:val="000000" w:themeColor="text1"/>
          <w:sz w:val="20"/>
          <w:szCs w:val="20"/>
        </w:rPr>
      </w:pPr>
      <w:bookmarkStart w:id="21" w:name="_Toc161407964"/>
      <w:r w:rsidRPr="007D3C70">
        <w:rPr>
          <w:rFonts w:ascii="Tahoma" w:hAnsi="Tahoma" w:cs="Tahoma"/>
          <w:b/>
          <w:color w:val="000000" w:themeColor="text1"/>
          <w:sz w:val="20"/>
          <w:szCs w:val="20"/>
        </w:rPr>
        <w:t>ii.</w:t>
      </w:r>
      <w:r w:rsidRPr="007D3C70">
        <w:rPr>
          <w:rFonts w:ascii="Tahoma" w:hAnsi="Tahoma" w:cs="Tahoma"/>
          <w:b/>
          <w:color w:val="000000" w:themeColor="text1"/>
          <w:sz w:val="20"/>
          <w:szCs w:val="20"/>
        </w:rPr>
        <w:tab/>
      </w:r>
      <w:r w:rsidR="00103FFE" w:rsidRPr="007D3C70">
        <w:rPr>
          <w:rFonts w:ascii="Tahoma" w:hAnsi="Tahoma" w:cs="Tahoma"/>
          <w:b/>
          <w:color w:val="000000" w:themeColor="text1"/>
          <w:sz w:val="20"/>
          <w:szCs w:val="20"/>
        </w:rPr>
        <w:t>Listed in a planning scheme to be of ecological, historical or aesthetic significance:</w:t>
      </w:r>
      <w:bookmarkEnd w:id="21"/>
      <w:r w:rsidR="00103FFE" w:rsidRPr="007D3C70">
        <w:rPr>
          <w:rFonts w:ascii="Tahoma" w:hAnsi="Tahoma" w:cs="Tahoma"/>
          <w:sz w:val="20"/>
          <w:szCs w:val="20"/>
        </w:rPr>
        <w:t xml:space="preserve"> </w:t>
      </w:r>
    </w:p>
    <w:p w14:paraId="18F05D17" w14:textId="5D4DE421" w:rsidR="007532AC" w:rsidRPr="00345556" w:rsidRDefault="00A25F61" w:rsidP="004261D4">
      <w:pPr>
        <w:ind w:left="1134" w:right="424"/>
        <w:jc w:val="both"/>
        <w:rPr>
          <w:szCs w:val="20"/>
        </w:rPr>
      </w:pPr>
      <w:r>
        <w:rPr>
          <w:szCs w:val="20"/>
        </w:rPr>
        <w:t>The Avenue of Honour in Bacchus Marsh are registered Heritage trees</w:t>
      </w:r>
      <w:r w:rsidR="002456E6">
        <w:rPr>
          <w:szCs w:val="20"/>
        </w:rPr>
        <w:t xml:space="preserve"> – Victorian Heritage Number H2238 and overlay Number HO47</w:t>
      </w:r>
      <w:r w:rsidR="00FC681D">
        <w:rPr>
          <w:szCs w:val="20"/>
        </w:rPr>
        <w:t xml:space="preserve"> is of particular significance and has powerlines within the vicinity</w:t>
      </w:r>
      <w:r>
        <w:rPr>
          <w:szCs w:val="20"/>
        </w:rPr>
        <w:t>.</w:t>
      </w:r>
      <w:r w:rsidR="00FC681D">
        <w:rPr>
          <w:szCs w:val="20"/>
        </w:rPr>
        <w:t xml:space="preserve"> Refer </w:t>
      </w:r>
      <w:r w:rsidR="00FC681D" w:rsidRPr="00FC681D">
        <w:rPr>
          <w:b/>
          <w:bCs/>
          <w:i/>
          <w:iCs/>
          <w:color w:val="FF0000"/>
          <w:szCs w:val="20"/>
        </w:rPr>
        <w:t>Appendix 21</w:t>
      </w:r>
      <w:r w:rsidR="00FC681D" w:rsidRPr="00FC681D">
        <w:rPr>
          <w:color w:val="FF0000"/>
          <w:szCs w:val="20"/>
        </w:rPr>
        <w:t xml:space="preserve"> </w:t>
      </w:r>
      <w:r w:rsidR="00FC681D">
        <w:rPr>
          <w:szCs w:val="20"/>
        </w:rPr>
        <w:t>for other areas.</w:t>
      </w:r>
      <w:r>
        <w:rPr>
          <w:szCs w:val="20"/>
        </w:rPr>
        <w:t xml:space="preserve"> </w:t>
      </w:r>
    </w:p>
    <w:p w14:paraId="582FF3A0" w14:textId="77777777" w:rsidR="00D026A8" w:rsidRPr="007D3C70" w:rsidRDefault="00D026A8" w:rsidP="00FA6E82">
      <w:pPr>
        <w:ind w:left="1134"/>
        <w:jc w:val="both"/>
        <w:rPr>
          <w:b/>
          <w:szCs w:val="20"/>
        </w:rPr>
      </w:pPr>
    </w:p>
    <w:tbl>
      <w:tblPr>
        <w:tblStyle w:val="TableGrid"/>
        <w:tblW w:w="8392" w:type="dxa"/>
        <w:tblInd w:w="1242" w:type="dxa"/>
        <w:tblLook w:val="04A0" w:firstRow="1" w:lastRow="0" w:firstColumn="1" w:lastColumn="0" w:noHBand="0" w:noVBand="1"/>
      </w:tblPr>
      <w:tblGrid>
        <w:gridCol w:w="2694"/>
        <w:gridCol w:w="3402"/>
        <w:gridCol w:w="2296"/>
      </w:tblGrid>
      <w:tr w:rsidR="00345556" w:rsidRPr="00B31462" w14:paraId="4DE3D535" w14:textId="77777777" w:rsidTr="003A1518">
        <w:tc>
          <w:tcPr>
            <w:tcW w:w="2694" w:type="dxa"/>
            <w:shd w:val="clear" w:color="auto" w:fill="D9D9D9" w:themeFill="background1" w:themeFillShade="D9"/>
            <w:vAlign w:val="center"/>
          </w:tcPr>
          <w:p w14:paraId="42A22AC6" w14:textId="77777777" w:rsidR="00345556" w:rsidRPr="00B31462" w:rsidRDefault="00345556" w:rsidP="00345556">
            <w:pPr>
              <w:tabs>
                <w:tab w:val="left" w:pos="567"/>
              </w:tabs>
              <w:spacing w:before="40" w:after="40"/>
              <w:jc w:val="center"/>
              <w:rPr>
                <w:b/>
                <w:szCs w:val="20"/>
              </w:rPr>
            </w:pPr>
            <w:r w:rsidRPr="00B31462">
              <w:rPr>
                <w:b/>
                <w:szCs w:val="20"/>
              </w:rPr>
              <w:t>Species</w:t>
            </w:r>
          </w:p>
        </w:tc>
        <w:tc>
          <w:tcPr>
            <w:tcW w:w="3402" w:type="dxa"/>
            <w:shd w:val="clear" w:color="auto" w:fill="D9D9D9" w:themeFill="background1" w:themeFillShade="D9"/>
            <w:vAlign w:val="center"/>
          </w:tcPr>
          <w:p w14:paraId="624FCC1D" w14:textId="77777777" w:rsidR="00345556" w:rsidRPr="00B31462" w:rsidRDefault="00345556" w:rsidP="00345556">
            <w:pPr>
              <w:tabs>
                <w:tab w:val="left" w:pos="567"/>
              </w:tabs>
              <w:spacing w:before="40" w:after="40"/>
              <w:jc w:val="center"/>
              <w:rPr>
                <w:b/>
                <w:szCs w:val="20"/>
              </w:rPr>
            </w:pPr>
            <w:r w:rsidRPr="00B31462">
              <w:rPr>
                <w:b/>
                <w:szCs w:val="20"/>
              </w:rPr>
              <w:t>Location</w:t>
            </w:r>
          </w:p>
        </w:tc>
        <w:tc>
          <w:tcPr>
            <w:tcW w:w="2296" w:type="dxa"/>
            <w:shd w:val="clear" w:color="auto" w:fill="D9D9D9" w:themeFill="background1" w:themeFillShade="D9"/>
            <w:vAlign w:val="center"/>
          </w:tcPr>
          <w:p w14:paraId="2A565ABD" w14:textId="77777777" w:rsidR="00345556" w:rsidRPr="00B31462" w:rsidRDefault="00345556" w:rsidP="00345556">
            <w:pPr>
              <w:tabs>
                <w:tab w:val="left" w:pos="567"/>
              </w:tabs>
              <w:spacing w:before="40" w:after="40"/>
              <w:jc w:val="center"/>
              <w:rPr>
                <w:b/>
                <w:szCs w:val="20"/>
              </w:rPr>
            </w:pPr>
            <w:r>
              <w:rPr>
                <w:b/>
                <w:szCs w:val="20"/>
              </w:rPr>
              <w:t>Suburb</w:t>
            </w:r>
          </w:p>
        </w:tc>
      </w:tr>
      <w:tr w:rsidR="00C46344" w14:paraId="3FFA2371" w14:textId="77777777" w:rsidTr="003A1518">
        <w:tc>
          <w:tcPr>
            <w:tcW w:w="2694" w:type="dxa"/>
            <w:vAlign w:val="center"/>
          </w:tcPr>
          <w:p w14:paraId="38773636" w14:textId="77777777" w:rsidR="00C46344" w:rsidRPr="00C46344" w:rsidRDefault="00105908" w:rsidP="00105908">
            <w:pPr>
              <w:tabs>
                <w:tab w:val="left" w:pos="567"/>
              </w:tabs>
              <w:spacing w:before="40" w:after="40"/>
              <w:ind w:left="564"/>
              <w:rPr>
                <w:szCs w:val="20"/>
              </w:rPr>
            </w:pPr>
            <w:r>
              <w:rPr>
                <w:szCs w:val="20"/>
              </w:rPr>
              <w:t>U</w:t>
            </w:r>
            <w:r w:rsidR="00C46344" w:rsidRPr="00C46344">
              <w:rPr>
                <w:szCs w:val="20"/>
              </w:rPr>
              <w:t xml:space="preserve">lmus x </w:t>
            </w:r>
            <w:proofErr w:type="spellStart"/>
            <w:r w:rsidR="00C46344" w:rsidRPr="00C46344">
              <w:rPr>
                <w:szCs w:val="20"/>
              </w:rPr>
              <w:t>hollandica</w:t>
            </w:r>
            <w:proofErr w:type="spellEnd"/>
          </w:p>
        </w:tc>
        <w:tc>
          <w:tcPr>
            <w:tcW w:w="3402" w:type="dxa"/>
            <w:vAlign w:val="center"/>
          </w:tcPr>
          <w:p w14:paraId="506774EE" w14:textId="77777777" w:rsidR="00C46344" w:rsidRPr="00C46344" w:rsidRDefault="00C46344" w:rsidP="00105908">
            <w:pPr>
              <w:tabs>
                <w:tab w:val="left" w:pos="567"/>
              </w:tabs>
              <w:spacing w:before="40" w:after="40"/>
              <w:rPr>
                <w:szCs w:val="20"/>
              </w:rPr>
            </w:pPr>
            <w:r w:rsidRPr="00C46344">
              <w:rPr>
                <w:szCs w:val="20"/>
              </w:rPr>
              <w:t xml:space="preserve">Main </w:t>
            </w:r>
            <w:r w:rsidR="00AA4EFB">
              <w:rPr>
                <w:szCs w:val="20"/>
              </w:rPr>
              <w:t>S</w:t>
            </w:r>
            <w:r w:rsidRPr="00C46344">
              <w:rPr>
                <w:szCs w:val="20"/>
              </w:rPr>
              <w:t>t</w:t>
            </w:r>
            <w:r w:rsidR="00AA4EFB">
              <w:rPr>
                <w:szCs w:val="20"/>
              </w:rPr>
              <w:t>reet</w:t>
            </w:r>
            <w:r>
              <w:rPr>
                <w:szCs w:val="20"/>
              </w:rPr>
              <w:t>,</w:t>
            </w:r>
            <w:r w:rsidRPr="00C46344">
              <w:rPr>
                <w:szCs w:val="20"/>
              </w:rPr>
              <w:t xml:space="preserve"> Avenue of honour heritage overlay</w:t>
            </w:r>
          </w:p>
        </w:tc>
        <w:tc>
          <w:tcPr>
            <w:tcW w:w="2296" w:type="dxa"/>
            <w:vAlign w:val="center"/>
          </w:tcPr>
          <w:p w14:paraId="2BFDBAF5" w14:textId="77777777" w:rsidR="00C46344" w:rsidRDefault="00C46344" w:rsidP="00105908">
            <w:pPr>
              <w:tabs>
                <w:tab w:val="left" w:pos="567"/>
              </w:tabs>
              <w:spacing w:before="40" w:after="40"/>
              <w:rPr>
                <w:szCs w:val="20"/>
              </w:rPr>
            </w:pPr>
            <w:r w:rsidRPr="00C46344">
              <w:rPr>
                <w:szCs w:val="20"/>
              </w:rPr>
              <w:t>Bacchus Marsh</w:t>
            </w:r>
          </w:p>
        </w:tc>
      </w:tr>
    </w:tbl>
    <w:p w14:paraId="7A2E891A" w14:textId="77777777" w:rsidR="007310AB" w:rsidRDefault="007310AB" w:rsidP="00FA6E82">
      <w:pPr>
        <w:tabs>
          <w:tab w:val="left" w:pos="567"/>
        </w:tabs>
        <w:ind w:left="1134" w:hanging="567"/>
        <w:jc w:val="both"/>
        <w:rPr>
          <w:szCs w:val="20"/>
        </w:rPr>
      </w:pPr>
    </w:p>
    <w:p w14:paraId="664EAF97" w14:textId="77777777" w:rsidR="007310AB" w:rsidRDefault="002456E6" w:rsidP="003A1518">
      <w:pPr>
        <w:tabs>
          <w:tab w:val="left" w:pos="567"/>
        </w:tabs>
        <w:ind w:left="1134" w:hanging="567"/>
        <w:jc w:val="center"/>
        <w:rPr>
          <w:szCs w:val="20"/>
        </w:rPr>
      </w:pPr>
      <w:r w:rsidRPr="002456E6">
        <w:rPr>
          <w:noProof/>
          <w:szCs w:val="20"/>
          <w:lang w:eastAsia="en-AU"/>
        </w:rPr>
        <w:lastRenderedPageBreak/>
        <w:drawing>
          <wp:inline distT="0" distB="0" distL="0" distR="0" wp14:anchorId="76D0FC1F" wp14:editId="65EC4ADB">
            <wp:extent cx="4756150" cy="331842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3328" cy="3358314"/>
                    </a:xfrm>
                    <a:prstGeom prst="rect">
                      <a:avLst/>
                    </a:prstGeom>
                    <a:noFill/>
                    <a:ln>
                      <a:noFill/>
                    </a:ln>
                  </pic:spPr>
                </pic:pic>
              </a:graphicData>
            </a:graphic>
          </wp:inline>
        </w:drawing>
      </w:r>
    </w:p>
    <w:p w14:paraId="73B32B83" w14:textId="77777777" w:rsidR="002456E6" w:rsidRDefault="002456E6">
      <w:pPr>
        <w:rPr>
          <w:szCs w:val="20"/>
        </w:rPr>
      </w:pPr>
    </w:p>
    <w:p w14:paraId="3B9943DD" w14:textId="77777777" w:rsidR="002456E6" w:rsidRPr="00C46344" w:rsidRDefault="002456E6" w:rsidP="00FA6E82">
      <w:pPr>
        <w:tabs>
          <w:tab w:val="left" w:pos="567"/>
        </w:tabs>
        <w:ind w:left="1134" w:hanging="567"/>
        <w:jc w:val="both"/>
        <w:rPr>
          <w:szCs w:val="20"/>
        </w:rPr>
      </w:pPr>
    </w:p>
    <w:p w14:paraId="01CD581F" w14:textId="77777777" w:rsidR="00103FFE" w:rsidRPr="00357C0F" w:rsidRDefault="007532AC" w:rsidP="00FA6E82">
      <w:pPr>
        <w:pStyle w:val="Heading3"/>
        <w:spacing w:before="0"/>
        <w:ind w:left="1134" w:hanging="567"/>
        <w:jc w:val="both"/>
        <w:rPr>
          <w:rFonts w:ascii="Tahoma" w:hAnsi="Tahoma" w:cs="Tahoma"/>
          <w:b/>
          <w:color w:val="000000" w:themeColor="text1"/>
          <w:sz w:val="20"/>
          <w:szCs w:val="20"/>
        </w:rPr>
      </w:pPr>
      <w:bookmarkStart w:id="22" w:name="_Toc161407965"/>
      <w:r w:rsidRPr="00357C0F">
        <w:rPr>
          <w:rFonts w:ascii="Tahoma" w:hAnsi="Tahoma" w:cs="Tahoma"/>
          <w:b/>
          <w:color w:val="000000" w:themeColor="text1"/>
          <w:sz w:val="20"/>
          <w:szCs w:val="20"/>
        </w:rPr>
        <w:t>iii.</w:t>
      </w:r>
      <w:r w:rsidRPr="00357C0F">
        <w:rPr>
          <w:rFonts w:ascii="Tahoma" w:hAnsi="Tahoma" w:cs="Tahoma"/>
          <w:b/>
          <w:color w:val="000000" w:themeColor="text1"/>
          <w:sz w:val="20"/>
          <w:szCs w:val="20"/>
        </w:rPr>
        <w:tab/>
      </w:r>
      <w:r w:rsidR="00103FFE" w:rsidRPr="00357C0F">
        <w:rPr>
          <w:rFonts w:ascii="Tahoma" w:hAnsi="Tahoma" w:cs="Tahoma"/>
          <w:b/>
          <w:color w:val="000000" w:themeColor="text1"/>
          <w:sz w:val="20"/>
          <w:szCs w:val="20"/>
        </w:rPr>
        <w:t>A tree of cultural or environmental significance:</w:t>
      </w:r>
      <w:bookmarkEnd w:id="22"/>
      <w:r w:rsidR="00103FFE" w:rsidRPr="00357C0F">
        <w:rPr>
          <w:rFonts w:ascii="Tahoma" w:hAnsi="Tahoma" w:cs="Tahoma"/>
          <w:sz w:val="20"/>
          <w:szCs w:val="20"/>
        </w:rPr>
        <w:t xml:space="preserve"> </w:t>
      </w:r>
    </w:p>
    <w:p w14:paraId="3DBA40C7" w14:textId="77777777" w:rsidR="002456E6" w:rsidRPr="00357C0F" w:rsidRDefault="002456E6" w:rsidP="003A1518">
      <w:pPr>
        <w:tabs>
          <w:tab w:val="left" w:pos="2196"/>
        </w:tabs>
        <w:ind w:left="1134" w:right="566"/>
        <w:rPr>
          <w:szCs w:val="20"/>
        </w:rPr>
      </w:pPr>
    </w:p>
    <w:p w14:paraId="2D53EFE2" w14:textId="77777777" w:rsidR="00564D23" w:rsidRPr="00357C0F" w:rsidRDefault="00564D23" w:rsidP="00564D23">
      <w:pPr>
        <w:tabs>
          <w:tab w:val="left" w:pos="2196"/>
        </w:tabs>
        <w:ind w:left="1134"/>
        <w:jc w:val="both"/>
        <w:rPr>
          <w:szCs w:val="20"/>
        </w:rPr>
      </w:pPr>
      <w:r w:rsidRPr="00357C0F">
        <w:rPr>
          <w:szCs w:val="20"/>
        </w:rPr>
        <w:t xml:space="preserve">Council has no </w:t>
      </w:r>
      <w:r w:rsidR="00AB4C22" w:rsidRPr="00357C0F">
        <w:rPr>
          <w:szCs w:val="20"/>
        </w:rPr>
        <w:t xml:space="preserve">known </w:t>
      </w:r>
      <w:r w:rsidRPr="00357C0F">
        <w:rPr>
          <w:szCs w:val="20"/>
        </w:rPr>
        <w:t xml:space="preserve">trees of cultural or environmental significance registered within the vicinity of Powerlines. </w:t>
      </w:r>
    </w:p>
    <w:p w14:paraId="08267690" w14:textId="77777777" w:rsidR="00564D23" w:rsidRPr="00357C0F" w:rsidRDefault="00564D23" w:rsidP="00564D23">
      <w:pPr>
        <w:tabs>
          <w:tab w:val="left" w:pos="2196"/>
        </w:tabs>
        <w:ind w:left="1134"/>
        <w:jc w:val="both"/>
        <w:rPr>
          <w:szCs w:val="20"/>
        </w:rPr>
      </w:pPr>
    </w:p>
    <w:p w14:paraId="469F3466" w14:textId="6782B377" w:rsidR="00564D23" w:rsidRPr="00192DD4" w:rsidRDefault="00564D23" w:rsidP="00564D23">
      <w:pPr>
        <w:ind w:left="1134"/>
        <w:jc w:val="both"/>
        <w:rPr>
          <w:szCs w:val="20"/>
        </w:rPr>
      </w:pPr>
      <w:r w:rsidRPr="00357C0F">
        <w:rPr>
          <w:szCs w:val="20"/>
        </w:rPr>
        <w:t xml:space="preserve">Council has reviewed the Areas of Aboriginal Cultural Heritage </w:t>
      </w:r>
      <w:r w:rsidR="00E927F4" w:rsidRPr="00357C0F">
        <w:rPr>
          <w:szCs w:val="20"/>
        </w:rPr>
        <w:t>Sensitivity,</w:t>
      </w:r>
      <w:r w:rsidRPr="00357C0F">
        <w:rPr>
          <w:szCs w:val="20"/>
        </w:rPr>
        <w:t xml:space="preserve"> and </w:t>
      </w:r>
      <w:r w:rsidR="00AB4C22" w:rsidRPr="00357C0F">
        <w:rPr>
          <w:szCs w:val="20"/>
        </w:rPr>
        <w:t xml:space="preserve">the </w:t>
      </w:r>
      <w:r w:rsidRPr="00357C0F">
        <w:rPr>
          <w:szCs w:val="20"/>
        </w:rPr>
        <w:t xml:space="preserve">maps of </w:t>
      </w:r>
      <w:r w:rsidR="00AB4C22" w:rsidRPr="00357C0F">
        <w:rPr>
          <w:szCs w:val="20"/>
        </w:rPr>
        <w:t xml:space="preserve">these </w:t>
      </w:r>
      <w:r w:rsidRPr="00357C0F">
        <w:rPr>
          <w:szCs w:val="20"/>
        </w:rPr>
        <w:t xml:space="preserve">areas can be found in </w:t>
      </w:r>
      <w:r w:rsidRPr="00357C0F">
        <w:rPr>
          <w:b/>
          <w:i/>
          <w:color w:val="FF0000"/>
          <w:szCs w:val="20"/>
        </w:rPr>
        <w:t>Appendix 21</w:t>
      </w:r>
      <w:r w:rsidRPr="00357C0F">
        <w:rPr>
          <w:szCs w:val="20"/>
        </w:rPr>
        <w:t>.</w:t>
      </w:r>
      <w:r>
        <w:rPr>
          <w:szCs w:val="20"/>
        </w:rPr>
        <w:t xml:space="preserve">  </w:t>
      </w:r>
    </w:p>
    <w:p w14:paraId="64AA0ED6" w14:textId="77777777" w:rsidR="002456E6" w:rsidRPr="00A10A7E" w:rsidRDefault="002456E6" w:rsidP="003A1518">
      <w:pPr>
        <w:tabs>
          <w:tab w:val="left" w:pos="2196"/>
        </w:tabs>
        <w:ind w:left="1134" w:right="566"/>
        <w:rPr>
          <w:szCs w:val="20"/>
        </w:rPr>
      </w:pPr>
    </w:p>
    <w:p w14:paraId="6B080327" w14:textId="77777777" w:rsidR="00534E11" w:rsidRDefault="00534E11" w:rsidP="00534E11">
      <w:pPr>
        <w:tabs>
          <w:tab w:val="left" w:pos="2196"/>
        </w:tabs>
        <w:jc w:val="both"/>
        <w:rPr>
          <w:szCs w:val="20"/>
        </w:rPr>
      </w:pPr>
    </w:p>
    <w:p w14:paraId="4CA33FCB" w14:textId="77777777" w:rsidR="00CF5649" w:rsidRPr="00ED2FC6" w:rsidRDefault="00CF5649" w:rsidP="00ED2FC6">
      <w:pPr>
        <w:pStyle w:val="Heading2"/>
        <w:ind w:left="567" w:hanging="567"/>
        <w:rPr>
          <w:rFonts w:ascii="Tahoma" w:hAnsi="Tahoma" w:cs="Tahoma"/>
          <w:b/>
          <w:color w:val="00B050"/>
          <w:sz w:val="20"/>
          <w:szCs w:val="20"/>
        </w:rPr>
      </w:pPr>
      <w:r w:rsidRPr="00ED2FC6">
        <w:rPr>
          <w:rFonts w:ascii="Tahoma" w:hAnsi="Tahoma" w:cs="Tahoma"/>
          <w:b/>
          <w:color w:val="00B050"/>
          <w:sz w:val="20"/>
          <w:szCs w:val="20"/>
        </w:rPr>
        <w:t>4i.</w:t>
      </w:r>
      <w:r w:rsidRPr="00ED2FC6">
        <w:rPr>
          <w:rFonts w:ascii="Tahoma" w:hAnsi="Tahoma" w:cs="Tahoma"/>
          <w:b/>
          <w:color w:val="00B050"/>
          <w:sz w:val="20"/>
          <w:szCs w:val="20"/>
        </w:rPr>
        <w:tab/>
        <w:t>The means which the responsible person is required to use to identify a tree specified in paragraph (h)</w:t>
      </w:r>
    </w:p>
    <w:p w14:paraId="6B3A7BA3" w14:textId="77777777" w:rsidR="001E338F" w:rsidRDefault="001E338F" w:rsidP="001E338F"/>
    <w:p w14:paraId="4E7F447A" w14:textId="5B786397" w:rsidR="00705D64" w:rsidRDefault="00705D64" w:rsidP="00705D64">
      <w:pPr>
        <w:tabs>
          <w:tab w:val="left" w:pos="2196"/>
        </w:tabs>
        <w:ind w:left="567"/>
        <w:jc w:val="both"/>
        <w:rPr>
          <w:szCs w:val="20"/>
        </w:rPr>
      </w:pPr>
      <w:r w:rsidRPr="0067705E">
        <w:rPr>
          <w:szCs w:val="20"/>
        </w:rPr>
        <w:t xml:space="preserve">Section </w:t>
      </w:r>
      <w:r>
        <w:rPr>
          <w:szCs w:val="20"/>
        </w:rPr>
        <w:t>4</w:t>
      </w:r>
      <w:r w:rsidRPr="0067705E">
        <w:rPr>
          <w:szCs w:val="20"/>
        </w:rPr>
        <w:t>(</w:t>
      </w:r>
      <w:r>
        <w:rPr>
          <w:szCs w:val="20"/>
        </w:rPr>
        <w:t>h</w:t>
      </w:r>
      <w:r w:rsidRPr="0067705E">
        <w:rPr>
          <w:szCs w:val="20"/>
        </w:rPr>
        <w:t>) of this Plan will be reviewed and updated annually. Maps will be checked and updated if required. Council does not require a planning permit for electric line clearance works within the declared area within the ESO or SLO</w:t>
      </w:r>
      <w:r>
        <w:rPr>
          <w:szCs w:val="20"/>
        </w:rPr>
        <w:t xml:space="preserve">. Our Inspection resources will be provided with the relevant maps </w:t>
      </w:r>
      <w:r w:rsidRPr="00192DD4">
        <w:rPr>
          <w:b/>
          <w:i/>
          <w:color w:val="FF0000"/>
          <w:szCs w:val="20"/>
        </w:rPr>
        <w:t xml:space="preserve">Appendix </w:t>
      </w:r>
      <w:r w:rsidRPr="00821677">
        <w:rPr>
          <w:b/>
          <w:i/>
          <w:color w:val="FF0000"/>
          <w:szCs w:val="20"/>
        </w:rPr>
        <w:t>2</w:t>
      </w:r>
      <w:r w:rsidR="00227767">
        <w:rPr>
          <w:b/>
          <w:i/>
          <w:color w:val="FF0000"/>
          <w:szCs w:val="20"/>
        </w:rPr>
        <w:t>1</w:t>
      </w:r>
      <w:r>
        <w:rPr>
          <w:b/>
          <w:i/>
          <w:color w:val="FF0000"/>
          <w:szCs w:val="20"/>
        </w:rPr>
        <w:t xml:space="preserve"> </w:t>
      </w:r>
      <w:r>
        <w:rPr>
          <w:szCs w:val="20"/>
        </w:rPr>
        <w:t>and advised to minimise the impact on Native vegetation</w:t>
      </w:r>
      <w:r w:rsidRPr="0067705E">
        <w:rPr>
          <w:szCs w:val="20"/>
        </w:rPr>
        <w:t xml:space="preserve">. </w:t>
      </w:r>
      <w:r>
        <w:rPr>
          <w:szCs w:val="20"/>
        </w:rPr>
        <w:t>O</w:t>
      </w:r>
      <w:r w:rsidRPr="0067705E">
        <w:rPr>
          <w:szCs w:val="20"/>
        </w:rPr>
        <w:t xml:space="preserve">ld mature indigenous </w:t>
      </w:r>
      <w:r>
        <w:rPr>
          <w:szCs w:val="20"/>
        </w:rPr>
        <w:t>tree may be identified during inspection and i</w:t>
      </w:r>
      <w:r w:rsidRPr="0067705E">
        <w:rPr>
          <w:szCs w:val="20"/>
        </w:rPr>
        <w:t>n the event a significant tree is identified, no pruning shall occur without further consultation with Council.</w:t>
      </w:r>
      <w:r>
        <w:rPr>
          <w:szCs w:val="20"/>
        </w:rPr>
        <w:t xml:space="preserve"> Council records Native trees on its SSA Mapping system.</w:t>
      </w:r>
    </w:p>
    <w:p w14:paraId="0372DFC1" w14:textId="77777777" w:rsidR="00705D64" w:rsidRPr="0067705E" w:rsidRDefault="00705D64" w:rsidP="00705D64">
      <w:pPr>
        <w:tabs>
          <w:tab w:val="left" w:pos="2196"/>
        </w:tabs>
        <w:ind w:left="567"/>
        <w:jc w:val="both"/>
        <w:rPr>
          <w:szCs w:val="20"/>
        </w:rPr>
      </w:pPr>
    </w:p>
    <w:p w14:paraId="68FEA403" w14:textId="35C999A8" w:rsidR="00705D64" w:rsidRPr="00637A3C" w:rsidRDefault="00705D64" w:rsidP="00705D64">
      <w:pPr>
        <w:tabs>
          <w:tab w:val="left" w:pos="2196"/>
        </w:tabs>
        <w:ind w:left="567"/>
        <w:jc w:val="both"/>
      </w:pPr>
      <w:r w:rsidRPr="00637A3C">
        <w:t xml:space="preserve">The </w:t>
      </w:r>
      <w:r w:rsidR="00F90DA3" w:rsidRPr="00F90DA3">
        <w:t xml:space="preserve">Unit </w:t>
      </w:r>
      <w:r w:rsidR="00F10633">
        <w:t>Director</w:t>
      </w:r>
      <w:r w:rsidRPr="00637A3C">
        <w:t xml:space="preserve"> will consult the following resources at least annually to ensure the accuracy of Council’s knowledge on the location of such trees:</w:t>
      </w:r>
    </w:p>
    <w:p w14:paraId="0BE6EA13" w14:textId="77777777" w:rsidR="00705D64" w:rsidRPr="00637A3C" w:rsidRDefault="00705D64" w:rsidP="00705D64"/>
    <w:p w14:paraId="34AE8C5B" w14:textId="77777777" w:rsidR="00705D64" w:rsidRPr="00637A3C" w:rsidRDefault="00705D64" w:rsidP="00705D64">
      <w:pPr>
        <w:pStyle w:val="ListParagraph"/>
        <w:numPr>
          <w:ilvl w:val="0"/>
          <w:numId w:val="5"/>
        </w:numPr>
        <w:tabs>
          <w:tab w:val="left" w:pos="1134"/>
        </w:tabs>
        <w:ind w:left="1134" w:hanging="567"/>
        <w:rPr>
          <w:szCs w:val="20"/>
        </w:rPr>
      </w:pPr>
      <w:r>
        <w:rPr>
          <w:szCs w:val="20"/>
        </w:rPr>
        <w:t>Ongoing</w:t>
      </w:r>
      <w:r w:rsidRPr="00637A3C">
        <w:rPr>
          <w:szCs w:val="20"/>
        </w:rPr>
        <w:t xml:space="preserve"> </w:t>
      </w:r>
      <w:r>
        <w:rPr>
          <w:szCs w:val="20"/>
        </w:rPr>
        <w:t>review</w:t>
      </w:r>
      <w:r w:rsidRPr="00637A3C">
        <w:rPr>
          <w:szCs w:val="20"/>
        </w:rPr>
        <w:t xml:space="preserve"> and identification of Council trees by </w:t>
      </w:r>
      <w:r>
        <w:rPr>
          <w:szCs w:val="20"/>
        </w:rPr>
        <w:t xml:space="preserve">Parks </w:t>
      </w:r>
      <w:proofErr w:type="gramStart"/>
      <w:r>
        <w:rPr>
          <w:szCs w:val="20"/>
        </w:rPr>
        <w:t>staff</w:t>
      </w:r>
      <w:r w:rsidRPr="00637A3C">
        <w:rPr>
          <w:szCs w:val="20"/>
        </w:rPr>
        <w:t>;</w:t>
      </w:r>
      <w:proofErr w:type="gramEnd"/>
      <w:r w:rsidRPr="00637A3C">
        <w:rPr>
          <w:szCs w:val="20"/>
        </w:rPr>
        <w:tab/>
      </w:r>
    </w:p>
    <w:p w14:paraId="274B5467" w14:textId="77777777" w:rsidR="00705D64" w:rsidRPr="00637A3C" w:rsidRDefault="00705D64" w:rsidP="00705D64">
      <w:pPr>
        <w:pStyle w:val="ListParagraph"/>
        <w:numPr>
          <w:ilvl w:val="0"/>
          <w:numId w:val="5"/>
        </w:numPr>
        <w:tabs>
          <w:tab w:val="left" w:pos="1134"/>
        </w:tabs>
        <w:ind w:left="1134" w:hanging="567"/>
        <w:rPr>
          <w:szCs w:val="20"/>
        </w:rPr>
      </w:pPr>
      <w:r w:rsidRPr="00637A3C">
        <w:rPr>
          <w:szCs w:val="20"/>
        </w:rPr>
        <w:t xml:space="preserve">Council planning scheme overlay for historical, cultural, environmental or aesthetic </w:t>
      </w:r>
      <w:proofErr w:type="gramStart"/>
      <w:r w:rsidRPr="00637A3C">
        <w:rPr>
          <w:szCs w:val="20"/>
        </w:rPr>
        <w:t>significance;</w:t>
      </w:r>
      <w:proofErr w:type="gramEnd"/>
    </w:p>
    <w:p w14:paraId="0FF1C8FD" w14:textId="0630AAFE" w:rsidR="00705D64" w:rsidRPr="00637A3C" w:rsidRDefault="00705D64" w:rsidP="00705D64">
      <w:pPr>
        <w:ind w:left="1134"/>
      </w:pPr>
      <w:r w:rsidRPr="00637A3C">
        <w:t>Register of significant trees;</w:t>
      </w:r>
      <w:r>
        <w:t xml:space="preserve"> </w:t>
      </w:r>
      <w:hyperlink r:id="rId16" w:history="1">
        <w:r w:rsidR="00F33332" w:rsidRPr="009A23B4">
          <w:rPr>
            <w:rStyle w:val="Hyperlink"/>
          </w:rPr>
          <w:t>https://www.planning.vic.gov.au/schemes-and-amendments/browse-planning-scheme/maps?f.Scheme%7CplanningSchemeName=Moorabool</w:t>
        </w:r>
      </w:hyperlink>
      <w:r>
        <w:t>.</w:t>
      </w:r>
    </w:p>
    <w:p w14:paraId="49B85605" w14:textId="77777777" w:rsidR="00705D64" w:rsidRPr="00637A3C" w:rsidRDefault="00705D64" w:rsidP="00705D64">
      <w:pPr>
        <w:pStyle w:val="ListParagraph"/>
        <w:numPr>
          <w:ilvl w:val="1"/>
          <w:numId w:val="5"/>
        </w:numPr>
        <w:tabs>
          <w:tab w:val="left" w:pos="1134"/>
        </w:tabs>
        <w:ind w:left="1134" w:hanging="567"/>
        <w:rPr>
          <w:szCs w:val="20"/>
        </w:rPr>
      </w:pPr>
      <w:r w:rsidRPr="00637A3C">
        <w:rPr>
          <w:szCs w:val="20"/>
        </w:rPr>
        <w:t>Heritage Register (</w:t>
      </w:r>
      <w:hyperlink r:id="rId17" w:history="1">
        <w:r w:rsidRPr="00637A3C">
          <w:rPr>
            <w:rStyle w:val="Hyperlink"/>
            <w:szCs w:val="20"/>
          </w:rPr>
          <w:t>http://vhd.heritagecouncil.vic.gov.au/</w:t>
        </w:r>
      </w:hyperlink>
      <w:r w:rsidRPr="00637A3C">
        <w:rPr>
          <w:szCs w:val="20"/>
        </w:rPr>
        <w:t xml:space="preserve">) within the meaning of the </w:t>
      </w:r>
      <w:r w:rsidRPr="00637A3C">
        <w:rPr>
          <w:b/>
          <w:szCs w:val="20"/>
        </w:rPr>
        <w:t>Heritage Act 1995</w:t>
      </w:r>
      <w:r w:rsidRPr="00637A3C">
        <w:rPr>
          <w:szCs w:val="20"/>
        </w:rPr>
        <w:t>;</w:t>
      </w:r>
    </w:p>
    <w:p w14:paraId="3FC8DBED" w14:textId="77777777" w:rsidR="00705D64" w:rsidRPr="00BC1649" w:rsidRDefault="00705D64" w:rsidP="00705D64">
      <w:pPr>
        <w:pStyle w:val="ListParagraph"/>
        <w:numPr>
          <w:ilvl w:val="1"/>
          <w:numId w:val="5"/>
        </w:numPr>
        <w:tabs>
          <w:tab w:val="left" w:pos="1134"/>
        </w:tabs>
        <w:ind w:left="1134" w:hanging="567"/>
        <w:rPr>
          <w:szCs w:val="20"/>
        </w:rPr>
      </w:pPr>
      <w:r w:rsidRPr="00BC1649">
        <w:rPr>
          <w:szCs w:val="20"/>
        </w:rPr>
        <w:t xml:space="preserve">Council will be notified by Victorian Aboriginal Heritage Council of any changes to the Victorian Aboriginal Heritage Register.  </w:t>
      </w:r>
      <w:r w:rsidRPr="00BC1649">
        <w:rPr>
          <w:lang w:val="en-GB"/>
        </w:rPr>
        <w:t xml:space="preserve">The Victorian Aboriginal Heritage Register is not a publicly accessible register because it contains culturally sensitive information. Applicants may apply online for access or advice using the Aboriginal Cultural Heritage Register and Information </w:t>
      </w:r>
      <w:r w:rsidRPr="00BC1649">
        <w:rPr>
          <w:lang w:val="en-GB"/>
        </w:rPr>
        <w:lastRenderedPageBreak/>
        <w:t xml:space="preserve">System (ACHRIS - </w:t>
      </w:r>
      <w:hyperlink r:id="rId18" w:anchor="/dashboard" w:history="1">
        <w:r w:rsidRPr="00735EE8">
          <w:rPr>
            <w:rStyle w:val="Hyperlink"/>
          </w:rPr>
          <w:t>https://achris.vic.gov.au/#/dashboard</w:t>
        </w:r>
      </w:hyperlink>
      <w:r w:rsidRPr="00BC1649">
        <w:rPr>
          <w:szCs w:val="20"/>
        </w:rPr>
        <w:t xml:space="preserve"> </w:t>
      </w:r>
      <w:r w:rsidRPr="00BC1649">
        <w:rPr>
          <w:lang w:val="en-GB"/>
        </w:rPr>
        <w:t>)</w:t>
      </w:r>
      <w:r w:rsidRPr="00BC1649">
        <w:rPr>
          <w:szCs w:val="20"/>
        </w:rPr>
        <w:t xml:space="preserve"> established under section 144 of the </w:t>
      </w:r>
      <w:r w:rsidRPr="00BC1649">
        <w:rPr>
          <w:b/>
          <w:szCs w:val="20"/>
        </w:rPr>
        <w:t>Aboriginal Heritage Act 2006</w:t>
      </w:r>
      <w:r w:rsidRPr="00BC1649">
        <w:rPr>
          <w:szCs w:val="20"/>
        </w:rPr>
        <w:t>;</w:t>
      </w:r>
    </w:p>
    <w:p w14:paraId="76E4BF38" w14:textId="77777777" w:rsidR="00024F6C" w:rsidRPr="00097D4B" w:rsidRDefault="00024F6C" w:rsidP="00024F6C">
      <w:pPr>
        <w:pStyle w:val="ListParagraph"/>
        <w:numPr>
          <w:ilvl w:val="1"/>
          <w:numId w:val="5"/>
        </w:numPr>
        <w:tabs>
          <w:tab w:val="left" w:pos="1134"/>
        </w:tabs>
        <w:ind w:left="1134"/>
        <w:rPr>
          <w:szCs w:val="20"/>
        </w:rPr>
      </w:pPr>
      <w:r w:rsidRPr="00097D4B">
        <w:rPr>
          <w:szCs w:val="20"/>
        </w:rPr>
        <w:t xml:space="preserve">Threatened Flora </w:t>
      </w:r>
      <w:r>
        <w:rPr>
          <w:szCs w:val="20"/>
        </w:rPr>
        <w:t xml:space="preserve">and Fauna </w:t>
      </w:r>
      <w:r w:rsidRPr="00097D4B">
        <w:rPr>
          <w:szCs w:val="20"/>
        </w:rPr>
        <w:t xml:space="preserve">List in accordance with section 10 of the </w:t>
      </w:r>
      <w:r w:rsidRPr="00097D4B">
        <w:rPr>
          <w:b/>
          <w:szCs w:val="20"/>
        </w:rPr>
        <w:t>Flora and Fauna Guarantee Act 1988</w:t>
      </w:r>
      <w:r w:rsidRPr="00097D4B">
        <w:rPr>
          <w:szCs w:val="20"/>
        </w:rPr>
        <w:t xml:space="preserve"> (</w:t>
      </w:r>
      <w:hyperlink r:id="rId19" w:history="1">
        <w:r w:rsidRPr="00735EE8">
          <w:rPr>
            <w:rStyle w:val="Hyperlink"/>
          </w:rPr>
          <w:t>https://www.environment.vic.gov.au/conserving-threatened-species/threatened-list</w:t>
        </w:r>
      </w:hyperlink>
      <w:r w:rsidRPr="00097D4B">
        <w:rPr>
          <w:szCs w:val="20"/>
        </w:rPr>
        <w:t>);</w:t>
      </w:r>
    </w:p>
    <w:p w14:paraId="4088C00E" w14:textId="77777777" w:rsidR="00024F6C" w:rsidRDefault="00024F6C" w:rsidP="00024F6C">
      <w:pPr>
        <w:pStyle w:val="ListParagraph"/>
        <w:numPr>
          <w:ilvl w:val="1"/>
          <w:numId w:val="5"/>
        </w:numPr>
        <w:tabs>
          <w:tab w:val="left" w:pos="1134"/>
        </w:tabs>
        <w:ind w:left="1134" w:hanging="567"/>
        <w:rPr>
          <w:szCs w:val="20"/>
        </w:rPr>
      </w:pPr>
      <w:r w:rsidRPr="001C1217">
        <w:rPr>
          <w:szCs w:val="20"/>
        </w:rPr>
        <w:t xml:space="preserve">The above web site contains a link to the latest FFG Threatened List September 2022 for </w:t>
      </w:r>
      <w:r>
        <w:rPr>
          <w:szCs w:val="20"/>
        </w:rPr>
        <w:t xml:space="preserve">Threatened </w:t>
      </w:r>
      <w:r w:rsidRPr="001C1217">
        <w:rPr>
          <w:szCs w:val="20"/>
        </w:rPr>
        <w:t xml:space="preserve">Flora, Threatened Invertebrate Fauna List and Threatened Vertebrate Fauna List </w:t>
      </w:r>
    </w:p>
    <w:p w14:paraId="1F83110B" w14:textId="617AD153" w:rsidR="005E2EE0" w:rsidRPr="00CA6492" w:rsidRDefault="005E2EE0" w:rsidP="00024F6C">
      <w:pPr>
        <w:pStyle w:val="ListParagraph"/>
        <w:numPr>
          <w:ilvl w:val="1"/>
          <w:numId w:val="5"/>
        </w:numPr>
        <w:tabs>
          <w:tab w:val="left" w:pos="1134"/>
        </w:tabs>
        <w:ind w:left="1134" w:hanging="567"/>
        <w:rPr>
          <w:szCs w:val="20"/>
        </w:rPr>
      </w:pPr>
      <w:r w:rsidRPr="0077628C">
        <w:rPr>
          <w:rFonts w:ascii="Verdana" w:hAnsi="Verdana"/>
          <w:szCs w:val="20"/>
        </w:rPr>
        <w:t>Flora or fauna as listed as threatened with a status of ‘vulnerable,’ ‘endangered’ or ‘critically endangered’</w:t>
      </w:r>
      <w:r>
        <w:rPr>
          <w:rFonts w:ascii="Verdana" w:hAnsi="Verdana"/>
          <w:szCs w:val="20"/>
        </w:rPr>
        <w:t xml:space="preserve"> </w:t>
      </w:r>
      <w:hyperlink r:id="rId20" w:history="1">
        <w:r w:rsidR="00CA6492" w:rsidRPr="000E4CB0">
          <w:rPr>
            <w:rStyle w:val="Hyperlink"/>
            <w:rFonts w:ascii="Verdana" w:hAnsi="Verdana"/>
            <w:szCs w:val="20"/>
          </w:rPr>
          <w:t>https://www.environment.gov.au/cgi-bin/sprat/public/publicthreatenedlist.pl</w:t>
        </w:r>
      </w:hyperlink>
      <w:r w:rsidR="00FA33D7">
        <w:t xml:space="preserve"> and </w:t>
      </w:r>
      <w:hyperlink r:id="rId21" w:history="1">
        <w:r w:rsidR="00FA33D7" w:rsidRPr="00D9098C">
          <w:rPr>
            <w:rStyle w:val="Hyperlink"/>
          </w:rPr>
          <w:t>https://www.environment.gov.au/cgi-bin/sprat/public/publicthreatenedlist.pl?wanted=flora</w:t>
        </w:r>
      </w:hyperlink>
      <w:r w:rsidR="00FA33D7">
        <w:t xml:space="preserve"> </w:t>
      </w:r>
    </w:p>
    <w:p w14:paraId="39F7B9C0" w14:textId="77777777" w:rsidR="002D6A6D" w:rsidRPr="00A10A7E" w:rsidRDefault="002D6A6D" w:rsidP="00FA6E82">
      <w:pPr>
        <w:tabs>
          <w:tab w:val="left" w:pos="2196"/>
        </w:tabs>
        <w:jc w:val="both"/>
        <w:rPr>
          <w:szCs w:val="20"/>
        </w:rPr>
      </w:pPr>
    </w:p>
    <w:p w14:paraId="6F9DC873" w14:textId="77777777" w:rsidR="007C153B" w:rsidRPr="00A10A7E" w:rsidRDefault="007C153B" w:rsidP="00FA6E82">
      <w:pPr>
        <w:tabs>
          <w:tab w:val="left" w:pos="2196"/>
        </w:tabs>
        <w:jc w:val="both"/>
        <w:rPr>
          <w:szCs w:val="20"/>
        </w:rPr>
      </w:pPr>
    </w:p>
    <w:p w14:paraId="10CC4B1A" w14:textId="77777777" w:rsidR="00A2441E" w:rsidRPr="00A51DF1" w:rsidRDefault="00A2441E" w:rsidP="00A2441E">
      <w:pPr>
        <w:keepNext/>
        <w:ind w:left="567" w:right="-1" w:hanging="567"/>
        <w:jc w:val="both"/>
        <w:outlineLvl w:val="1"/>
        <w:rPr>
          <w:rFonts w:eastAsia="Times New Roman"/>
          <w:color w:val="00B050"/>
          <w:szCs w:val="20"/>
        </w:rPr>
      </w:pPr>
      <w:bookmarkStart w:id="23" w:name="_Toc94266313"/>
      <w:bookmarkStart w:id="24" w:name="_Toc97820824"/>
      <w:bookmarkStart w:id="25" w:name="_Toc161407966"/>
      <w:r w:rsidRPr="00A51DF1">
        <w:rPr>
          <w:rFonts w:eastAsia="Times New Roman"/>
          <w:b/>
          <w:color w:val="00B050"/>
          <w:szCs w:val="20"/>
        </w:rPr>
        <w:t>4j</w:t>
      </w:r>
      <w:r w:rsidRPr="00A51DF1">
        <w:rPr>
          <w:rFonts w:eastAsia="Times New Roman"/>
          <w:b/>
          <w:color w:val="00B050"/>
          <w:szCs w:val="20"/>
        </w:rPr>
        <w:tab/>
      </w:r>
      <w:proofErr w:type="gramStart"/>
      <w:r w:rsidRPr="00A51DF1">
        <w:rPr>
          <w:rFonts w:eastAsia="Times New Roman"/>
          <w:b/>
          <w:color w:val="00B050"/>
          <w:szCs w:val="20"/>
        </w:rPr>
        <w:t>The</w:t>
      </w:r>
      <w:proofErr w:type="gramEnd"/>
      <w:r w:rsidRPr="00A51DF1">
        <w:rPr>
          <w:rFonts w:eastAsia="Times New Roman"/>
          <w:b/>
          <w:color w:val="00B050"/>
          <w:szCs w:val="20"/>
        </w:rPr>
        <w:t xml:space="preserve"> management procedures that the responsible person is required to adopt to ensure compliance with the Code, which must include/specify details of the methods to be adopted for:</w:t>
      </w:r>
      <w:bookmarkEnd w:id="23"/>
      <w:bookmarkEnd w:id="24"/>
      <w:bookmarkEnd w:id="25"/>
    </w:p>
    <w:p w14:paraId="45CDF025" w14:textId="77777777" w:rsidR="00E5426C" w:rsidRPr="00A10A7E" w:rsidRDefault="00E5426C" w:rsidP="00225759"/>
    <w:p w14:paraId="088299B4" w14:textId="77777777" w:rsidR="002D6A6D" w:rsidRPr="00A10A7E" w:rsidRDefault="007532AC" w:rsidP="00E5426C">
      <w:pPr>
        <w:pStyle w:val="Heading3"/>
        <w:spacing w:before="0"/>
        <w:ind w:left="1134" w:hanging="567"/>
        <w:jc w:val="both"/>
        <w:rPr>
          <w:rFonts w:ascii="Tahoma" w:hAnsi="Tahoma" w:cs="Tahoma"/>
          <w:b/>
          <w:color w:val="000000" w:themeColor="text1"/>
          <w:sz w:val="20"/>
          <w:szCs w:val="20"/>
        </w:rPr>
      </w:pPr>
      <w:bookmarkStart w:id="26" w:name="_Toc161407967"/>
      <w:proofErr w:type="spellStart"/>
      <w:r w:rsidRPr="00A10A7E">
        <w:rPr>
          <w:rFonts w:ascii="Tahoma" w:hAnsi="Tahoma" w:cs="Tahoma"/>
          <w:b/>
          <w:color w:val="000000" w:themeColor="text1"/>
          <w:sz w:val="20"/>
          <w:szCs w:val="20"/>
        </w:rPr>
        <w:t>i</w:t>
      </w:r>
      <w:proofErr w:type="spellEnd"/>
      <w:r w:rsidRPr="00A10A7E">
        <w:rPr>
          <w:rFonts w:ascii="Tahoma" w:hAnsi="Tahoma" w:cs="Tahoma"/>
          <w:b/>
          <w:color w:val="000000" w:themeColor="text1"/>
          <w:sz w:val="20"/>
          <w:szCs w:val="20"/>
        </w:rPr>
        <w:t>.</w:t>
      </w:r>
      <w:r w:rsidRPr="00A10A7E">
        <w:rPr>
          <w:rFonts w:ascii="Tahoma" w:hAnsi="Tahoma" w:cs="Tahoma"/>
          <w:b/>
          <w:color w:val="000000" w:themeColor="text1"/>
          <w:sz w:val="20"/>
          <w:szCs w:val="20"/>
        </w:rPr>
        <w:tab/>
        <w:t>M</w:t>
      </w:r>
      <w:r w:rsidR="002D6A6D" w:rsidRPr="00A10A7E">
        <w:rPr>
          <w:rFonts w:ascii="Tahoma" w:hAnsi="Tahoma" w:cs="Tahoma"/>
          <w:b/>
          <w:color w:val="000000" w:themeColor="text1"/>
          <w:sz w:val="20"/>
          <w:szCs w:val="20"/>
        </w:rPr>
        <w:t>anaging trees and maintaining a minimum clearance space as required by the Code</w:t>
      </w:r>
      <w:bookmarkEnd w:id="26"/>
    </w:p>
    <w:p w14:paraId="2183DEB8" w14:textId="0A417705" w:rsidR="00062B36" w:rsidRDefault="002850FA" w:rsidP="00D70265">
      <w:pPr>
        <w:tabs>
          <w:tab w:val="left" w:pos="567"/>
        </w:tabs>
        <w:ind w:left="567"/>
        <w:jc w:val="both"/>
        <w:rPr>
          <w:szCs w:val="20"/>
        </w:rPr>
      </w:pPr>
      <w:r w:rsidRPr="00A10A7E">
        <w:rPr>
          <w:szCs w:val="20"/>
        </w:rPr>
        <w:t xml:space="preserve">There are over </w:t>
      </w:r>
      <w:r w:rsidR="00AA4615" w:rsidRPr="00A10A7E">
        <w:rPr>
          <w:szCs w:val="20"/>
        </w:rPr>
        <w:t>2890</w:t>
      </w:r>
      <w:r w:rsidRPr="00A10A7E">
        <w:rPr>
          <w:szCs w:val="20"/>
        </w:rPr>
        <w:t xml:space="preserve"> trees in the declared area that may be affected by powerlines.   Council currently has a list of over </w:t>
      </w:r>
      <w:r w:rsidR="00AA4615" w:rsidRPr="00A10A7E">
        <w:rPr>
          <w:szCs w:val="20"/>
        </w:rPr>
        <w:t>360</w:t>
      </w:r>
      <w:r w:rsidRPr="00A10A7E">
        <w:rPr>
          <w:szCs w:val="20"/>
        </w:rPr>
        <w:t xml:space="preserve"> of these trees </w:t>
      </w:r>
      <w:r w:rsidR="00FA5513" w:rsidRPr="00A10A7E">
        <w:rPr>
          <w:szCs w:val="20"/>
        </w:rPr>
        <w:t xml:space="preserve">that </w:t>
      </w:r>
      <w:r w:rsidRPr="00A10A7E">
        <w:rPr>
          <w:szCs w:val="20"/>
        </w:rPr>
        <w:t>have powerlines above or nearby which may require clearance pruning.</w:t>
      </w:r>
      <w:r w:rsidR="006C5788" w:rsidRPr="00A10A7E">
        <w:rPr>
          <w:szCs w:val="20"/>
        </w:rPr>
        <w:t xml:space="preserve"> </w:t>
      </w:r>
      <w:r w:rsidR="003B7938" w:rsidRPr="00192DD4">
        <w:rPr>
          <w:szCs w:val="20"/>
        </w:rPr>
        <w:t>The trees identified as requiring to be cleared are audited to determine if Council should modify the amount it allows for growth rates as well as other improvement opportunities</w:t>
      </w:r>
      <w:r w:rsidR="00D70265">
        <w:rPr>
          <w:szCs w:val="20"/>
        </w:rPr>
        <w:t>.</w:t>
      </w:r>
      <w:r w:rsidR="00A469B0">
        <w:rPr>
          <w:szCs w:val="20"/>
        </w:rPr>
        <w:t xml:space="preserve"> </w:t>
      </w:r>
      <w:r w:rsidR="006121FB">
        <w:rPr>
          <w:szCs w:val="20"/>
        </w:rPr>
        <w:t>P</w:t>
      </w:r>
      <w:r w:rsidR="00E2504B">
        <w:rPr>
          <w:szCs w:val="20"/>
        </w:rPr>
        <w:t>rovi</w:t>
      </w:r>
      <w:r w:rsidR="006121FB">
        <w:rPr>
          <w:szCs w:val="20"/>
        </w:rPr>
        <w:t>ding</w:t>
      </w:r>
      <w:r w:rsidR="00E2504B">
        <w:rPr>
          <w:szCs w:val="20"/>
        </w:rPr>
        <w:t xml:space="preserve"> compliance is achieved and maintained, t</w:t>
      </w:r>
      <w:r w:rsidR="00482904">
        <w:rPr>
          <w:szCs w:val="20"/>
        </w:rPr>
        <w:t xml:space="preserve">he Management of Council trees </w:t>
      </w:r>
      <w:r w:rsidR="00E2504B">
        <w:rPr>
          <w:szCs w:val="20"/>
        </w:rPr>
        <w:t>shall</w:t>
      </w:r>
      <w:r w:rsidR="00356213">
        <w:rPr>
          <w:szCs w:val="20"/>
        </w:rPr>
        <w:t xml:space="preserve"> also be conducted in line with the Moorabool Shire Council </w:t>
      </w:r>
      <w:r w:rsidR="00A40DF2" w:rsidRPr="00A40DF2">
        <w:rPr>
          <w:szCs w:val="20"/>
        </w:rPr>
        <w:t>IS003 – Urban Tree Management Policy</w:t>
      </w:r>
      <w:r w:rsidR="00A40DF2">
        <w:rPr>
          <w:szCs w:val="20"/>
        </w:rPr>
        <w:t>.</w:t>
      </w:r>
    </w:p>
    <w:p w14:paraId="4425AE14" w14:textId="77777777" w:rsidR="00062B36" w:rsidRDefault="00062B36" w:rsidP="00D70265">
      <w:pPr>
        <w:tabs>
          <w:tab w:val="left" w:pos="567"/>
        </w:tabs>
        <w:ind w:left="567"/>
        <w:jc w:val="both"/>
        <w:rPr>
          <w:szCs w:val="20"/>
        </w:rPr>
      </w:pPr>
    </w:p>
    <w:p w14:paraId="262EE985" w14:textId="0C1C0BA8" w:rsidR="00AA0A23" w:rsidRDefault="00062B36" w:rsidP="00D70265">
      <w:pPr>
        <w:tabs>
          <w:tab w:val="left" w:pos="567"/>
        </w:tabs>
        <w:ind w:left="567"/>
        <w:jc w:val="both"/>
        <w:rPr>
          <w:szCs w:val="20"/>
        </w:rPr>
      </w:pPr>
      <w:r>
        <w:rPr>
          <w:szCs w:val="20"/>
        </w:rPr>
        <w:t>T</w:t>
      </w:r>
      <w:r w:rsidR="00A469B0">
        <w:rPr>
          <w:szCs w:val="20"/>
        </w:rPr>
        <w:t>he t</w:t>
      </w:r>
      <w:r w:rsidR="00AA0A23">
        <w:rPr>
          <w:szCs w:val="20"/>
        </w:rPr>
        <w:t xml:space="preserve">rees identified </w:t>
      </w:r>
      <w:r w:rsidR="00A469B0">
        <w:rPr>
          <w:szCs w:val="20"/>
        </w:rPr>
        <w:t>to be cleared</w:t>
      </w:r>
      <w:r>
        <w:rPr>
          <w:szCs w:val="20"/>
        </w:rPr>
        <w:t xml:space="preserve"> are recorded on a tablet during the Inspection. This data is passed to the cutting contractor</w:t>
      </w:r>
      <w:r w:rsidR="003D4FCD">
        <w:rPr>
          <w:szCs w:val="20"/>
        </w:rPr>
        <w:t xml:space="preserve">. </w:t>
      </w:r>
      <w:r w:rsidR="00BB6FA8">
        <w:rPr>
          <w:szCs w:val="20"/>
        </w:rPr>
        <w:t xml:space="preserve">The Cutting contractor </w:t>
      </w:r>
      <w:r w:rsidR="003D4FCD">
        <w:rPr>
          <w:szCs w:val="20"/>
        </w:rPr>
        <w:t xml:space="preserve">completes the clearing works and provides the data </w:t>
      </w:r>
      <w:r w:rsidR="0066784C">
        <w:rPr>
          <w:szCs w:val="20"/>
        </w:rPr>
        <w:t xml:space="preserve">confirming the trees have been cleared. </w:t>
      </w:r>
      <w:r w:rsidR="000B4E56">
        <w:rPr>
          <w:szCs w:val="20"/>
        </w:rPr>
        <w:t>The Parks and Gardens Coordinator reconciles all co</w:t>
      </w:r>
      <w:r w:rsidR="00584C89">
        <w:rPr>
          <w:szCs w:val="20"/>
        </w:rPr>
        <w:t>mpleted cutting data against the Inspection data to confirm all works have been completed.</w:t>
      </w:r>
    </w:p>
    <w:p w14:paraId="1F8451F5" w14:textId="77777777" w:rsidR="002850FA" w:rsidRDefault="002850FA" w:rsidP="00FA6E82">
      <w:pPr>
        <w:tabs>
          <w:tab w:val="left" w:pos="567"/>
        </w:tabs>
        <w:ind w:left="567" w:hanging="567"/>
        <w:jc w:val="both"/>
        <w:rPr>
          <w:szCs w:val="20"/>
        </w:rPr>
      </w:pPr>
    </w:p>
    <w:p w14:paraId="3248E1F9" w14:textId="77777777" w:rsidR="002D6A6D" w:rsidRPr="00B84482" w:rsidRDefault="00B84482" w:rsidP="00B84482">
      <w:pPr>
        <w:tabs>
          <w:tab w:val="left" w:pos="567"/>
        </w:tabs>
        <w:ind w:left="567"/>
        <w:jc w:val="both"/>
        <w:rPr>
          <w:b/>
          <w:i/>
          <w:szCs w:val="20"/>
        </w:rPr>
      </w:pPr>
      <w:r w:rsidRPr="00B84482">
        <w:rPr>
          <w:b/>
          <w:i/>
          <w:szCs w:val="20"/>
        </w:rPr>
        <w:t>I</w:t>
      </w:r>
      <w:r w:rsidR="002D6A6D" w:rsidRPr="00B84482">
        <w:rPr>
          <w:b/>
          <w:i/>
          <w:szCs w:val="20"/>
        </w:rPr>
        <w:t>nspection/pruning programs and schedules</w:t>
      </w:r>
    </w:p>
    <w:p w14:paraId="3111C940" w14:textId="154D2901" w:rsidR="00A0298D" w:rsidRDefault="00A0298D" w:rsidP="00A0298D">
      <w:pPr>
        <w:tabs>
          <w:tab w:val="left" w:pos="567"/>
        </w:tabs>
        <w:ind w:left="567"/>
        <w:jc w:val="both"/>
        <w:rPr>
          <w:szCs w:val="20"/>
        </w:rPr>
      </w:pPr>
      <w:r w:rsidRPr="007D5B9F">
        <w:rPr>
          <w:szCs w:val="20"/>
        </w:rPr>
        <w:t xml:space="preserve">Council has determined that the electric line clearance </w:t>
      </w:r>
      <w:r w:rsidR="00DC0264">
        <w:rPr>
          <w:szCs w:val="20"/>
        </w:rPr>
        <w:t xml:space="preserve">inspection and pruning </w:t>
      </w:r>
      <w:r w:rsidRPr="007D5B9F">
        <w:rPr>
          <w:szCs w:val="20"/>
        </w:rPr>
        <w:t xml:space="preserve">will be undertaken </w:t>
      </w:r>
      <w:r w:rsidR="00DC0264">
        <w:rPr>
          <w:szCs w:val="20"/>
        </w:rPr>
        <w:t xml:space="preserve">annually for maintaining the statutory </w:t>
      </w:r>
      <w:r w:rsidR="004072E9">
        <w:rPr>
          <w:szCs w:val="20"/>
        </w:rPr>
        <w:t>Minimum Clearance Space</w:t>
      </w:r>
      <w:r w:rsidR="00DC0264">
        <w:rPr>
          <w:szCs w:val="20"/>
        </w:rPr>
        <w:t xml:space="preserve"> between vegetation and powerlines</w:t>
      </w:r>
      <w:r w:rsidRPr="007D5B9F">
        <w:rPr>
          <w:szCs w:val="20"/>
        </w:rPr>
        <w:t xml:space="preserve">.  This period provides the greatest opportunity to maximise the amenity value of its trees. A qualified and trained contractor has been appointed to undertake annual inspections and provide a report of findings to Councils </w:t>
      </w:r>
      <w:r w:rsidR="00783C68">
        <w:rPr>
          <w:szCs w:val="20"/>
        </w:rPr>
        <w:t>Unit Manager</w:t>
      </w:r>
      <w:r w:rsidRPr="007D5B9F">
        <w:rPr>
          <w:szCs w:val="20"/>
        </w:rPr>
        <w:t>. Works of any pruning requirements</w:t>
      </w:r>
      <w:r w:rsidRPr="001146E0">
        <w:rPr>
          <w:szCs w:val="20"/>
        </w:rPr>
        <w:t xml:space="preserve"> are to ensure the trees remain clear of electrical lines. Each inspection shall be documented</w:t>
      </w:r>
      <w:r w:rsidR="00291343">
        <w:rPr>
          <w:szCs w:val="20"/>
        </w:rPr>
        <w:t xml:space="preserve"> or recorded</w:t>
      </w:r>
      <w:r w:rsidRPr="001146E0">
        <w:rPr>
          <w:szCs w:val="20"/>
        </w:rPr>
        <w:t xml:space="preserve"> and each visited shall be identified.  </w:t>
      </w:r>
    </w:p>
    <w:p w14:paraId="12627425" w14:textId="77777777" w:rsidR="007419B6" w:rsidRDefault="007419B6" w:rsidP="00A0298D">
      <w:pPr>
        <w:tabs>
          <w:tab w:val="left" w:pos="567"/>
        </w:tabs>
        <w:ind w:left="567"/>
        <w:jc w:val="both"/>
        <w:rPr>
          <w:szCs w:val="20"/>
        </w:rPr>
      </w:pPr>
    </w:p>
    <w:p w14:paraId="660E6563" w14:textId="77777777" w:rsidR="007419B6" w:rsidRPr="00192DD4" w:rsidRDefault="007419B6" w:rsidP="007419B6">
      <w:pPr>
        <w:tabs>
          <w:tab w:val="left" w:pos="567"/>
        </w:tabs>
        <w:ind w:left="567"/>
        <w:jc w:val="both"/>
        <w:rPr>
          <w:szCs w:val="20"/>
        </w:rPr>
      </w:pPr>
      <w:r w:rsidRPr="00192DD4">
        <w:rPr>
          <w:szCs w:val="20"/>
        </w:rPr>
        <w:t>The following is the number of Powercor spans by feeder within the Declared Area:</w:t>
      </w:r>
    </w:p>
    <w:p w14:paraId="51547EC6" w14:textId="77777777" w:rsidR="00A0298D" w:rsidRDefault="00A0298D" w:rsidP="00A0298D">
      <w:pPr>
        <w:tabs>
          <w:tab w:val="left" w:pos="567"/>
        </w:tabs>
        <w:ind w:left="567"/>
        <w:jc w:val="both"/>
        <w:rPr>
          <w:szCs w:val="20"/>
        </w:rPr>
      </w:pPr>
    </w:p>
    <w:tbl>
      <w:tblPr>
        <w:tblW w:w="5209" w:type="dxa"/>
        <w:tblInd w:w="921" w:type="dxa"/>
        <w:tblLook w:val="04A0" w:firstRow="1" w:lastRow="0" w:firstColumn="1" w:lastColumn="0" w:noHBand="0" w:noVBand="1"/>
      </w:tblPr>
      <w:tblGrid>
        <w:gridCol w:w="1314"/>
        <w:gridCol w:w="755"/>
        <w:gridCol w:w="960"/>
        <w:gridCol w:w="960"/>
        <w:gridCol w:w="1220"/>
      </w:tblGrid>
      <w:tr w:rsidR="007419B6" w:rsidRPr="007419B6" w14:paraId="6F2CFA04" w14:textId="77777777" w:rsidTr="003A1518">
        <w:trPr>
          <w:trHeight w:val="300"/>
        </w:trPr>
        <w:tc>
          <w:tcPr>
            <w:tcW w:w="131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1905CC7" w14:textId="77777777" w:rsidR="007419B6" w:rsidRPr="007419B6" w:rsidRDefault="007419B6" w:rsidP="007419B6">
            <w:pPr>
              <w:jc w:val="center"/>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 </w:t>
            </w:r>
          </w:p>
        </w:tc>
        <w:tc>
          <w:tcPr>
            <w:tcW w:w="75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4418E3" w14:textId="77777777" w:rsidR="007419B6" w:rsidRPr="007419B6" w:rsidRDefault="007419B6" w:rsidP="007419B6">
            <w:pPr>
              <w:jc w:val="center"/>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66kV</w:t>
            </w:r>
          </w:p>
        </w:tc>
        <w:tc>
          <w:tcPr>
            <w:tcW w:w="9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17B60BA" w14:textId="77777777" w:rsidR="007419B6" w:rsidRPr="007419B6" w:rsidRDefault="007419B6" w:rsidP="007419B6">
            <w:pPr>
              <w:jc w:val="center"/>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HV</w:t>
            </w:r>
          </w:p>
        </w:tc>
        <w:tc>
          <w:tcPr>
            <w:tcW w:w="9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53ABC7A" w14:textId="77777777" w:rsidR="007419B6" w:rsidRPr="007419B6" w:rsidRDefault="007419B6" w:rsidP="007419B6">
            <w:pPr>
              <w:jc w:val="center"/>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LV</w:t>
            </w:r>
          </w:p>
        </w:tc>
        <w:tc>
          <w:tcPr>
            <w:tcW w:w="12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95D665E" w14:textId="77777777" w:rsidR="007419B6" w:rsidRPr="007419B6" w:rsidRDefault="007419B6" w:rsidP="007419B6">
            <w:pPr>
              <w:jc w:val="center"/>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Grand Total</w:t>
            </w:r>
          </w:p>
        </w:tc>
      </w:tr>
      <w:tr w:rsidR="007419B6" w:rsidRPr="007419B6" w14:paraId="315B7523" w14:textId="77777777" w:rsidTr="003A1518">
        <w:trPr>
          <w:trHeight w:val="300"/>
        </w:trPr>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04B70" w14:textId="77777777" w:rsidR="007419B6" w:rsidRPr="007419B6" w:rsidRDefault="007419B6" w:rsidP="007419B6">
            <w:pPr>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HBRA</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AD563"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91EAB"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A4896"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F5A64"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17</w:t>
            </w:r>
          </w:p>
        </w:tc>
      </w:tr>
      <w:tr w:rsidR="007419B6" w:rsidRPr="007419B6" w14:paraId="40269D37" w14:textId="77777777" w:rsidTr="003A1518">
        <w:trPr>
          <w:trHeight w:val="300"/>
        </w:trPr>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98C25" w14:textId="77777777" w:rsidR="007419B6" w:rsidRPr="007419B6" w:rsidRDefault="007419B6" w:rsidP="007419B6">
            <w:pPr>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LBRA</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22569"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1E8F0"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617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21714"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1531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C3693"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21</w:t>
            </w:r>
            <w:r>
              <w:rPr>
                <w:rFonts w:ascii="Calibri" w:eastAsia="Times New Roman" w:hAnsi="Calibri" w:cs="Calibri"/>
                <w:color w:val="000000"/>
                <w:sz w:val="22"/>
                <w:lang w:eastAsia="en-AU"/>
              </w:rPr>
              <w:t>48</w:t>
            </w:r>
          </w:p>
        </w:tc>
      </w:tr>
      <w:tr w:rsidR="007419B6" w:rsidRPr="007419B6" w14:paraId="0A9A1316" w14:textId="77777777" w:rsidTr="003A1518">
        <w:trPr>
          <w:trHeight w:val="300"/>
        </w:trPr>
        <w:tc>
          <w:tcPr>
            <w:tcW w:w="131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46A0B78" w14:textId="77777777" w:rsidR="007419B6" w:rsidRPr="007419B6" w:rsidRDefault="007419B6" w:rsidP="007419B6">
            <w:pPr>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Grand Total</w:t>
            </w:r>
          </w:p>
        </w:tc>
        <w:tc>
          <w:tcPr>
            <w:tcW w:w="75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346AED2" w14:textId="77777777" w:rsidR="007419B6" w:rsidRPr="007419B6" w:rsidRDefault="007419B6" w:rsidP="007419B6">
            <w:pPr>
              <w:jc w:val="right"/>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0</w:t>
            </w:r>
          </w:p>
        </w:tc>
        <w:tc>
          <w:tcPr>
            <w:tcW w:w="9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AD78EC" w14:textId="77777777" w:rsidR="007419B6" w:rsidRPr="007419B6" w:rsidRDefault="007419B6" w:rsidP="007419B6">
            <w:pPr>
              <w:jc w:val="right"/>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629</w:t>
            </w:r>
          </w:p>
        </w:tc>
        <w:tc>
          <w:tcPr>
            <w:tcW w:w="9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F04A5EA" w14:textId="77777777" w:rsidR="007419B6" w:rsidRPr="007419B6" w:rsidRDefault="007419B6" w:rsidP="007419B6">
            <w:pPr>
              <w:jc w:val="right"/>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1536</w:t>
            </w:r>
          </w:p>
        </w:tc>
        <w:tc>
          <w:tcPr>
            <w:tcW w:w="12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05DD3FA" w14:textId="77777777" w:rsidR="007419B6" w:rsidRPr="007419B6" w:rsidRDefault="007419B6" w:rsidP="00712BE9">
            <w:pPr>
              <w:jc w:val="right"/>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21</w:t>
            </w:r>
            <w:r>
              <w:rPr>
                <w:rFonts w:ascii="Calibri" w:eastAsia="Times New Roman" w:hAnsi="Calibri" w:cs="Calibri"/>
                <w:b/>
                <w:bCs/>
                <w:color w:val="000000"/>
                <w:sz w:val="22"/>
                <w:lang w:eastAsia="en-AU"/>
              </w:rPr>
              <w:t>65</w:t>
            </w:r>
          </w:p>
        </w:tc>
      </w:tr>
    </w:tbl>
    <w:p w14:paraId="53DAF0BB" w14:textId="77777777" w:rsidR="007419B6" w:rsidRDefault="007419B6">
      <w:pPr>
        <w:rPr>
          <w:szCs w:val="20"/>
        </w:rPr>
      </w:pPr>
    </w:p>
    <w:p w14:paraId="1152298D" w14:textId="45D952F6" w:rsidR="007419B6" w:rsidRDefault="007419B6" w:rsidP="007419B6">
      <w:pPr>
        <w:tabs>
          <w:tab w:val="left" w:pos="567"/>
        </w:tabs>
        <w:ind w:left="567"/>
        <w:jc w:val="both"/>
        <w:rPr>
          <w:szCs w:val="20"/>
        </w:rPr>
      </w:pPr>
      <w:r w:rsidRPr="00192DD4">
        <w:rPr>
          <w:szCs w:val="20"/>
        </w:rPr>
        <w:t xml:space="preserve">Council will base its program around the timelines in Works Schedule provided in </w:t>
      </w:r>
      <w:r w:rsidRPr="00192DD4">
        <w:rPr>
          <w:b/>
          <w:i/>
          <w:color w:val="FF0000"/>
          <w:szCs w:val="20"/>
        </w:rPr>
        <w:t>Appendix 23</w:t>
      </w:r>
      <w:r w:rsidRPr="00192DD4">
        <w:rPr>
          <w:szCs w:val="20"/>
        </w:rPr>
        <w:t xml:space="preserve">. The </w:t>
      </w:r>
      <w:r w:rsidR="007E68B7">
        <w:rPr>
          <w:szCs w:val="20"/>
        </w:rPr>
        <w:t>Inspection</w:t>
      </w:r>
      <w:r w:rsidR="00980F3E">
        <w:rPr>
          <w:szCs w:val="20"/>
        </w:rPr>
        <w:t xml:space="preserve"> </w:t>
      </w:r>
      <w:r w:rsidRPr="00192DD4">
        <w:rPr>
          <w:szCs w:val="20"/>
        </w:rPr>
        <w:t xml:space="preserve">is </w:t>
      </w:r>
      <w:r w:rsidR="00980F3E">
        <w:rPr>
          <w:szCs w:val="20"/>
        </w:rPr>
        <w:t xml:space="preserve">carried out </w:t>
      </w:r>
      <w:r w:rsidR="003F76E7">
        <w:rPr>
          <w:szCs w:val="20"/>
        </w:rPr>
        <w:t xml:space="preserve">and </w:t>
      </w:r>
      <w:r w:rsidR="00112A56">
        <w:rPr>
          <w:szCs w:val="20"/>
        </w:rPr>
        <w:t xml:space="preserve">Work Instructions </w:t>
      </w:r>
      <w:r w:rsidR="003F76E7">
        <w:rPr>
          <w:szCs w:val="20"/>
        </w:rPr>
        <w:t xml:space="preserve">written </w:t>
      </w:r>
      <w:r w:rsidRPr="00192DD4">
        <w:rPr>
          <w:szCs w:val="20"/>
        </w:rPr>
        <w:t xml:space="preserve">to </w:t>
      </w:r>
      <w:r w:rsidR="00A3206B">
        <w:rPr>
          <w:szCs w:val="20"/>
        </w:rPr>
        <w:t>ensure</w:t>
      </w:r>
      <w:r w:rsidRPr="00192DD4">
        <w:rPr>
          <w:szCs w:val="20"/>
        </w:rPr>
        <w:t xml:space="preserve"> the HBRA </w:t>
      </w:r>
      <w:r w:rsidR="00F83148">
        <w:rPr>
          <w:szCs w:val="20"/>
        </w:rPr>
        <w:t xml:space="preserve">compliance </w:t>
      </w:r>
      <w:r w:rsidR="00627F97">
        <w:rPr>
          <w:szCs w:val="20"/>
        </w:rPr>
        <w:t xml:space="preserve">is maintained </w:t>
      </w:r>
      <w:r w:rsidR="00F83148">
        <w:rPr>
          <w:szCs w:val="20"/>
        </w:rPr>
        <w:t xml:space="preserve">throughout </w:t>
      </w:r>
      <w:r w:rsidRPr="00192DD4">
        <w:rPr>
          <w:szCs w:val="20"/>
        </w:rPr>
        <w:t>the</w:t>
      </w:r>
      <w:r w:rsidR="00AF3AFC">
        <w:rPr>
          <w:szCs w:val="20"/>
        </w:rPr>
        <w:t xml:space="preserve"> ensuing</w:t>
      </w:r>
      <w:r w:rsidR="00627F97">
        <w:rPr>
          <w:szCs w:val="20"/>
        </w:rPr>
        <w:t xml:space="preserve"> </w:t>
      </w:r>
      <w:r w:rsidRPr="00192DD4">
        <w:rPr>
          <w:szCs w:val="20"/>
        </w:rPr>
        <w:t>Declared Fire Season.</w:t>
      </w:r>
    </w:p>
    <w:p w14:paraId="1810C41E" w14:textId="77777777" w:rsidR="007419B6" w:rsidRPr="00192DD4" w:rsidRDefault="007419B6" w:rsidP="007419B6">
      <w:pPr>
        <w:tabs>
          <w:tab w:val="left" w:pos="567"/>
        </w:tabs>
        <w:ind w:left="567"/>
        <w:jc w:val="both"/>
        <w:rPr>
          <w:szCs w:val="20"/>
        </w:rPr>
      </w:pPr>
    </w:p>
    <w:p w14:paraId="7FD80037" w14:textId="119DFEC2" w:rsidR="007419B6" w:rsidRDefault="007419B6" w:rsidP="006E13BD">
      <w:pPr>
        <w:tabs>
          <w:tab w:val="left" w:pos="567"/>
        </w:tabs>
        <w:ind w:left="567"/>
        <w:jc w:val="both"/>
        <w:rPr>
          <w:szCs w:val="20"/>
        </w:rPr>
      </w:pPr>
      <w:r w:rsidRPr="00192DD4">
        <w:rPr>
          <w:szCs w:val="20"/>
        </w:rPr>
        <w:t xml:space="preserve">Progress to plan will be monitored and managed through the Councils Monthly Operations meeting. Any deficiencies will be reviewed and if required resources will be increased to meet the schedule. </w:t>
      </w:r>
    </w:p>
    <w:p w14:paraId="2BE8B661" w14:textId="77777777" w:rsidR="006E13BD" w:rsidRPr="00192DD4" w:rsidRDefault="006E13BD" w:rsidP="006E13BD">
      <w:pPr>
        <w:tabs>
          <w:tab w:val="left" w:pos="567"/>
        </w:tabs>
        <w:ind w:left="567"/>
        <w:jc w:val="both"/>
        <w:rPr>
          <w:szCs w:val="20"/>
        </w:rPr>
      </w:pPr>
    </w:p>
    <w:p w14:paraId="1C8D4049" w14:textId="4C2ACE46" w:rsidR="007419B6" w:rsidRPr="00192DD4" w:rsidRDefault="007419B6" w:rsidP="007419B6">
      <w:pPr>
        <w:tabs>
          <w:tab w:val="left" w:pos="567"/>
        </w:tabs>
        <w:ind w:left="567"/>
        <w:jc w:val="both"/>
        <w:rPr>
          <w:szCs w:val="20"/>
        </w:rPr>
      </w:pPr>
      <w:r w:rsidRPr="00192DD4">
        <w:rPr>
          <w:szCs w:val="20"/>
        </w:rPr>
        <w:t xml:space="preserve">Council inspects and clears its Declared areas as one Zone with a Hazardous bush fire risk areas (HBRA) and </w:t>
      </w:r>
      <w:r w:rsidR="00AB4C22">
        <w:rPr>
          <w:szCs w:val="20"/>
        </w:rPr>
        <w:t xml:space="preserve">Low Bushfire Risk Area (LBRA) </w:t>
      </w:r>
      <w:r w:rsidRPr="00192DD4">
        <w:rPr>
          <w:szCs w:val="20"/>
        </w:rPr>
        <w:t>component</w:t>
      </w:r>
      <w:r w:rsidR="00AB4C22">
        <w:rPr>
          <w:szCs w:val="20"/>
        </w:rPr>
        <w:t>s</w:t>
      </w:r>
      <w:r w:rsidRPr="00192DD4">
        <w:rPr>
          <w:szCs w:val="20"/>
        </w:rPr>
        <w:t xml:space="preserve">. The HBRA area is inspected at the same time of the </w:t>
      </w:r>
      <w:r w:rsidRPr="00192DD4">
        <w:rPr>
          <w:szCs w:val="20"/>
        </w:rPr>
        <w:lastRenderedPageBreak/>
        <w:t xml:space="preserve">annual Low Bushfire Risk (LBRA) and works are carried out as per </w:t>
      </w:r>
      <w:r w:rsidRPr="00192DD4">
        <w:rPr>
          <w:b/>
          <w:i/>
          <w:color w:val="FF0000"/>
          <w:szCs w:val="20"/>
        </w:rPr>
        <w:t>Appendix 23</w:t>
      </w:r>
      <w:r w:rsidRPr="00192DD4">
        <w:rPr>
          <w:b/>
          <w:color w:val="FF0000"/>
          <w:szCs w:val="20"/>
        </w:rPr>
        <w:t xml:space="preserve"> </w:t>
      </w:r>
      <w:r w:rsidRPr="00192DD4">
        <w:rPr>
          <w:b/>
          <w:szCs w:val="20"/>
        </w:rPr>
        <w:t xml:space="preserve">- </w:t>
      </w:r>
      <w:r w:rsidRPr="00192DD4">
        <w:rPr>
          <w:szCs w:val="20"/>
        </w:rPr>
        <w:t xml:space="preserve">Works Schedule. The Cutting Crew is required to prune the trees so that the </w:t>
      </w:r>
      <w:r w:rsidR="004072E9">
        <w:rPr>
          <w:szCs w:val="20"/>
        </w:rPr>
        <w:t>Minimum Clearance Space</w:t>
      </w:r>
      <w:r w:rsidRPr="00192DD4">
        <w:rPr>
          <w:szCs w:val="20"/>
        </w:rPr>
        <w:t xml:space="preserve"> is in accordance with the Regulations. The Cutting Crew will report to Council the extent of regrowth observed from each species.  The Council will utilise this information to evaluate the growth rates and size of all trees near powerlines and then take appropriate action to remove fast growing and tall trees and replace with appropriate species or replace powerlines with engineering solutions.</w:t>
      </w:r>
      <w:r w:rsidR="009F1EFC">
        <w:rPr>
          <w:szCs w:val="20"/>
        </w:rPr>
        <w:t xml:space="preserve"> </w:t>
      </w:r>
      <w:r w:rsidR="009F1EFC" w:rsidRPr="009F1EFC">
        <w:rPr>
          <w:b/>
          <w:i/>
          <w:color w:val="FF0000"/>
          <w:szCs w:val="20"/>
        </w:rPr>
        <w:t xml:space="preserve">Appendix </w:t>
      </w:r>
      <w:r w:rsidR="003231A8" w:rsidRPr="009F1EFC">
        <w:rPr>
          <w:b/>
          <w:i/>
          <w:color w:val="FF0000"/>
          <w:szCs w:val="20"/>
        </w:rPr>
        <w:t>23</w:t>
      </w:r>
      <w:r w:rsidR="003231A8">
        <w:rPr>
          <w:szCs w:val="20"/>
        </w:rPr>
        <w:t xml:space="preserve"> shall</w:t>
      </w:r>
      <w:r w:rsidR="009F1EFC">
        <w:rPr>
          <w:szCs w:val="20"/>
        </w:rPr>
        <w:t xml:space="preserve"> be signed off at completion of the Cutting program to verify the program is complete.</w:t>
      </w:r>
    </w:p>
    <w:p w14:paraId="71E7DF32" w14:textId="77777777" w:rsidR="007419B6" w:rsidRPr="00192DD4" w:rsidRDefault="007419B6" w:rsidP="007419B6">
      <w:pPr>
        <w:tabs>
          <w:tab w:val="left" w:pos="567"/>
        </w:tabs>
        <w:ind w:left="567" w:hanging="567"/>
        <w:jc w:val="both"/>
        <w:rPr>
          <w:strike/>
          <w:szCs w:val="20"/>
        </w:rPr>
      </w:pPr>
    </w:p>
    <w:p w14:paraId="676A8795" w14:textId="77777777" w:rsidR="007419B6" w:rsidRPr="00192DD4" w:rsidRDefault="007419B6" w:rsidP="007419B6">
      <w:pPr>
        <w:tabs>
          <w:tab w:val="left" w:pos="567"/>
        </w:tabs>
        <w:ind w:left="567"/>
        <w:jc w:val="both"/>
        <w:rPr>
          <w:szCs w:val="20"/>
        </w:rPr>
      </w:pPr>
      <w:r w:rsidRPr="00192DD4">
        <w:rPr>
          <w:szCs w:val="20"/>
        </w:rPr>
        <w:t xml:space="preserve">There are </w:t>
      </w:r>
      <w:r>
        <w:rPr>
          <w:szCs w:val="20"/>
        </w:rPr>
        <w:t>17</w:t>
      </w:r>
      <w:r w:rsidRPr="00192DD4">
        <w:rPr>
          <w:szCs w:val="20"/>
        </w:rPr>
        <w:t xml:space="preserve"> spans in the Declared Area </w:t>
      </w:r>
      <w:r>
        <w:rPr>
          <w:szCs w:val="20"/>
        </w:rPr>
        <w:t xml:space="preserve">that </w:t>
      </w:r>
      <w:r w:rsidRPr="00192DD4">
        <w:rPr>
          <w:szCs w:val="20"/>
        </w:rPr>
        <w:t xml:space="preserve">are within the HBRA. </w:t>
      </w:r>
      <w:r w:rsidR="00EA060F">
        <w:rPr>
          <w:szCs w:val="20"/>
        </w:rPr>
        <w:t>Moorabool</w:t>
      </w:r>
      <w:r w:rsidRPr="00192DD4">
        <w:rPr>
          <w:szCs w:val="20"/>
        </w:rPr>
        <w:t xml:space="preserve"> Shire will </w:t>
      </w:r>
      <w:r w:rsidR="00AB4C22">
        <w:rPr>
          <w:szCs w:val="20"/>
        </w:rPr>
        <w:t>ensure</w:t>
      </w:r>
      <w:r w:rsidRPr="00192DD4">
        <w:rPr>
          <w:szCs w:val="20"/>
        </w:rPr>
        <w:t xml:space="preserve"> the HBRA spans </w:t>
      </w:r>
      <w:r w:rsidR="00AB4C22">
        <w:rPr>
          <w:szCs w:val="20"/>
        </w:rPr>
        <w:t>are</w:t>
      </w:r>
      <w:r w:rsidRPr="00192DD4">
        <w:rPr>
          <w:szCs w:val="20"/>
        </w:rPr>
        <w:t xml:space="preserve"> cleared as and if required prior to the Declared Fire Season and audited during the fire season to ensure compliance is maintained.</w:t>
      </w:r>
    </w:p>
    <w:p w14:paraId="7CE05A3C" w14:textId="77777777" w:rsidR="00A10A7E" w:rsidRDefault="00A10A7E">
      <w:pPr>
        <w:rPr>
          <w:szCs w:val="20"/>
        </w:rPr>
      </w:pPr>
    </w:p>
    <w:p w14:paraId="45F29A58" w14:textId="77777777" w:rsidR="00A0298D" w:rsidRDefault="00A0298D" w:rsidP="00A0298D">
      <w:pPr>
        <w:tabs>
          <w:tab w:val="left" w:pos="567"/>
        </w:tabs>
        <w:ind w:left="567"/>
        <w:jc w:val="both"/>
        <w:rPr>
          <w:szCs w:val="20"/>
        </w:rPr>
      </w:pPr>
      <w:r>
        <w:rPr>
          <w:szCs w:val="20"/>
        </w:rPr>
        <w:t xml:space="preserve">The following outlines the </w:t>
      </w:r>
      <w:r w:rsidR="00860BD8">
        <w:rPr>
          <w:szCs w:val="20"/>
        </w:rPr>
        <w:t>decision-making</w:t>
      </w:r>
      <w:r>
        <w:rPr>
          <w:szCs w:val="20"/>
        </w:rPr>
        <w:t xml:space="preserve"> process with regard to maintaining line clearance.</w:t>
      </w:r>
    </w:p>
    <w:p w14:paraId="07180733" w14:textId="77777777" w:rsidR="00A0298D" w:rsidRDefault="00A0298D" w:rsidP="00A0298D">
      <w:pPr>
        <w:tabs>
          <w:tab w:val="left" w:pos="567"/>
        </w:tabs>
        <w:ind w:left="567"/>
        <w:jc w:val="both"/>
        <w:rPr>
          <w:szCs w:val="20"/>
        </w:rPr>
      </w:pPr>
    </w:p>
    <w:p w14:paraId="3FD8F237" w14:textId="77777777" w:rsidR="00A0298D" w:rsidRDefault="00A0298D" w:rsidP="00A0298D">
      <w:pPr>
        <w:tabs>
          <w:tab w:val="left" w:pos="567"/>
        </w:tabs>
        <w:ind w:left="567"/>
        <w:jc w:val="both"/>
        <w:rPr>
          <w:szCs w:val="20"/>
        </w:rPr>
      </w:pPr>
      <w:r w:rsidRPr="00A10A7E">
        <w:rPr>
          <w:noProof/>
          <w:szCs w:val="20"/>
          <w:lang w:eastAsia="en-AU"/>
        </w:rPr>
        <mc:AlternateContent>
          <mc:Choice Requires="wps">
            <w:drawing>
              <wp:anchor distT="0" distB="0" distL="114300" distR="114300" simplePos="0" relativeHeight="251649024" behindDoc="0" locked="0" layoutInCell="1" allowOverlap="1" wp14:anchorId="2489B230" wp14:editId="51859D86">
                <wp:simplePos x="0" y="0"/>
                <wp:positionH relativeFrom="page">
                  <wp:posOffset>1453515</wp:posOffset>
                </wp:positionH>
                <wp:positionV relativeFrom="paragraph">
                  <wp:posOffset>0</wp:posOffset>
                </wp:positionV>
                <wp:extent cx="4362450" cy="608330"/>
                <wp:effectExtent l="0" t="0" r="19050" b="20320"/>
                <wp:wrapNone/>
                <wp:docPr id="31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608330"/>
                        </a:xfrm>
                        <a:prstGeom prst="rect">
                          <a:avLst/>
                        </a:prstGeom>
                        <a:solidFill>
                          <a:schemeClr val="accent3">
                            <a:lumMod val="20000"/>
                            <a:lumOff val="80000"/>
                          </a:schemeClr>
                        </a:solidFill>
                        <a:ln w="9525">
                          <a:solidFill>
                            <a:srgbClr val="000000"/>
                          </a:solidFill>
                          <a:miter lim="800000"/>
                          <a:headEnd/>
                          <a:tailEnd/>
                        </a:ln>
                      </wps:spPr>
                      <wps:txbx>
                        <w:txbxContent>
                          <w:p w14:paraId="1FEF65EA" w14:textId="592524A5" w:rsidR="001026AA" w:rsidRPr="002078E3" w:rsidRDefault="001026AA" w:rsidP="00A0298D">
                            <w:pPr>
                              <w:jc w:val="center"/>
                              <w:rPr>
                                <w:szCs w:val="20"/>
                              </w:rPr>
                            </w:pPr>
                            <w:r w:rsidRPr="00A10A7E">
                              <w:rPr>
                                <w:szCs w:val="20"/>
                              </w:rPr>
                              <w:t xml:space="preserve">Is the vegetation of the tree going to encroach the </w:t>
                            </w:r>
                            <w:r w:rsidR="004072E9">
                              <w:rPr>
                                <w:szCs w:val="20"/>
                              </w:rPr>
                              <w:t>Minimum Clearance Space</w:t>
                            </w:r>
                            <w:r w:rsidRPr="002078E3">
                              <w:rPr>
                                <w:szCs w:val="20"/>
                              </w:rPr>
                              <w:t xml:space="preserve"> required according to line voltage and area category of the electric line during the period of the next pruning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9B230" id="Rectangle 6" o:spid="_x0000_s1026" style="position:absolute;left:0;text-align:left;margin-left:114.45pt;margin-top:0;width:343.5pt;height:47.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" fillcolor="#ededed [662]">
                <v:textbox>
                  <w:txbxContent>
                    <w:p w14:paraId="1FEF65EA" w14:textId="592524A5" w:rsidR="001026AA" w:rsidRPr="002078E3" w:rsidRDefault="001026AA" w:rsidP="00A0298D">
                      <w:pPr>
                        <w:jc w:val="center"/>
                        <w:rPr>
                          <w:szCs w:val="20"/>
                        </w:rPr>
                      </w:pPr>
                      <w:r w:rsidRPr="00A10A7E">
                        <w:rPr>
                          <w:szCs w:val="20"/>
                        </w:rPr>
                        <w:t xml:space="preserve">Is the vegetation of the tree going to encroach the </w:t>
                      </w:r>
                      <w:r w:rsidR="004072E9">
                        <w:rPr>
                          <w:szCs w:val="20"/>
                        </w:rPr>
                        <w:t>Minimum Clearance Space</w:t>
                      </w:r>
                      <w:r w:rsidRPr="002078E3">
                        <w:rPr>
                          <w:szCs w:val="20"/>
                        </w:rPr>
                        <w:t xml:space="preserve"> required according to line voltage and area category of the electric line during the period of the next pruning cycle?</w:t>
                      </w:r>
                    </w:p>
                  </w:txbxContent>
                </v:textbox>
                <w10:wrap anchorx="page"/>
              </v:rect>
            </w:pict>
          </mc:Fallback>
        </mc:AlternateContent>
      </w:r>
    </w:p>
    <w:p w14:paraId="00D0F4C9" w14:textId="77777777" w:rsidR="00A0298D" w:rsidRDefault="00A0298D" w:rsidP="00A0298D">
      <w:pPr>
        <w:tabs>
          <w:tab w:val="left" w:pos="567"/>
        </w:tabs>
        <w:ind w:left="567"/>
        <w:jc w:val="both"/>
        <w:rPr>
          <w:szCs w:val="20"/>
        </w:rPr>
      </w:pPr>
    </w:p>
    <w:p w14:paraId="6B4B7D76" w14:textId="77777777" w:rsidR="00A0298D" w:rsidRDefault="00A0298D" w:rsidP="00A0298D">
      <w:pPr>
        <w:tabs>
          <w:tab w:val="left" w:pos="567"/>
        </w:tabs>
        <w:ind w:left="567"/>
        <w:jc w:val="both"/>
        <w:rPr>
          <w:szCs w:val="20"/>
        </w:rPr>
      </w:pPr>
    </w:p>
    <w:p w14:paraId="4A190BC8" w14:textId="77777777" w:rsidR="00A0298D" w:rsidRDefault="00A0298D" w:rsidP="00A0298D">
      <w:pPr>
        <w:tabs>
          <w:tab w:val="left" w:pos="567"/>
        </w:tabs>
        <w:ind w:left="567"/>
        <w:jc w:val="both"/>
        <w:rPr>
          <w:szCs w:val="20"/>
        </w:rPr>
      </w:pPr>
      <w:r w:rsidRPr="00A72583">
        <w:rPr>
          <w:rFonts w:ascii="Arial" w:hAnsi="Arial" w:cs="Arial"/>
          <w:noProof/>
          <w:lang w:eastAsia="en-AU"/>
        </w:rPr>
        <mc:AlternateContent>
          <mc:Choice Requires="wps">
            <w:drawing>
              <wp:anchor distT="0" distB="0" distL="114300" distR="114300" simplePos="0" relativeHeight="251660288" behindDoc="0" locked="0" layoutInCell="1" allowOverlap="1" wp14:anchorId="0DF8FF77" wp14:editId="246D2D48">
                <wp:simplePos x="0" y="0"/>
                <wp:positionH relativeFrom="column">
                  <wp:posOffset>1329690</wp:posOffset>
                </wp:positionH>
                <wp:positionV relativeFrom="paragraph">
                  <wp:posOffset>153670</wp:posOffset>
                </wp:positionV>
                <wp:extent cx="0" cy="360000"/>
                <wp:effectExtent l="76200" t="0" r="76200" b="5969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633FE75" id="_x0000_t32" coordsize="21600,21600" o:spt="32" o:oned="t" path="m,l21600,21600e" filled="f">
                <v:path arrowok="t" fillok="f" o:connecttype="none"/>
                <o:lock v:ext="edit" shapetype="t"/>
              </v:shapetype>
              <v:shape id="AutoShape 10" o:spid="_x0000_s1026" type="#_x0000_t32" style="position:absolute;margin-left:104.7pt;margin-top:12.1pt;width:0;height:2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" strokecolor="#5b9bd5 [3204]" strokeweight="1pt">
                <v:stroke endarrow="block" joinstyle="miter"/>
              </v:shape>
            </w:pict>
          </mc:Fallback>
        </mc:AlternateContent>
      </w:r>
    </w:p>
    <w:p w14:paraId="3DE5DD09" w14:textId="77777777" w:rsidR="00A0298D" w:rsidRDefault="00A0298D" w:rsidP="00A0298D">
      <w:pPr>
        <w:tabs>
          <w:tab w:val="left" w:pos="567"/>
        </w:tabs>
        <w:ind w:left="567"/>
        <w:jc w:val="both"/>
        <w:rPr>
          <w:szCs w:val="20"/>
        </w:rPr>
      </w:pPr>
      <w:r w:rsidRPr="00A72583">
        <w:rPr>
          <w:rFonts w:ascii="Arial" w:hAnsi="Arial" w:cs="Arial"/>
          <w:noProof/>
          <w:lang w:eastAsia="en-AU"/>
        </w:rPr>
        <mc:AlternateContent>
          <mc:Choice Requires="wps">
            <w:drawing>
              <wp:anchor distT="0" distB="0" distL="114300" distR="114300" simplePos="0" relativeHeight="251658240" behindDoc="0" locked="0" layoutInCell="1" allowOverlap="1" wp14:anchorId="0B6EEDB7" wp14:editId="39A22EB1">
                <wp:simplePos x="0" y="0"/>
                <wp:positionH relativeFrom="column">
                  <wp:posOffset>4632960</wp:posOffset>
                </wp:positionH>
                <wp:positionV relativeFrom="paragraph">
                  <wp:posOffset>10795</wp:posOffset>
                </wp:positionV>
                <wp:extent cx="0" cy="360000"/>
                <wp:effectExtent l="76200" t="0" r="76200" b="59690"/>
                <wp:wrapNone/>
                <wp:docPr id="312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598F83" id="AutoShape 10" o:spid="_x0000_s1026" type="#_x0000_t32" style="position:absolute;margin-left:364.8pt;margin-top:.85pt;width:0;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" strokecolor="#5b9bd5 [3204]" strokeweight="1pt">
                <v:stroke endarrow="block" joinstyle="miter"/>
              </v:shape>
            </w:pict>
          </mc:Fallback>
        </mc:AlternateContent>
      </w:r>
    </w:p>
    <w:p w14:paraId="365D72E5" w14:textId="77777777" w:rsidR="00A0298D" w:rsidRDefault="00A0298D" w:rsidP="00A0298D">
      <w:pPr>
        <w:tabs>
          <w:tab w:val="left" w:pos="567"/>
        </w:tabs>
        <w:ind w:left="567"/>
        <w:jc w:val="both"/>
        <w:rPr>
          <w:szCs w:val="20"/>
        </w:rPr>
      </w:pPr>
    </w:p>
    <w:p w14:paraId="3A0D7FC0" w14:textId="77777777" w:rsidR="00A0298D" w:rsidRDefault="00A0298D" w:rsidP="00A0298D">
      <w:pPr>
        <w:tabs>
          <w:tab w:val="left" w:pos="567"/>
        </w:tabs>
        <w:ind w:left="567"/>
        <w:jc w:val="both"/>
        <w:rPr>
          <w:szCs w:val="20"/>
        </w:rPr>
      </w:pPr>
      <w:r w:rsidRPr="00152299">
        <w:rPr>
          <w:noProof/>
          <w:szCs w:val="20"/>
          <w:lang w:eastAsia="en-AU"/>
        </w:rPr>
        <mc:AlternateContent>
          <mc:Choice Requires="wps">
            <w:drawing>
              <wp:anchor distT="0" distB="0" distL="114300" distR="114300" simplePos="0" relativeHeight="251651072" behindDoc="0" locked="0" layoutInCell="1" allowOverlap="1" wp14:anchorId="1DE61265" wp14:editId="1E5C7B38">
                <wp:simplePos x="0" y="0"/>
                <wp:positionH relativeFrom="column">
                  <wp:posOffset>175260</wp:posOffset>
                </wp:positionH>
                <wp:positionV relativeFrom="paragraph">
                  <wp:posOffset>51435</wp:posOffset>
                </wp:positionV>
                <wp:extent cx="2375535" cy="933450"/>
                <wp:effectExtent l="0" t="0" r="24765" b="19050"/>
                <wp:wrapNone/>
                <wp:docPr id="31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933450"/>
                        </a:xfrm>
                        <a:prstGeom prst="rect">
                          <a:avLst/>
                        </a:prstGeom>
                        <a:solidFill>
                          <a:srgbClr val="FFFFFF"/>
                        </a:solidFill>
                        <a:ln w="9525">
                          <a:solidFill>
                            <a:srgbClr val="000000"/>
                          </a:solidFill>
                          <a:miter lim="800000"/>
                          <a:headEnd/>
                          <a:tailEnd/>
                        </a:ln>
                      </wps:spPr>
                      <wps:txbx>
                        <w:txbxContent>
                          <w:p w14:paraId="41E47C02" w14:textId="77777777" w:rsidR="001026AA" w:rsidRPr="002078E3" w:rsidRDefault="001026AA" w:rsidP="00A0298D">
                            <w:pPr>
                              <w:jc w:val="center"/>
                              <w:rPr>
                                <w:szCs w:val="20"/>
                              </w:rPr>
                            </w:pPr>
                            <w:r w:rsidRPr="00152299">
                              <w:rPr>
                                <w:b/>
                                <w:color w:val="FF0000"/>
                                <w:szCs w:val="20"/>
                              </w:rPr>
                              <w:t>If YES</w:t>
                            </w:r>
                            <w:r w:rsidRPr="00152299">
                              <w:rPr>
                                <w:color w:val="FF0000"/>
                                <w:szCs w:val="20"/>
                              </w:rPr>
                              <w:t xml:space="preserve">: </w:t>
                            </w:r>
                            <w:r w:rsidRPr="002078E3">
                              <w:rPr>
                                <w:szCs w:val="20"/>
                              </w:rPr>
                              <w:t>Can the tree be pruned to allow for appropriate clearance and regrowth within the pruning cycle without loss of amenity value or increase to public risk?</w:t>
                            </w:r>
                          </w:p>
                          <w:p w14:paraId="75762646" w14:textId="77777777" w:rsidR="001026AA" w:rsidRPr="002078E3" w:rsidRDefault="001026AA" w:rsidP="00A0298D">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61265" id="Rectangle 11" o:spid="_x0000_s1027" style="position:absolute;left:0;text-align:left;margin-left:13.8pt;margin-top:4.05pt;width:187.05pt;height: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">
                <v:textbox>
                  <w:txbxContent>
                    <w:p w14:paraId="41E47C02" w14:textId="77777777" w:rsidR="001026AA" w:rsidRPr="002078E3" w:rsidRDefault="001026AA" w:rsidP="00A0298D">
                      <w:pPr>
                        <w:jc w:val="center"/>
                        <w:rPr>
                          <w:szCs w:val="20"/>
                        </w:rPr>
                      </w:pPr>
                      <w:r w:rsidRPr="00152299">
                        <w:rPr>
                          <w:b/>
                          <w:color w:val="FF0000"/>
                          <w:szCs w:val="20"/>
                        </w:rPr>
                        <w:t>If YES</w:t>
                      </w:r>
                      <w:r w:rsidRPr="00152299">
                        <w:rPr>
                          <w:color w:val="FF0000"/>
                          <w:szCs w:val="20"/>
                        </w:rPr>
                        <w:t xml:space="preserve">: </w:t>
                      </w:r>
                      <w:r w:rsidRPr="002078E3">
                        <w:rPr>
                          <w:szCs w:val="20"/>
                        </w:rPr>
                        <w:t>Can the tree be pruned to allow for appropriate clearance and regrowth within the pruning cycle without loss of amenity value or increase to public risk?</w:t>
                      </w:r>
                    </w:p>
                    <w:p w14:paraId="75762646" w14:textId="77777777" w:rsidR="001026AA" w:rsidRPr="002078E3" w:rsidRDefault="001026AA" w:rsidP="00A0298D">
                      <w:pPr>
                        <w:jc w:val="center"/>
                        <w:rPr>
                          <w:szCs w:val="20"/>
                        </w:rPr>
                      </w:pPr>
                    </w:p>
                  </w:txbxContent>
                </v:textbox>
              </v:rect>
            </w:pict>
          </mc:Fallback>
        </mc:AlternateContent>
      </w:r>
      <w:r w:rsidRPr="00152299">
        <w:rPr>
          <w:noProof/>
          <w:szCs w:val="20"/>
          <w:lang w:eastAsia="en-AU"/>
        </w:rPr>
        <mc:AlternateContent>
          <mc:Choice Requires="wps">
            <w:drawing>
              <wp:anchor distT="0" distB="0" distL="114300" distR="114300" simplePos="0" relativeHeight="251653120" behindDoc="0" locked="0" layoutInCell="1" allowOverlap="1" wp14:anchorId="5CEFD49B" wp14:editId="77BC2029">
                <wp:simplePos x="0" y="0"/>
                <wp:positionH relativeFrom="column">
                  <wp:posOffset>3048000</wp:posOffset>
                </wp:positionH>
                <wp:positionV relativeFrom="paragraph">
                  <wp:posOffset>41910</wp:posOffset>
                </wp:positionV>
                <wp:extent cx="3023870" cy="576580"/>
                <wp:effectExtent l="0" t="0" r="24130" b="13970"/>
                <wp:wrapNone/>
                <wp:docPr id="31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576580"/>
                        </a:xfrm>
                        <a:prstGeom prst="rect">
                          <a:avLst/>
                        </a:prstGeom>
                        <a:solidFill>
                          <a:srgbClr val="FFFFFF"/>
                        </a:solidFill>
                        <a:ln w="9525">
                          <a:solidFill>
                            <a:srgbClr val="000000"/>
                          </a:solidFill>
                          <a:miter lim="800000"/>
                          <a:headEnd/>
                          <a:tailEnd/>
                        </a:ln>
                      </wps:spPr>
                      <wps:txbx>
                        <w:txbxContent>
                          <w:p w14:paraId="3D0A77CE" w14:textId="77777777" w:rsidR="001026AA" w:rsidRPr="002078E3" w:rsidRDefault="001026AA" w:rsidP="00A0298D">
                            <w:pPr>
                              <w:jc w:val="center"/>
                              <w:rPr>
                                <w:szCs w:val="20"/>
                              </w:rPr>
                            </w:pPr>
                            <w:r w:rsidRPr="00152299">
                              <w:rPr>
                                <w:b/>
                                <w:color w:val="FF0000"/>
                                <w:szCs w:val="20"/>
                              </w:rPr>
                              <w:t>If NO</w:t>
                            </w:r>
                            <w:r w:rsidRPr="00152299">
                              <w:rPr>
                                <w:color w:val="FF0000"/>
                                <w:szCs w:val="20"/>
                              </w:rPr>
                              <w:t xml:space="preserve">: </w:t>
                            </w:r>
                            <w:r w:rsidRPr="002078E3">
                              <w:rPr>
                                <w:szCs w:val="20"/>
                              </w:rPr>
                              <w:t>Inspect the tree prior to next powerline pruning cycle to identify unforeseen growth and hazards.</w:t>
                            </w:r>
                          </w:p>
                          <w:p w14:paraId="55A2DEEB" w14:textId="77777777" w:rsidR="001026AA" w:rsidRPr="002078E3" w:rsidRDefault="001026AA" w:rsidP="00A0298D">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FD49B" id="Rectangle 12" o:spid="_x0000_s1028" style="position:absolute;left:0;text-align:left;margin-left:240pt;margin-top:3.3pt;width:238.1pt;height:4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">
                <v:textbox>
                  <w:txbxContent>
                    <w:p w14:paraId="3D0A77CE" w14:textId="77777777" w:rsidR="001026AA" w:rsidRPr="002078E3" w:rsidRDefault="001026AA" w:rsidP="00A0298D">
                      <w:pPr>
                        <w:jc w:val="center"/>
                        <w:rPr>
                          <w:szCs w:val="20"/>
                        </w:rPr>
                      </w:pPr>
                      <w:r w:rsidRPr="00152299">
                        <w:rPr>
                          <w:b/>
                          <w:color w:val="FF0000"/>
                          <w:szCs w:val="20"/>
                        </w:rPr>
                        <w:t>If NO</w:t>
                      </w:r>
                      <w:r w:rsidRPr="00152299">
                        <w:rPr>
                          <w:color w:val="FF0000"/>
                          <w:szCs w:val="20"/>
                        </w:rPr>
                        <w:t xml:space="preserve">: </w:t>
                      </w:r>
                      <w:r w:rsidRPr="002078E3">
                        <w:rPr>
                          <w:szCs w:val="20"/>
                        </w:rPr>
                        <w:t>Inspect the tree prior to next powerline pruning cycle to identify unforeseen growth and hazards.</w:t>
                      </w:r>
                    </w:p>
                    <w:p w14:paraId="55A2DEEB" w14:textId="77777777" w:rsidR="001026AA" w:rsidRPr="002078E3" w:rsidRDefault="001026AA" w:rsidP="00A0298D">
                      <w:pPr>
                        <w:jc w:val="center"/>
                        <w:rPr>
                          <w:szCs w:val="20"/>
                        </w:rPr>
                      </w:pPr>
                    </w:p>
                  </w:txbxContent>
                </v:textbox>
              </v:rect>
            </w:pict>
          </mc:Fallback>
        </mc:AlternateContent>
      </w:r>
    </w:p>
    <w:p w14:paraId="32EACA4F" w14:textId="77777777" w:rsidR="00A0298D" w:rsidRDefault="00A0298D" w:rsidP="00A0298D">
      <w:pPr>
        <w:tabs>
          <w:tab w:val="left" w:pos="567"/>
        </w:tabs>
        <w:ind w:left="567"/>
        <w:jc w:val="both"/>
        <w:rPr>
          <w:szCs w:val="20"/>
        </w:rPr>
      </w:pPr>
    </w:p>
    <w:p w14:paraId="745FFF34" w14:textId="77777777" w:rsidR="00A0298D" w:rsidRDefault="00A0298D" w:rsidP="00A0298D">
      <w:pPr>
        <w:tabs>
          <w:tab w:val="left" w:pos="567"/>
        </w:tabs>
        <w:ind w:left="567"/>
        <w:jc w:val="both"/>
        <w:rPr>
          <w:szCs w:val="20"/>
        </w:rPr>
      </w:pPr>
      <w:r>
        <w:rPr>
          <w:rFonts w:ascii="Arial" w:hAnsi="Arial" w:cs="Arial"/>
          <w:noProof/>
          <w:lang w:eastAsia="en-AU"/>
        </w:rPr>
        <mc:AlternateContent>
          <mc:Choice Requires="wps">
            <w:drawing>
              <wp:anchor distT="0" distB="0" distL="114300" distR="114300" simplePos="0" relativeHeight="251663360" behindDoc="0" locked="0" layoutInCell="1" allowOverlap="1" wp14:anchorId="072ACDA4" wp14:editId="101FD317">
                <wp:simplePos x="0" y="0"/>
                <wp:positionH relativeFrom="column">
                  <wp:posOffset>2556511</wp:posOffset>
                </wp:positionH>
                <wp:positionV relativeFrom="paragraph">
                  <wp:posOffset>103505</wp:posOffset>
                </wp:positionV>
                <wp:extent cx="495300" cy="1076325"/>
                <wp:effectExtent l="0" t="0" r="57150" b="85725"/>
                <wp:wrapNone/>
                <wp:docPr id="8" name="Elbow Connector 8"/>
                <wp:cNvGraphicFramePr/>
                <a:graphic xmlns:a="http://schemas.openxmlformats.org/drawingml/2006/main">
                  <a:graphicData uri="http://schemas.microsoft.com/office/word/2010/wordprocessingShape">
                    <wps:wsp>
                      <wps:cNvCnPr/>
                      <wps:spPr>
                        <a:xfrm>
                          <a:off x="0" y="0"/>
                          <a:ext cx="495300" cy="1076325"/>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1E293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 o:spid="_x0000_s1026" type="#_x0000_t34" style="position:absolute;margin-left:201.3pt;margin-top:8.15pt;width:39pt;height: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" strokecolor="#5b9bd5 [3204]" strokeweight="1pt">
                <v:stroke endarrow="block"/>
              </v:shape>
            </w:pict>
          </mc:Fallback>
        </mc:AlternateContent>
      </w:r>
    </w:p>
    <w:p w14:paraId="21CE6B2C" w14:textId="77777777" w:rsidR="00A0298D" w:rsidRDefault="00A0298D" w:rsidP="00A0298D">
      <w:pPr>
        <w:tabs>
          <w:tab w:val="left" w:pos="567"/>
        </w:tabs>
        <w:ind w:left="567"/>
        <w:jc w:val="both"/>
        <w:rPr>
          <w:szCs w:val="20"/>
        </w:rPr>
      </w:pPr>
    </w:p>
    <w:p w14:paraId="06F24570" w14:textId="77777777" w:rsidR="00A0298D" w:rsidRDefault="00A0298D" w:rsidP="00A0298D">
      <w:pPr>
        <w:tabs>
          <w:tab w:val="left" w:pos="567"/>
        </w:tabs>
        <w:ind w:left="567"/>
        <w:jc w:val="both"/>
        <w:rPr>
          <w:szCs w:val="20"/>
        </w:rPr>
      </w:pPr>
    </w:p>
    <w:p w14:paraId="175E93FC" w14:textId="77777777" w:rsidR="00A0298D" w:rsidRDefault="00A0298D" w:rsidP="00A0298D">
      <w:pPr>
        <w:tabs>
          <w:tab w:val="left" w:pos="567"/>
        </w:tabs>
        <w:ind w:left="567"/>
        <w:jc w:val="both"/>
        <w:rPr>
          <w:szCs w:val="20"/>
        </w:rPr>
      </w:pPr>
      <w:r w:rsidRPr="00152299">
        <w:rPr>
          <w:noProof/>
          <w:szCs w:val="20"/>
          <w:lang w:eastAsia="en-AU"/>
        </w:rPr>
        <mc:AlternateContent>
          <mc:Choice Requires="wps">
            <w:drawing>
              <wp:anchor distT="0" distB="0" distL="114300" distR="114300" simplePos="0" relativeHeight="251656192" behindDoc="0" locked="0" layoutInCell="1" allowOverlap="1" wp14:anchorId="2FF1C9E9" wp14:editId="69DBBE18">
                <wp:simplePos x="0" y="0"/>
                <wp:positionH relativeFrom="column">
                  <wp:posOffset>3049905</wp:posOffset>
                </wp:positionH>
                <wp:positionV relativeFrom="paragraph">
                  <wp:posOffset>103505</wp:posOffset>
                </wp:positionV>
                <wp:extent cx="3023870" cy="1371600"/>
                <wp:effectExtent l="0" t="0" r="24130" b="19050"/>
                <wp:wrapNone/>
                <wp:docPr id="31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371600"/>
                        </a:xfrm>
                        <a:prstGeom prst="rect">
                          <a:avLst/>
                        </a:prstGeom>
                        <a:solidFill>
                          <a:srgbClr val="FFFFFF"/>
                        </a:solidFill>
                        <a:ln w="9525">
                          <a:solidFill>
                            <a:srgbClr val="000000"/>
                          </a:solidFill>
                          <a:miter lim="800000"/>
                          <a:headEnd/>
                          <a:tailEnd/>
                        </a:ln>
                      </wps:spPr>
                      <wps:txbx>
                        <w:txbxContent>
                          <w:p w14:paraId="3D8F04FE" w14:textId="34DE88B3" w:rsidR="001026AA" w:rsidRPr="002078E3" w:rsidRDefault="001026AA" w:rsidP="00A0298D">
                            <w:pPr>
                              <w:jc w:val="center"/>
                              <w:rPr>
                                <w:szCs w:val="20"/>
                              </w:rPr>
                            </w:pPr>
                            <w:r w:rsidRPr="00152299">
                              <w:rPr>
                                <w:b/>
                                <w:color w:val="FF0000"/>
                                <w:szCs w:val="20"/>
                              </w:rPr>
                              <w:t>If NO:</w:t>
                            </w:r>
                            <w:r w:rsidRPr="00152299">
                              <w:rPr>
                                <w:color w:val="FF0000"/>
                                <w:szCs w:val="20"/>
                              </w:rPr>
                              <w:t xml:space="preserve"> </w:t>
                            </w:r>
                            <w:r w:rsidRPr="002078E3">
                              <w:rPr>
                                <w:szCs w:val="20"/>
                              </w:rPr>
                              <w:t>Weigh options of a shorter pruning cycle, tree removal, or cable replacement with Aerial Bundled Cable or undergrounding, or other options as set out in the Electricity Safety (Electric Line Clearance) Regulations 20</w:t>
                            </w:r>
                            <w:r w:rsidR="00EC2291">
                              <w:rPr>
                                <w:szCs w:val="20"/>
                              </w:rPr>
                              <w:t>20</w:t>
                            </w:r>
                            <w:r w:rsidRPr="002078E3">
                              <w:rPr>
                                <w:szCs w:val="20"/>
                              </w:rPr>
                              <w:t>.  The decision will be based upon costing of the options in terms of tree value, works cost and the surrounding environment of the tree.</w:t>
                            </w:r>
                          </w:p>
                          <w:p w14:paraId="32BF5DD0" w14:textId="77777777" w:rsidR="001026AA" w:rsidRPr="002078E3" w:rsidRDefault="001026AA" w:rsidP="00A0298D">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1C9E9" id="Rectangle 16" o:spid="_x0000_s1029" style="position:absolute;left:0;text-align:left;margin-left:240.15pt;margin-top:8.15pt;width:238.1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">
                <v:textbox>
                  <w:txbxContent>
                    <w:p w14:paraId="3D8F04FE" w14:textId="34DE88B3" w:rsidR="001026AA" w:rsidRPr="002078E3" w:rsidRDefault="001026AA" w:rsidP="00A0298D">
                      <w:pPr>
                        <w:jc w:val="center"/>
                        <w:rPr>
                          <w:szCs w:val="20"/>
                        </w:rPr>
                      </w:pPr>
                      <w:r w:rsidRPr="00152299">
                        <w:rPr>
                          <w:b/>
                          <w:color w:val="FF0000"/>
                          <w:szCs w:val="20"/>
                        </w:rPr>
                        <w:t>If NO:</w:t>
                      </w:r>
                      <w:r w:rsidRPr="00152299">
                        <w:rPr>
                          <w:color w:val="FF0000"/>
                          <w:szCs w:val="20"/>
                        </w:rPr>
                        <w:t xml:space="preserve"> </w:t>
                      </w:r>
                      <w:r w:rsidRPr="002078E3">
                        <w:rPr>
                          <w:szCs w:val="20"/>
                        </w:rPr>
                        <w:t>Weigh options of a shorter pruning cycle, tree removal, or cable replacement with Aerial Bundled Cable or undergrounding, or other options as set out in the Electricity Safety (Electric Line Clearance) Regulations 20</w:t>
                      </w:r>
                      <w:r w:rsidR="00EC2291">
                        <w:rPr>
                          <w:szCs w:val="20"/>
                        </w:rPr>
                        <w:t>20</w:t>
                      </w:r>
                      <w:r w:rsidRPr="002078E3">
                        <w:rPr>
                          <w:szCs w:val="20"/>
                        </w:rPr>
                        <w:t>.  The decision will be based upon costing of the options in terms of tree value, works cost and the surrounding environment of the tree.</w:t>
                      </w:r>
                    </w:p>
                    <w:p w14:paraId="32BF5DD0" w14:textId="77777777" w:rsidR="001026AA" w:rsidRPr="002078E3" w:rsidRDefault="001026AA" w:rsidP="00A0298D">
                      <w:pPr>
                        <w:jc w:val="center"/>
                        <w:rPr>
                          <w:szCs w:val="20"/>
                        </w:rPr>
                      </w:pPr>
                    </w:p>
                  </w:txbxContent>
                </v:textbox>
              </v:rect>
            </w:pict>
          </mc:Fallback>
        </mc:AlternateContent>
      </w:r>
    </w:p>
    <w:p w14:paraId="225FEA2A" w14:textId="77777777" w:rsidR="00A0298D" w:rsidRDefault="00A0298D" w:rsidP="00A0298D">
      <w:pPr>
        <w:tabs>
          <w:tab w:val="left" w:pos="567"/>
        </w:tabs>
        <w:ind w:left="567"/>
        <w:jc w:val="both"/>
        <w:rPr>
          <w:szCs w:val="20"/>
        </w:rPr>
      </w:pPr>
      <w:r w:rsidRPr="00A72583">
        <w:rPr>
          <w:rFonts w:ascii="Arial" w:hAnsi="Arial" w:cs="Arial"/>
          <w:noProof/>
          <w:lang w:eastAsia="en-AU"/>
        </w:rPr>
        <mc:AlternateContent>
          <mc:Choice Requires="wps">
            <w:drawing>
              <wp:anchor distT="0" distB="0" distL="114300" distR="114300" simplePos="0" relativeHeight="251665408" behindDoc="0" locked="0" layoutInCell="1" allowOverlap="1" wp14:anchorId="2E187F61" wp14:editId="7CDB6BD9">
                <wp:simplePos x="0" y="0"/>
                <wp:positionH relativeFrom="column">
                  <wp:posOffset>1325880</wp:posOffset>
                </wp:positionH>
                <wp:positionV relativeFrom="paragraph">
                  <wp:posOffset>62230</wp:posOffset>
                </wp:positionV>
                <wp:extent cx="0" cy="612000"/>
                <wp:effectExtent l="76200" t="0" r="57150" b="55245"/>
                <wp:wrapNone/>
                <wp:docPr id="31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00"/>
                        </a:xfrm>
                        <a:prstGeom prst="straightConnector1">
                          <a:avLst/>
                        </a:prstGeom>
                        <a:ln>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7D1EE8" id="AutoShape 17" o:spid="_x0000_s1026" type="#_x0000_t32" style="position:absolute;margin-left:104.4pt;margin-top:4.9pt;width:0;height:4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" strokecolor="#5b9bd5 [3204]" strokeweight="1pt">
                <v:stroke endarrow="block" joinstyle="miter"/>
              </v:shape>
            </w:pict>
          </mc:Fallback>
        </mc:AlternateContent>
      </w:r>
    </w:p>
    <w:p w14:paraId="54A708E6" w14:textId="77777777" w:rsidR="00A0298D" w:rsidRDefault="00A0298D" w:rsidP="00A0298D">
      <w:pPr>
        <w:tabs>
          <w:tab w:val="left" w:pos="567"/>
        </w:tabs>
        <w:ind w:left="567"/>
        <w:jc w:val="both"/>
        <w:rPr>
          <w:szCs w:val="20"/>
        </w:rPr>
      </w:pPr>
    </w:p>
    <w:p w14:paraId="270D4FE0" w14:textId="77777777" w:rsidR="00A0298D" w:rsidRDefault="00A0298D" w:rsidP="00A0298D">
      <w:pPr>
        <w:tabs>
          <w:tab w:val="left" w:pos="567"/>
        </w:tabs>
        <w:ind w:left="567"/>
        <w:jc w:val="both"/>
        <w:rPr>
          <w:szCs w:val="20"/>
        </w:rPr>
      </w:pPr>
    </w:p>
    <w:p w14:paraId="44BE0291" w14:textId="77777777" w:rsidR="00A0298D" w:rsidRDefault="00A0298D" w:rsidP="00A0298D">
      <w:pPr>
        <w:tabs>
          <w:tab w:val="left" w:pos="567"/>
        </w:tabs>
        <w:ind w:left="567"/>
        <w:jc w:val="both"/>
        <w:rPr>
          <w:szCs w:val="20"/>
        </w:rPr>
      </w:pPr>
    </w:p>
    <w:p w14:paraId="48754560" w14:textId="77777777" w:rsidR="00A0298D" w:rsidRDefault="00A0298D" w:rsidP="00A0298D">
      <w:pPr>
        <w:tabs>
          <w:tab w:val="left" w:pos="567"/>
        </w:tabs>
        <w:ind w:left="567"/>
        <w:jc w:val="both"/>
        <w:rPr>
          <w:szCs w:val="20"/>
        </w:rPr>
      </w:pPr>
      <w:r w:rsidRPr="00152299">
        <w:rPr>
          <w:noProof/>
          <w:szCs w:val="20"/>
          <w:lang w:eastAsia="en-AU"/>
        </w:rPr>
        <mc:AlternateContent>
          <mc:Choice Requires="wps">
            <w:drawing>
              <wp:anchor distT="0" distB="0" distL="114300" distR="114300" simplePos="0" relativeHeight="251655168" behindDoc="0" locked="0" layoutInCell="1" allowOverlap="1" wp14:anchorId="08C56C35" wp14:editId="18D4D0D9">
                <wp:simplePos x="0" y="0"/>
                <wp:positionH relativeFrom="column">
                  <wp:posOffset>175260</wp:posOffset>
                </wp:positionH>
                <wp:positionV relativeFrom="paragraph">
                  <wp:posOffset>53975</wp:posOffset>
                </wp:positionV>
                <wp:extent cx="2375535" cy="647700"/>
                <wp:effectExtent l="0" t="0" r="24765" b="19050"/>
                <wp:wrapNone/>
                <wp:docPr id="31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647700"/>
                        </a:xfrm>
                        <a:prstGeom prst="rect">
                          <a:avLst/>
                        </a:prstGeom>
                        <a:solidFill>
                          <a:srgbClr val="FFFFFF"/>
                        </a:solidFill>
                        <a:ln w="9525">
                          <a:solidFill>
                            <a:srgbClr val="000000"/>
                          </a:solidFill>
                          <a:miter lim="800000"/>
                          <a:headEnd/>
                          <a:tailEnd/>
                        </a:ln>
                      </wps:spPr>
                      <wps:txbx>
                        <w:txbxContent>
                          <w:p w14:paraId="061A3316" w14:textId="77777777" w:rsidR="001026AA" w:rsidRPr="002078E3" w:rsidRDefault="001026AA" w:rsidP="00A0298D">
                            <w:pPr>
                              <w:jc w:val="center"/>
                              <w:rPr>
                                <w:szCs w:val="20"/>
                              </w:rPr>
                            </w:pPr>
                            <w:r w:rsidRPr="00152299">
                              <w:rPr>
                                <w:b/>
                                <w:color w:val="FF0000"/>
                                <w:szCs w:val="20"/>
                              </w:rPr>
                              <w:t>If YES:</w:t>
                            </w:r>
                            <w:r w:rsidRPr="00152299">
                              <w:rPr>
                                <w:color w:val="FF0000"/>
                                <w:szCs w:val="20"/>
                              </w:rPr>
                              <w:t xml:space="preserve"> </w:t>
                            </w:r>
                            <w:r>
                              <w:rPr>
                                <w:szCs w:val="20"/>
                              </w:rPr>
                              <w:t>Prune tree according to AS</w:t>
                            </w:r>
                            <w:r w:rsidRPr="002078E3">
                              <w:rPr>
                                <w:szCs w:val="20"/>
                              </w:rPr>
                              <w:t>4373</w:t>
                            </w:r>
                            <w:r>
                              <w:rPr>
                                <w:szCs w:val="20"/>
                              </w:rPr>
                              <w:t>:</w:t>
                            </w:r>
                            <w:r w:rsidRPr="002078E3">
                              <w:rPr>
                                <w:szCs w:val="20"/>
                              </w:rPr>
                              <w:t>2007 Pruning of Amenity Vegetation (as amended)</w:t>
                            </w:r>
                          </w:p>
                          <w:p w14:paraId="3626796E" w14:textId="77777777" w:rsidR="001026AA" w:rsidRPr="002078E3" w:rsidRDefault="001026AA" w:rsidP="00A0298D">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56C35" id="Rectangle 15" o:spid="_x0000_s1030" style="position:absolute;left:0;text-align:left;margin-left:13.8pt;margin-top:4.25pt;width:187.05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">
                <v:textbox>
                  <w:txbxContent>
                    <w:p w14:paraId="061A3316" w14:textId="77777777" w:rsidR="001026AA" w:rsidRPr="002078E3" w:rsidRDefault="001026AA" w:rsidP="00A0298D">
                      <w:pPr>
                        <w:jc w:val="center"/>
                        <w:rPr>
                          <w:szCs w:val="20"/>
                        </w:rPr>
                      </w:pPr>
                      <w:r w:rsidRPr="00152299">
                        <w:rPr>
                          <w:b/>
                          <w:color w:val="FF0000"/>
                          <w:szCs w:val="20"/>
                        </w:rPr>
                        <w:t>If YES:</w:t>
                      </w:r>
                      <w:r w:rsidRPr="00152299">
                        <w:rPr>
                          <w:color w:val="FF0000"/>
                          <w:szCs w:val="20"/>
                        </w:rPr>
                        <w:t xml:space="preserve"> </w:t>
                      </w:r>
                      <w:r>
                        <w:rPr>
                          <w:szCs w:val="20"/>
                        </w:rPr>
                        <w:t>Prune tree according to AS</w:t>
                      </w:r>
                      <w:r w:rsidRPr="002078E3">
                        <w:rPr>
                          <w:szCs w:val="20"/>
                        </w:rPr>
                        <w:t>4373</w:t>
                      </w:r>
                      <w:r>
                        <w:rPr>
                          <w:szCs w:val="20"/>
                        </w:rPr>
                        <w:t>:</w:t>
                      </w:r>
                      <w:r w:rsidRPr="002078E3">
                        <w:rPr>
                          <w:szCs w:val="20"/>
                        </w:rPr>
                        <w:t>2007 Pruning of Amenity Vegetation (as amended)</w:t>
                      </w:r>
                    </w:p>
                    <w:p w14:paraId="3626796E" w14:textId="77777777" w:rsidR="001026AA" w:rsidRPr="002078E3" w:rsidRDefault="001026AA" w:rsidP="00A0298D">
                      <w:pPr>
                        <w:jc w:val="center"/>
                        <w:rPr>
                          <w:szCs w:val="20"/>
                        </w:rPr>
                      </w:pPr>
                    </w:p>
                  </w:txbxContent>
                </v:textbox>
              </v:rect>
            </w:pict>
          </mc:Fallback>
        </mc:AlternateContent>
      </w:r>
    </w:p>
    <w:p w14:paraId="55F33F67" w14:textId="77777777" w:rsidR="006E34C8" w:rsidRDefault="006E34C8" w:rsidP="00E9034A">
      <w:pPr>
        <w:tabs>
          <w:tab w:val="left" w:pos="567"/>
        </w:tabs>
        <w:ind w:left="567"/>
        <w:jc w:val="both"/>
        <w:rPr>
          <w:szCs w:val="20"/>
        </w:rPr>
      </w:pPr>
    </w:p>
    <w:p w14:paraId="6FD42FDA" w14:textId="77777777" w:rsidR="006E34C8" w:rsidRDefault="006E34C8" w:rsidP="00E9034A">
      <w:pPr>
        <w:tabs>
          <w:tab w:val="left" w:pos="567"/>
        </w:tabs>
        <w:ind w:left="567"/>
        <w:jc w:val="both"/>
        <w:rPr>
          <w:szCs w:val="20"/>
        </w:rPr>
      </w:pPr>
    </w:p>
    <w:p w14:paraId="3A3CAB71" w14:textId="77777777" w:rsidR="006E34C8" w:rsidRDefault="006E34C8" w:rsidP="00E9034A">
      <w:pPr>
        <w:tabs>
          <w:tab w:val="left" w:pos="567"/>
        </w:tabs>
        <w:ind w:left="567"/>
        <w:jc w:val="both"/>
        <w:rPr>
          <w:szCs w:val="20"/>
        </w:rPr>
      </w:pPr>
    </w:p>
    <w:p w14:paraId="4489E199" w14:textId="77777777" w:rsidR="005D0FD7" w:rsidRDefault="005D0FD7">
      <w:pPr>
        <w:rPr>
          <w:szCs w:val="20"/>
        </w:rPr>
      </w:pPr>
    </w:p>
    <w:p w14:paraId="78A0725C" w14:textId="77777777" w:rsidR="00693136" w:rsidRDefault="00693136">
      <w:pPr>
        <w:rPr>
          <w:szCs w:val="20"/>
        </w:rPr>
      </w:pPr>
    </w:p>
    <w:p w14:paraId="3E503413" w14:textId="728F2539" w:rsidR="00FB1E43" w:rsidRPr="00A10A7E" w:rsidRDefault="00FB358F" w:rsidP="00E9034A">
      <w:pPr>
        <w:tabs>
          <w:tab w:val="left" w:pos="567"/>
        </w:tabs>
        <w:ind w:left="567"/>
        <w:jc w:val="both"/>
        <w:rPr>
          <w:szCs w:val="20"/>
        </w:rPr>
      </w:pPr>
      <w:r w:rsidRPr="00FB358F">
        <w:rPr>
          <w:szCs w:val="20"/>
        </w:rPr>
        <w:t>In th</w:t>
      </w:r>
      <w:r w:rsidR="00DC0264">
        <w:rPr>
          <w:szCs w:val="20"/>
        </w:rPr>
        <w:t>e</w:t>
      </w:r>
      <w:r w:rsidRPr="00FB358F">
        <w:rPr>
          <w:szCs w:val="20"/>
        </w:rPr>
        <w:t xml:space="preserve"> inspection, trees which are in breach of the Code will be identified.  In addition, any trees </w:t>
      </w:r>
      <w:r w:rsidRPr="00A10A7E">
        <w:rPr>
          <w:szCs w:val="20"/>
        </w:rPr>
        <w:t xml:space="preserve">which are determined to be likely to breach the Code in the next </w:t>
      </w:r>
      <w:r w:rsidR="000E3A43" w:rsidRPr="00A10A7E">
        <w:rPr>
          <w:szCs w:val="20"/>
        </w:rPr>
        <w:t>twelve</w:t>
      </w:r>
      <w:r w:rsidRPr="00A10A7E">
        <w:rPr>
          <w:szCs w:val="20"/>
        </w:rPr>
        <w:t xml:space="preserve"> months are also to be identified.  </w:t>
      </w:r>
    </w:p>
    <w:p w14:paraId="25EA9219" w14:textId="77777777" w:rsidR="001146E0" w:rsidRPr="00A10A7E" w:rsidRDefault="001146E0" w:rsidP="004264D6">
      <w:pPr>
        <w:tabs>
          <w:tab w:val="left" w:pos="567"/>
        </w:tabs>
        <w:ind w:left="567"/>
        <w:jc w:val="both"/>
        <w:rPr>
          <w:szCs w:val="20"/>
        </w:rPr>
      </w:pPr>
    </w:p>
    <w:p w14:paraId="32F390B7" w14:textId="77777777" w:rsidR="00C46694" w:rsidRPr="00A10A7E" w:rsidRDefault="00C46694" w:rsidP="00C46694">
      <w:pPr>
        <w:tabs>
          <w:tab w:val="left" w:pos="567"/>
        </w:tabs>
        <w:ind w:left="567"/>
        <w:jc w:val="both"/>
        <w:rPr>
          <w:szCs w:val="20"/>
        </w:rPr>
      </w:pPr>
      <w:r w:rsidRPr="00A10A7E">
        <w:rPr>
          <w:szCs w:val="20"/>
        </w:rPr>
        <w:t>In making these evaluations and before deciding on the most appropriate method, due consideration is given to the site's specifics, including:</w:t>
      </w:r>
    </w:p>
    <w:p w14:paraId="450388D5"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the significance of the site as a natural habitat of endangered species of both flora and </w:t>
      </w:r>
      <w:proofErr w:type="gramStart"/>
      <w:r w:rsidRPr="00A10A7E">
        <w:rPr>
          <w:szCs w:val="20"/>
        </w:rPr>
        <w:t>fauna;</w:t>
      </w:r>
      <w:proofErr w:type="gramEnd"/>
    </w:p>
    <w:p w14:paraId="33A530BE"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relocation of the powerline from the vegetation evaluating the savings achieved by avoiding the recurrent costs of cutting and assessing the benefits of implementing available and practicable alternative construction </w:t>
      </w:r>
      <w:proofErr w:type="gramStart"/>
      <w:r w:rsidRPr="00A10A7E">
        <w:rPr>
          <w:szCs w:val="20"/>
        </w:rPr>
        <w:t>methods;</w:t>
      </w:r>
      <w:proofErr w:type="gramEnd"/>
    </w:p>
    <w:p w14:paraId="634BA8EF"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the significance and public value of the site's </w:t>
      </w:r>
      <w:proofErr w:type="gramStart"/>
      <w:r w:rsidRPr="00A10A7E">
        <w:rPr>
          <w:szCs w:val="20"/>
        </w:rPr>
        <w:t>aesthetics;</w:t>
      </w:r>
      <w:proofErr w:type="gramEnd"/>
    </w:p>
    <w:p w14:paraId="689CD6B4"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the impact on the tree's amenity and utility value if subjected to pruning versus </w:t>
      </w:r>
      <w:proofErr w:type="gramStart"/>
      <w:r w:rsidRPr="00A10A7E">
        <w:rPr>
          <w:szCs w:val="20"/>
        </w:rPr>
        <w:t>removal;</w:t>
      </w:r>
      <w:proofErr w:type="gramEnd"/>
    </w:p>
    <w:p w14:paraId="63E59739"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the sites suitability to accept more appropriate species as </w:t>
      </w:r>
      <w:proofErr w:type="gramStart"/>
      <w:r w:rsidRPr="00A10A7E">
        <w:rPr>
          <w:szCs w:val="20"/>
        </w:rPr>
        <w:t>replacements;</w:t>
      </w:r>
      <w:proofErr w:type="gramEnd"/>
    </w:p>
    <w:p w14:paraId="79E74BC2"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the environmental impact of proposed </w:t>
      </w:r>
      <w:proofErr w:type="gramStart"/>
      <w:r w:rsidRPr="00A10A7E">
        <w:rPr>
          <w:szCs w:val="20"/>
        </w:rPr>
        <w:t>works;</w:t>
      </w:r>
      <w:proofErr w:type="gramEnd"/>
    </w:p>
    <w:p w14:paraId="39523A74"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determining the most appropriate method of actioning the offending vegetation </w:t>
      </w:r>
      <w:proofErr w:type="gramStart"/>
      <w:r w:rsidRPr="00A10A7E">
        <w:rPr>
          <w:szCs w:val="20"/>
        </w:rPr>
        <w:t>concerned;</w:t>
      </w:r>
      <w:proofErr w:type="gramEnd"/>
    </w:p>
    <w:p w14:paraId="22993A0D"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appropriate planning and </w:t>
      </w:r>
      <w:proofErr w:type="gramStart"/>
      <w:r w:rsidRPr="00A10A7E">
        <w:rPr>
          <w:szCs w:val="20"/>
        </w:rPr>
        <w:t>scheduling;</w:t>
      </w:r>
      <w:proofErr w:type="gramEnd"/>
      <w:r w:rsidRPr="00A10A7E">
        <w:rPr>
          <w:szCs w:val="20"/>
        </w:rPr>
        <w:t xml:space="preserve"> </w:t>
      </w:r>
    </w:p>
    <w:p w14:paraId="6B54CA41"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identification and quantification of equipment and accredited personnel </w:t>
      </w:r>
      <w:proofErr w:type="gramStart"/>
      <w:r w:rsidRPr="00A10A7E">
        <w:rPr>
          <w:szCs w:val="20"/>
        </w:rPr>
        <w:t>required;</w:t>
      </w:r>
      <w:proofErr w:type="gramEnd"/>
    </w:p>
    <w:p w14:paraId="2EE00F08" w14:textId="6E8D0C9F"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any hazards outside the </w:t>
      </w:r>
      <w:r w:rsidR="00C87802">
        <w:rPr>
          <w:szCs w:val="20"/>
        </w:rPr>
        <w:t xml:space="preserve">minimum </w:t>
      </w:r>
      <w:r w:rsidRPr="00A10A7E">
        <w:rPr>
          <w:szCs w:val="20"/>
        </w:rPr>
        <w:t>clearance</w:t>
      </w:r>
      <w:r w:rsidR="00C87802">
        <w:rPr>
          <w:szCs w:val="20"/>
        </w:rPr>
        <w:t xml:space="preserve"> space</w:t>
      </w:r>
      <w:r w:rsidRPr="00A10A7E">
        <w:rPr>
          <w:szCs w:val="20"/>
        </w:rPr>
        <w:t xml:space="preserve"> and regrowth spaces that may require assessment or </w:t>
      </w:r>
      <w:proofErr w:type="gramStart"/>
      <w:r w:rsidRPr="00A10A7E">
        <w:rPr>
          <w:szCs w:val="20"/>
        </w:rPr>
        <w:t>correction;</w:t>
      </w:r>
      <w:proofErr w:type="gramEnd"/>
    </w:p>
    <w:p w14:paraId="64AD83A4" w14:textId="77777777" w:rsidR="00C46694" w:rsidRPr="00A10A7E" w:rsidRDefault="00C46694" w:rsidP="00C46694">
      <w:pPr>
        <w:pStyle w:val="ListParagraph"/>
        <w:numPr>
          <w:ilvl w:val="1"/>
          <w:numId w:val="5"/>
        </w:numPr>
        <w:tabs>
          <w:tab w:val="left" w:pos="1134"/>
        </w:tabs>
        <w:ind w:left="1134" w:hanging="567"/>
        <w:jc w:val="both"/>
        <w:rPr>
          <w:szCs w:val="20"/>
        </w:rPr>
      </w:pPr>
      <w:proofErr w:type="gramStart"/>
      <w:r w:rsidRPr="00A10A7E">
        <w:rPr>
          <w:szCs w:val="20"/>
        </w:rPr>
        <w:t>funding;</w:t>
      </w:r>
      <w:proofErr w:type="gramEnd"/>
    </w:p>
    <w:p w14:paraId="6FA00D55"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community and customer consultation; and</w:t>
      </w:r>
    </w:p>
    <w:p w14:paraId="6A2C5F27" w14:textId="77777777" w:rsidR="004264D6" w:rsidRPr="00A10A7E" w:rsidRDefault="00C46694" w:rsidP="00C46694">
      <w:pPr>
        <w:pStyle w:val="ListParagraph"/>
        <w:numPr>
          <w:ilvl w:val="1"/>
          <w:numId w:val="5"/>
        </w:numPr>
        <w:tabs>
          <w:tab w:val="left" w:pos="1134"/>
        </w:tabs>
        <w:ind w:left="1134" w:hanging="567"/>
        <w:jc w:val="both"/>
        <w:rPr>
          <w:szCs w:val="20"/>
        </w:rPr>
      </w:pPr>
      <w:r w:rsidRPr="00A10A7E">
        <w:rPr>
          <w:szCs w:val="20"/>
        </w:rPr>
        <w:lastRenderedPageBreak/>
        <w:t xml:space="preserve">compiling a data base in conjunction with </w:t>
      </w:r>
      <w:r w:rsidR="00E8298D" w:rsidRPr="00A10A7E">
        <w:rPr>
          <w:szCs w:val="20"/>
        </w:rPr>
        <w:t>the Distribution Company</w:t>
      </w:r>
      <w:r w:rsidRPr="00A10A7E">
        <w:rPr>
          <w:szCs w:val="20"/>
        </w:rPr>
        <w:t xml:space="preserve"> that can be used in future years in determining costs associated with different clearance techniques.</w:t>
      </w:r>
    </w:p>
    <w:p w14:paraId="434B3CF3" w14:textId="77777777" w:rsidR="00C46694" w:rsidRPr="00A10A7E" w:rsidRDefault="00C46694" w:rsidP="00C46694">
      <w:pPr>
        <w:tabs>
          <w:tab w:val="left" w:pos="567"/>
        </w:tabs>
        <w:jc w:val="both"/>
        <w:rPr>
          <w:szCs w:val="20"/>
        </w:rPr>
      </w:pPr>
    </w:p>
    <w:p w14:paraId="386E11B1" w14:textId="0FDC2A09" w:rsidR="00C46694" w:rsidRPr="00C46694" w:rsidRDefault="00C46694" w:rsidP="00C46694">
      <w:pPr>
        <w:tabs>
          <w:tab w:val="left" w:pos="567"/>
        </w:tabs>
        <w:ind w:left="567"/>
        <w:jc w:val="both"/>
        <w:rPr>
          <w:szCs w:val="20"/>
        </w:rPr>
      </w:pPr>
      <w:r w:rsidRPr="00C46694">
        <w:rPr>
          <w:szCs w:val="20"/>
        </w:rPr>
        <w:t xml:space="preserve">Each inspection shall be documented </w:t>
      </w:r>
      <w:r w:rsidR="008666F6">
        <w:rPr>
          <w:szCs w:val="20"/>
        </w:rPr>
        <w:t xml:space="preserve">or recorded </w:t>
      </w:r>
      <w:r w:rsidRPr="00C46694">
        <w:rPr>
          <w:szCs w:val="20"/>
        </w:rPr>
        <w:t xml:space="preserve">and each </w:t>
      </w:r>
      <w:r w:rsidR="0058212A">
        <w:rPr>
          <w:szCs w:val="20"/>
        </w:rPr>
        <w:t>location</w:t>
      </w:r>
      <w:r w:rsidR="004A43ED">
        <w:rPr>
          <w:szCs w:val="20"/>
        </w:rPr>
        <w:t xml:space="preserve"> </w:t>
      </w:r>
      <w:r w:rsidRPr="00C46694">
        <w:rPr>
          <w:szCs w:val="20"/>
        </w:rPr>
        <w:t>visited shall be identified</w:t>
      </w:r>
      <w:r w:rsidR="00DC0264">
        <w:rPr>
          <w:szCs w:val="20"/>
        </w:rPr>
        <w:t xml:space="preserve"> utilising the </w:t>
      </w:r>
      <w:r w:rsidR="00DC0264" w:rsidRPr="00DC0264">
        <w:rPr>
          <w:i/>
          <w:szCs w:val="20"/>
        </w:rPr>
        <w:t>Inspection Work Instruction Sheet</w:t>
      </w:r>
      <w:r w:rsidR="00DC0264">
        <w:rPr>
          <w:szCs w:val="20"/>
        </w:rPr>
        <w:t xml:space="preserve"> </w:t>
      </w:r>
      <w:r w:rsidR="00DC0264" w:rsidRPr="00DC0264">
        <w:rPr>
          <w:b/>
          <w:color w:val="0070C0"/>
          <w:szCs w:val="20"/>
        </w:rPr>
        <w:t>ELCMP-</w:t>
      </w:r>
      <w:r w:rsidR="00353B04">
        <w:rPr>
          <w:b/>
          <w:color w:val="0070C0"/>
          <w:szCs w:val="20"/>
        </w:rPr>
        <w:t>0</w:t>
      </w:r>
      <w:r w:rsidR="00BB2B66">
        <w:rPr>
          <w:b/>
          <w:color w:val="0070C0"/>
          <w:szCs w:val="20"/>
        </w:rPr>
        <w:t>17</w:t>
      </w:r>
      <w:r w:rsidR="00DC0264" w:rsidRPr="00DC0264">
        <w:rPr>
          <w:color w:val="0070C0"/>
          <w:szCs w:val="20"/>
        </w:rPr>
        <w:t xml:space="preserve"> </w:t>
      </w:r>
      <w:r w:rsidR="00DC0264">
        <w:rPr>
          <w:szCs w:val="20"/>
        </w:rPr>
        <w:t>(</w:t>
      </w:r>
      <w:r w:rsidR="00DC0264" w:rsidRPr="00DC0264">
        <w:rPr>
          <w:b/>
          <w:i/>
          <w:color w:val="FF0000"/>
          <w:szCs w:val="20"/>
        </w:rPr>
        <w:t xml:space="preserve">Appendix </w:t>
      </w:r>
      <w:r w:rsidR="00BB2B66">
        <w:rPr>
          <w:b/>
          <w:i/>
          <w:color w:val="FF0000"/>
          <w:szCs w:val="20"/>
        </w:rPr>
        <w:t>17</w:t>
      </w:r>
      <w:r w:rsidR="00DC0264">
        <w:rPr>
          <w:szCs w:val="20"/>
        </w:rPr>
        <w:t>)</w:t>
      </w:r>
      <w:r w:rsidR="008666F6">
        <w:rPr>
          <w:szCs w:val="20"/>
        </w:rPr>
        <w:t xml:space="preserve"> or electronically via a tablet</w:t>
      </w:r>
      <w:r w:rsidRPr="00C46694">
        <w:rPr>
          <w:szCs w:val="20"/>
        </w:rPr>
        <w:t>.</w:t>
      </w:r>
    </w:p>
    <w:p w14:paraId="71A97DDA" w14:textId="77777777" w:rsidR="004264D6" w:rsidRDefault="004264D6" w:rsidP="004264D6">
      <w:pPr>
        <w:tabs>
          <w:tab w:val="left" w:pos="567"/>
        </w:tabs>
        <w:ind w:left="567"/>
        <w:jc w:val="both"/>
        <w:rPr>
          <w:szCs w:val="20"/>
        </w:rPr>
      </w:pPr>
    </w:p>
    <w:p w14:paraId="0BE8AE49" w14:textId="27AD4998" w:rsidR="00B65A89" w:rsidRDefault="00700B05" w:rsidP="004264D6">
      <w:pPr>
        <w:tabs>
          <w:tab w:val="left" w:pos="567"/>
        </w:tabs>
        <w:ind w:left="567"/>
        <w:jc w:val="both"/>
        <w:rPr>
          <w:szCs w:val="20"/>
        </w:rPr>
      </w:pPr>
      <w:r w:rsidRPr="00EB381C">
        <w:rPr>
          <w:b/>
          <w:bCs/>
          <w:szCs w:val="20"/>
        </w:rPr>
        <w:t>Code Definitions</w:t>
      </w:r>
      <w:r w:rsidRPr="00EB381C">
        <w:rPr>
          <w:szCs w:val="20"/>
        </w:rPr>
        <w:t xml:space="preserve">; </w:t>
      </w:r>
      <w:r w:rsidR="007D2459" w:rsidRPr="00EB381C">
        <w:rPr>
          <w:szCs w:val="20"/>
        </w:rPr>
        <w:t>Spans identified as requiring clearing will be coded as follows:</w:t>
      </w:r>
      <w:r>
        <w:rPr>
          <w:szCs w:val="20"/>
        </w:rPr>
        <w:t xml:space="preserve"> </w:t>
      </w:r>
    </w:p>
    <w:p w14:paraId="69EB473B" w14:textId="77777777" w:rsidR="007E10DB" w:rsidRPr="007E10DB" w:rsidRDefault="007E10DB" w:rsidP="007E10DB">
      <w:pPr>
        <w:tabs>
          <w:tab w:val="left" w:pos="567"/>
        </w:tabs>
        <w:ind w:left="567"/>
        <w:jc w:val="both"/>
        <w:rPr>
          <w:szCs w:val="20"/>
        </w:rPr>
      </w:pPr>
      <w:r w:rsidRPr="007E10DB">
        <w:rPr>
          <w:szCs w:val="20"/>
        </w:rPr>
        <w:t>Codes Used</w:t>
      </w:r>
    </w:p>
    <w:p w14:paraId="0218A437" w14:textId="77777777" w:rsidR="007E10DB" w:rsidRPr="007E10DB" w:rsidRDefault="007E10DB" w:rsidP="007E10DB">
      <w:pPr>
        <w:tabs>
          <w:tab w:val="left" w:pos="567"/>
        </w:tabs>
        <w:ind w:left="567"/>
        <w:jc w:val="both"/>
        <w:rPr>
          <w:szCs w:val="20"/>
        </w:rPr>
      </w:pPr>
      <w:r w:rsidRPr="007E10DB">
        <w:rPr>
          <w:szCs w:val="20"/>
        </w:rPr>
        <w:t>P1 Tree has made contact with bare conductors</w:t>
      </w:r>
    </w:p>
    <w:p w14:paraId="0660762D" w14:textId="77777777" w:rsidR="007E10DB" w:rsidRPr="007E10DB" w:rsidRDefault="007E10DB" w:rsidP="007E10DB">
      <w:pPr>
        <w:tabs>
          <w:tab w:val="left" w:pos="567"/>
        </w:tabs>
        <w:ind w:left="567"/>
        <w:jc w:val="both"/>
        <w:rPr>
          <w:szCs w:val="20"/>
        </w:rPr>
      </w:pPr>
      <w:r w:rsidRPr="007E10DB">
        <w:rPr>
          <w:szCs w:val="20"/>
        </w:rPr>
        <w:t>P2 Clearly inside the Minimum Clearance Space</w:t>
      </w:r>
    </w:p>
    <w:p w14:paraId="3DA24590" w14:textId="2E967C13" w:rsidR="007E10DB" w:rsidRPr="007E10DB" w:rsidRDefault="007E10DB" w:rsidP="007E10DB">
      <w:pPr>
        <w:tabs>
          <w:tab w:val="left" w:pos="567"/>
        </w:tabs>
        <w:ind w:left="567"/>
        <w:jc w:val="both"/>
        <w:rPr>
          <w:szCs w:val="20"/>
        </w:rPr>
      </w:pPr>
      <w:r w:rsidRPr="007E10DB">
        <w:rPr>
          <w:szCs w:val="20"/>
        </w:rPr>
        <w:t xml:space="preserve">P3 Bordering the </w:t>
      </w:r>
      <w:r w:rsidR="004072E9">
        <w:rPr>
          <w:szCs w:val="20"/>
        </w:rPr>
        <w:t>Minimum Clearance Space</w:t>
      </w:r>
      <w:r w:rsidRPr="007E10DB">
        <w:rPr>
          <w:szCs w:val="20"/>
        </w:rPr>
        <w:t xml:space="preserve"> or will grow in before the next cycle</w:t>
      </w:r>
    </w:p>
    <w:p w14:paraId="15536C0A" w14:textId="51C45B48" w:rsidR="007E10DB" w:rsidRPr="007E10DB" w:rsidRDefault="007E10DB" w:rsidP="007E10DB">
      <w:pPr>
        <w:tabs>
          <w:tab w:val="left" w:pos="567"/>
        </w:tabs>
        <w:ind w:left="567"/>
        <w:jc w:val="both"/>
        <w:rPr>
          <w:szCs w:val="20"/>
        </w:rPr>
      </w:pPr>
      <w:r w:rsidRPr="007E10DB">
        <w:rPr>
          <w:szCs w:val="20"/>
        </w:rPr>
        <w:t>Code 2</w:t>
      </w:r>
      <w:r w:rsidR="00FD365B">
        <w:rPr>
          <w:szCs w:val="20"/>
        </w:rPr>
        <w:t>5</w:t>
      </w:r>
      <w:r w:rsidRPr="007E10DB">
        <w:rPr>
          <w:szCs w:val="20"/>
        </w:rPr>
        <w:t xml:space="preserve"> The tree </w:t>
      </w:r>
      <w:r>
        <w:rPr>
          <w:szCs w:val="20"/>
        </w:rPr>
        <w:t>is likely to</w:t>
      </w:r>
      <w:r w:rsidRPr="007E10DB">
        <w:rPr>
          <w:szCs w:val="20"/>
        </w:rPr>
        <w:t xml:space="preserve"> remain clear until the next cyclic Inspection and clearing program </w:t>
      </w:r>
    </w:p>
    <w:p w14:paraId="20A292F3" w14:textId="75B0B4B8" w:rsidR="007E10DB" w:rsidRDefault="007E10DB" w:rsidP="007E10DB">
      <w:pPr>
        <w:tabs>
          <w:tab w:val="left" w:pos="567"/>
        </w:tabs>
        <w:ind w:left="567"/>
        <w:jc w:val="both"/>
        <w:rPr>
          <w:szCs w:val="20"/>
        </w:rPr>
      </w:pPr>
      <w:r w:rsidRPr="007E10DB">
        <w:rPr>
          <w:szCs w:val="20"/>
        </w:rPr>
        <w:t xml:space="preserve">Spans Coded P1, P2 and P3 need to be cleared </w:t>
      </w:r>
      <w:r w:rsidR="00700B05">
        <w:rPr>
          <w:szCs w:val="20"/>
        </w:rPr>
        <w:t>in the current</w:t>
      </w:r>
      <w:r w:rsidRPr="007E10DB">
        <w:rPr>
          <w:szCs w:val="20"/>
        </w:rPr>
        <w:t xml:space="preserve"> cycle</w:t>
      </w:r>
    </w:p>
    <w:p w14:paraId="780E99D8" w14:textId="77777777" w:rsidR="007D2459" w:rsidRDefault="007D2459" w:rsidP="004264D6">
      <w:pPr>
        <w:tabs>
          <w:tab w:val="left" w:pos="567"/>
        </w:tabs>
        <w:ind w:left="567"/>
        <w:jc w:val="both"/>
        <w:rPr>
          <w:szCs w:val="20"/>
        </w:rPr>
      </w:pPr>
    </w:p>
    <w:p w14:paraId="0E4E0A23" w14:textId="5C6C0692" w:rsidR="00C81E63" w:rsidRDefault="00DC0264" w:rsidP="001B56D9">
      <w:pPr>
        <w:tabs>
          <w:tab w:val="left" w:pos="567"/>
        </w:tabs>
        <w:ind w:left="567"/>
        <w:jc w:val="both"/>
        <w:rPr>
          <w:szCs w:val="20"/>
        </w:rPr>
      </w:pPr>
      <w:r>
        <w:rPr>
          <w:szCs w:val="20"/>
        </w:rPr>
        <w:t xml:space="preserve">All pruning works will be undertaken in accordance the </w:t>
      </w:r>
      <w:r w:rsidR="00475E7C">
        <w:rPr>
          <w:szCs w:val="20"/>
        </w:rPr>
        <w:t>ELECTRICITY SAFETY (ELECTRIC LINE CLEARANCE) REGULATIONS 2020</w:t>
      </w:r>
      <w:r>
        <w:rPr>
          <w:szCs w:val="20"/>
        </w:rPr>
        <w:t xml:space="preserve">, AS4373:2007 Pruning of Amenity Trees and best practice methods.  </w:t>
      </w:r>
      <w:r w:rsidR="001B56D9">
        <w:t>T</w:t>
      </w:r>
      <w:r w:rsidR="001B56D9" w:rsidRPr="00E850AF">
        <w:t xml:space="preserve">he cutting crew will document the work carried out by completing the </w:t>
      </w:r>
      <w:r w:rsidR="001B56D9" w:rsidRPr="00E850AF">
        <w:rPr>
          <w:i/>
        </w:rPr>
        <w:t>Daily Work Sheet</w:t>
      </w:r>
      <w:r w:rsidR="001B56D9" w:rsidRPr="00E850AF">
        <w:t xml:space="preserve"> (</w:t>
      </w:r>
      <w:r w:rsidR="001B56D9" w:rsidRPr="00E850AF">
        <w:rPr>
          <w:b/>
          <w:i/>
          <w:color w:val="FF0000"/>
        </w:rPr>
        <w:t>Appendix 1</w:t>
      </w:r>
      <w:r w:rsidR="001B56D9">
        <w:rPr>
          <w:b/>
          <w:i/>
          <w:color w:val="FF0000"/>
        </w:rPr>
        <w:t>8</w:t>
      </w:r>
      <w:r w:rsidR="001B56D9" w:rsidRPr="00E850AF">
        <w:t>)</w:t>
      </w:r>
      <w:r w:rsidR="00734CD6">
        <w:t xml:space="preserve"> or provide electronic data table with similar data recorded</w:t>
      </w:r>
      <w:r w:rsidR="001B56D9" w:rsidRPr="00E850AF">
        <w:t>.</w:t>
      </w:r>
      <w:r w:rsidR="001B56D9">
        <w:rPr>
          <w:szCs w:val="20"/>
        </w:rPr>
        <w:t xml:space="preserve"> </w:t>
      </w:r>
    </w:p>
    <w:p w14:paraId="62E79098" w14:textId="77777777" w:rsidR="00C81E63" w:rsidRDefault="00C81E63" w:rsidP="00DC0264">
      <w:pPr>
        <w:tabs>
          <w:tab w:val="left" w:pos="567"/>
        </w:tabs>
        <w:ind w:left="567"/>
        <w:jc w:val="both"/>
        <w:rPr>
          <w:szCs w:val="20"/>
        </w:rPr>
      </w:pPr>
    </w:p>
    <w:p w14:paraId="68A2F3AE" w14:textId="6D5AD4EF" w:rsidR="00C81E63" w:rsidRDefault="00C81E63" w:rsidP="00C81E63">
      <w:pPr>
        <w:tabs>
          <w:tab w:val="left" w:pos="567"/>
        </w:tabs>
        <w:ind w:left="567" w:hanging="567"/>
        <w:jc w:val="both"/>
        <w:rPr>
          <w:szCs w:val="20"/>
        </w:rPr>
      </w:pPr>
      <w:r>
        <w:rPr>
          <w:szCs w:val="20"/>
        </w:rPr>
        <w:tab/>
      </w:r>
      <w:r w:rsidRPr="00A10A7E">
        <w:rPr>
          <w:szCs w:val="20"/>
        </w:rPr>
        <w:t xml:space="preserve">Where an inspector deems it likely that cutting is not likely to meet the requirements of AS4373 this will be indicated on the </w:t>
      </w:r>
      <w:r w:rsidRPr="00A10A7E">
        <w:rPr>
          <w:i/>
          <w:szCs w:val="20"/>
        </w:rPr>
        <w:t>Inspection Work Instruction Sheet</w:t>
      </w:r>
      <w:r w:rsidRPr="00A10A7E">
        <w:rPr>
          <w:szCs w:val="20"/>
        </w:rPr>
        <w:t xml:space="preserve"> and will consult with the Unit Manager to seek approval on the pruning method to be undertaken.  The Unit Manager will make the final decision on the method of pruning and formal sign off/remarks is to be added to the </w:t>
      </w:r>
      <w:r w:rsidRPr="00A10A7E">
        <w:rPr>
          <w:i/>
          <w:szCs w:val="20"/>
        </w:rPr>
        <w:t>Daily Work Sheet</w:t>
      </w:r>
      <w:r w:rsidRPr="00A10A7E">
        <w:rPr>
          <w:szCs w:val="20"/>
        </w:rPr>
        <w:t xml:space="preserve"> </w:t>
      </w:r>
      <w:r w:rsidRPr="00A10A7E">
        <w:rPr>
          <w:b/>
          <w:color w:val="0070C0"/>
          <w:szCs w:val="20"/>
        </w:rPr>
        <w:t>ELCMP-018</w:t>
      </w:r>
      <w:r w:rsidRPr="00A10A7E">
        <w:rPr>
          <w:color w:val="0070C0"/>
          <w:szCs w:val="20"/>
        </w:rPr>
        <w:t xml:space="preserve"> </w:t>
      </w:r>
      <w:r w:rsidRPr="00A10A7E">
        <w:rPr>
          <w:szCs w:val="20"/>
        </w:rPr>
        <w:t>(</w:t>
      </w:r>
      <w:r w:rsidRPr="00A10A7E">
        <w:rPr>
          <w:b/>
          <w:i/>
          <w:color w:val="FF0000"/>
          <w:szCs w:val="20"/>
        </w:rPr>
        <w:t>Appendix 18</w:t>
      </w:r>
      <w:r w:rsidRPr="00A10A7E">
        <w:rPr>
          <w:szCs w:val="20"/>
        </w:rPr>
        <w:t xml:space="preserve">) </w:t>
      </w:r>
      <w:r w:rsidR="00CF0394">
        <w:rPr>
          <w:szCs w:val="20"/>
        </w:rPr>
        <w:t xml:space="preserve">or within the data transfer </w:t>
      </w:r>
      <w:r w:rsidR="005A386D">
        <w:rPr>
          <w:szCs w:val="20"/>
        </w:rPr>
        <w:t xml:space="preserve">table </w:t>
      </w:r>
      <w:r w:rsidRPr="00A10A7E">
        <w:rPr>
          <w:szCs w:val="20"/>
        </w:rPr>
        <w:t>that advice and approval has been sought from the Unit Manager.</w:t>
      </w:r>
      <w:r w:rsidRPr="0021782A">
        <w:rPr>
          <w:szCs w:val="20"/>
        </w:rPr>
        <w:t xml:space="preserve">   </w:t>
      </w:r>
    </w:p>
    <w:p w14:paraId="4E6B3998" w14:textId="77777777" w:rsidR="00C81E63" w:rsidRDefault="00C81E63" w:rsidP="00DC0264">
      <w:pPr>
        <w:tabs>
          <w:tab w:val="left" w:pos="567"/>
        </w:tabs>
        <w:ind w:left="567"/>
        <w:jc w:val="both"/>
        <w:rPr>
          <w:szCs w:val="20"/>
        </w:rPr>
      </w:pPr>
    </w:p>
    <w:p w14:paraId="028D5ED4" w14:textId="01972E50" w:rsidR="00DC0264" w:rsidRDefault="00DC0264" w:rsidP="00DC0264">
      <w:pPr>
        <w:tabs>
          <w:tab w:val="left" w:pos="567"/>
        </w:tabs>
        <w:ind w:left="567"/>
        <w:jc w:val="both"/>
        <w:rPr>
          <w:szCs w:val="20"/>
        </w:rPr>
      </w:pPr>
      <w:r>
        <w:rPr>
          <w:szCs w:val="20"/>
        </w:rPr>
        <w:t xml:space="preserve">Detailed assessment of the specific pruning requirements of each tree will be assessed and recorded during the initial inspection prior to line clearance works being undertaken.  Councils work crew or contractor will be directed to prune each tree in accordance with the </w:t>
      </w:r>
      <w:r w:rsidR="00C75EDA">
        <w:rPr>
          <w:szCs w:val="20"/>
        </w:rPr>
        <w:t>W</w:t>
      </w:r>
      <w:r>
        <w:rPr>
          <w:szCs w:val="20"/>
        </w:rPr>
        <w:t xml:space="preserve">ork </w:t>
      </w:r>
      <w:r w:rsidR="00C75EDA">
        <w:rPr>
          <w:szCs w:val="20"/>
        </w:rPr>
        <w:t>I</w:t>
      </w:r>
      <w:r>
        <w:rPr>
          <w:szCs w:val="20"/>
        </w:rPr>
        <w:t xml:space="preserve">nstructions issued by Council </w:t>
      </w:r>
      <w:r w:rsidR="000E3A43" w:rsidRPr="00A10A7E">
        <w:rPr>
          <w:szCs w:val="20"/>
        </w:rPr>
        <w:t xml:space="preserve">and the cutting crew will document the work carried out </w:t>
      </w:r>
      <w:r w:rsidR="00C75EDA" w:rsidRPr="00A10A7E">
        <w:rPr>
          <w:szCs w:val="20"/>
        </w:rPr>
        <w:t>by completing</w:t>
      </w:r>
      <w:r w:rsidR="000E3A43" w:rsidRPr="00A10A7E">
        <w:rPr>
          <w:szCs w:val="20"/>
        </w:rPr>
        <w:t xml:space="preserve"> </w:t>
      </w:r>
      <w:r>
        <w:rPr>
          <w:szCs w:val="20"/>
        </w:rPr>
        <w:t xml:space="preserve">the </w:t>
      </w:r>
      <w:r w:rsidRPr="00DC0264">
        <w:rPr>
          <w:i/>
          <w:szCs w:val="20"/>
        </w:rPr>
        <w:t>Daily Work Sheet</w:t>
      </w:r>
      <w:r>
        <w:rPr>
          <w:szCs w:val="20"/>
        </w:rPr>
        <w:t xml:space="preserve"> </w:t>
      </w:r>
      <w:r w:rsidRPr="00DC0264">
        <w:rPr>
          <w:b/>
          <w:color w:val="0070C0"/>
          <w:szCs w:val="20"/>
        </w:rPr>
        <w:t>ELCMP-</w:t>
      </w:r>
      <w:r w:rsidR="00353B04">
        <w:rPr>
          <w:b/>
          <w:color w:val="0070C0"/>
          <w:szCs w:val="20"/>
        </w:rPr>
        <w:t>0</w:t>
      </w:r>
      <w:r w:rsidR="00BB2B66">
        <w:rPr>
          <w:b/>
          <w:color w:val="0070C0"/>
          <w:szCs w:val="20"/>
        </w:rPr>
        <w:t>18</w:t>
      </w:r>
      <w:r w:rsidRPr="00DC0264">
        <w:rPr>
          <w:color w:val="0070C0"/>
          <w:szCs w:val="20"/>
        </w:rPr>
        <w:t xml:space="preserve"> </w:t>
      </w:r>
      <w:r>
        <w:rPr>
          <w:szCs w:val="20"/>
        </w:rPr>
        <w:t>(</w:t>
      </w:r>
      <w:r w:rsidRPr="00DC0264">
        <w:rPr>
          <w:b/>
          <w:i/>
          <w:color w:val="FF0000"/>
          <w:szCs w:val="20"/>
        </w:rPr>
        <w:t xml:space="preserve">Appendix </w:t>
      </w:r>
      <w:r w:rsidR="00BB2B66">
        <w:rPr>
          <w:b/>
          <w:i/>
          <w:color w:val="FF0000"/>
          <w:szCs w:val="20"/>
        </w:rPr>
        <w:t>18</w:t>
      </w:r>
      <w:r>
        <w:rPr>
          <w:szCs w:val="20"/>
        </w:rPr>
        <w:t>)</w:t>
      </w:r>
      <w:r w:rsidR="005A386D">
        <w:rPr>
          <w:szCs w:val="20"/>
        </w:rPr>
        <w:t xml:space="preserve"> or within the data collection system approved by the Council</w:t>
      </w:r>
      <w:r>
        <w:rPr>
          <w:szCs w:val="20"/>
        </w:rPr>
        <w:t xml:space="preserve">.  The </w:t>
      </w:r>
      <w:r w:rsidR="004072E9">
        <w:rPr>
          <w:szCs w:val="20"/>
        </w:rPr>
        <w:t>Minimum Clearance Space</w:t>
      </w:r>
      <w:r>
        <w:rPr>
          <w:szCs w:val="20"/>
        </w:rPr>
        <w:t xml:space="preserve"> provided beyond the minimum recommended </w:t>
      </w:r>
      <w:r w:rsidR="004072E9">
        <w:rPr>
          <w:szCs w:val="20"/>
        </w:rPr>
        <w:t>Minimum Clearance Space</w:t>
      </w:r>
      <w:r>
        <w:rPr>
          <w:szCs w:val="20"/>
        </w:rPr>
        <w:t xml:space="preserve"> detailed within the Code would be forecasted in accordance with species type, local conditions and pruning frequency.</w:t>
      </w:r>
    </w:p>
    <w:p w14:paraId="047B9FFE" w14:textId="77777777" w:rsidR="00DC0264" w:rsidRDefault="00DC0264" w:rsidP="004264D6">
      <w:pPr>
        <w:tabs>
          <w:tab w:val="left" w:pos="567"/>
        </w:tabs>
        <w:ind w:left="567"/>
        <w:jc w:val="both"/>
        <w:rPr>
          <w:szCs w:val="20"/>
        </w:rPr>
      </w:pPr>
    </w:p>
    <w:p w14:paraId="15B596DD" w14:textId="77777777" w:rsidR="00F12450" w:rsidRPr="007D51AF" w:rsidRDefault="00F12450" w:rsidP="00F12450">
      <w:pPr>
        <w:tabs>
          <w:tab w:val="left" w:pos="1134"/>
        </w:tabs>
        <w:ind w:left="567"/>
        <w:jc w:val="both"/>
        <w:rPr>
          <w:b/>
          <w:i/>
          <w:szCs w:val="20"/>
        </w:rPr>
      </w:pPr>
      <w:r w:rsidRPr="007D51AF">
        <w:rPr>
          <w:b/>
          <w:i/>
          <w:szCs w:val="20"/>
        </w:rPr>
        <w:t>Emergency Cutting and Pruning</w:t>
      </w:r>
    </w:p>
    <w:p w14:paraId="7269609C" w14:textId="77777777" w:rsidR="00F12450" w:rsidRPr="00E952A4" w:rsidRDefault="00F12450" w:rsidP="00F12450">
      <w:pPr>
        <w:tabs>
          <w:tab w:val="left" w:pos="1134"/>
        </w:tabs>
        <w:ind w:left="567"/>
        <w:jc w:val="both"/>
        <w:rPr>
          <w:szCs w:val="20"/>
        </w:rPr>
      </w:pPr>
      <w:r w:rsidRPr="00E952A4">
        <w:rPr>
          <w:szCs w:val="20"/>
        </w:rPr>
        <w:t>Council will undertake emergency cutting and pruning activities in the following situations:</w:t>
      </w:r>
    </w:p>
    <w:p w14:paraId="4FAC2470" w14:textId="4A97FCAE" w:rsidR="00F12450" w:rsidRPr="00E952A4" w:rsidRDefault="00F12450" w:rsidP="00F12450">
      <w:pPr>
        <w:pStyle w:val="ListParagraph"/>
        <w:numPr>
          <w:ilvl w:val="0"/>
          <w:numId w:val="9"/>
        </w:numPr>
        <w:tabs>
          <w:tab w:val="left" w:pos="1134"/>
        </w:tabs>
        <w:jc w:val="both"/>
        <w:rPr>
          <w:szCs w:val="20"/>
        </w:rPr>
      </w:pPr>
      <w:r w:rsidRPr="00E952A4">
        <w:rPr>
          <w:szCs w:val="20"/>
        </w:rPr>
        <w:t xml:space="preserve">where a tree is identified as encroaching the </w:t>
      </w:r>
      <w:r w:rsidR="004072E9">
        <w:rPr>
          <w:szCs w:val="20"/>
        </w:rPr>
        <w:t>Minimum Clearance Space</w:t>
      </w:r>
      <w:r w:rsidRPr="00E952A4">
        <w:rPr>
          <w:szCs w:val="20"/>
        </w:rPr>
        <w:t xml:space="preserve"> due to unanticipated </w:t>
      </w:r>
      <w:proofErr w:type="gramStart"/>
      <w:r w:rsidRPr="00E952A4">
        <w:rPr>
          <w:szCs w:val="20"/>
        </w:rPr>
        <w:t>growth;</w:t>
      </w:r>
      <w:proofErr w:type="gramEnd"/>
    </w:p>
    <w:p w14:paraId="19FEC42B" w14:textId="07B24118" w:rsidR="00F12450" w:rsidRPr="00E952A4" w:rsidRDefault="00F12450" w:rsidP="00F12450">
      <w:pPr>
        <w:pStyle w:val="ListParagraph"/>
        <w:numPr>
          <w:ilvl w:val="0"/>
          <w:numId w:val="9"/>
        </w:numPr>
        <w:tabs>
          <w:tab w:val="left" w:pos="1134"/>
        </w:tabs>
        <w:jc w:val="both"/>
        <w:rPr>
          <w:szCs w:val="20"/>
        </w:rPr>
      </w:pPr>
      <w:r w:rsidRPr="00E952A4">
        <w:rPr>
          <w:szCs w:val="20"/>
        </w:rPr>
        <w:t xml:space="preserve">as a result of a tree falling or becoming damaged so that it requires cutting or removal to maintain the required </w:t>
      </w:r>
      <w:r w:rsidR="004072E9">
        <w:rPr>
          <w:szCs w:val="20"/>
        </w:rPr>
        <w:t>Minimum Clearance Space</w:t>
      </w:r>
      <w:r w:rsidRPr="00E952A4">
        <w:rPr>
          <w:szCs w:val="20"/>
        </w:rPr>
        <w:t xml:space="preserve">; or  </w:t>
      </w:r>
    </w:p>
    <w:p w14:paraId="5DB8532D" w14:textId="77777777" w:rsidR="00F12450" w:rsidRDefault="00F12450" w:rsidP="00F12450">
      <w:pPr>
        <w:pStyle w:val="ListParagraph"/>
        <w:numPr>
          <w:ilvl w:val="0"/>
          <w:numId w:val="9"/>
        </w:numPr>
        <w:tabs>
          <w:tab w:val="left" w:pos="1134"/>
        </w:tabs>
        <w:jc w:val="both"/>
        <w:rPr>
          <w:szCs w:val="20"/>
        </w:rPr>
      </w:pPr>
      <w:r w:rsidRPr="00E952A4">
        <w:rPr>
          <w:szCs w:val="20"/>
        </w:rPr>
        <w:t>where a tree has been assessed by a suitably qualified arborist and confirmed to have an imminent likelihood of contacting the electric lines having regard to foreseeable local conditions.</w:t>
      </w:r>
    </w:p>
    <w:p w14:paraId="7E88DC73" w14:textId="6B9CC5A1" w:rsidR="00A94D05" w:rsidRPr="00E952A4" w:rsidRDefault="00A94D05" w:rsidP="00F12450">
      <w:pPr>
        <w:pStyle w:val="ListParagraph"/>
        <w:numPr>
          <w:ilvl w:val="0"/>
          <w:numId w:val="9"/>
        </w:numPr>
        <w:tabs>
          <w:tab w:val="left" w:pos="1134"/>
        </w:tabs>
        <w:jc w:val="both"/>
        <w:rPr>
          <w:szCs w:val="20"/>
        </w:rPr>
      </w:pPr>
      <w:r w:rsidRPr="00BB3965">
        <w:rPr>
          <w:szCs w:val="20"/>
        </w:rPr>
        <w:t xml:space="preserve">vegetation in HBRA found </w:t>
      </w:r>
      <w:r w:rsidR="00B070D8">
        <w:rPr>
          <w:szCs w:val="20"/>
        </w:rPr>
        <w:t>with</w:t>
      </w:r>
      <w:r w:rsidRPr="00BB3965">
        <w:rPr>
          <w:szCs w:val="20"/>
        </w:rPr>
        <w:t>in</w:t>
      </w:r>
      <w:r w:rsidR="00B070D8">
        <w:rPr>
          <w:szCs w:val="20"/>
        </w:rPr>
        <w:t xml:space="preserve"> the</w:t>
      </w:r>
      <w:r w:rsidRPr="00BB3965">
        <w:rPr>
          <w:szCs w:val="20"/>
        </w:rPr>
        <w:t xml:space="preserve"> minimum clearance space during declared fire season</w:t>
      </w:r>
      <w:r>
        <w:rPr>
          <w:sz w:val="18"/>
          <w:szCs w:val="18"/>
        </w:rPr>
        <w:t>.</w:t>
      </w:r>
    </w:p>
    <w:p w14:paraId="035BCFFA" w14:textId="77777777" w:rsidR="00F12450" w:rsidRPr="00E952A4" w:rsidRDefault="00F12450" w:rsidP="00F12450">
      <w:pPr>
        <w:tabs>
          <w:tab w:val="left" w:pos="1134"/>
        </w:tabs>
        <w:ind w:left="567"/>
        <w:jc w:val="both"/>
        <w:rPr>
          <w:szCs w:val="20"/>
        </w:rPr>
      </w:pPr>
    </w:p>
    <w:p w14:paraId="74464923" w14:textId="77777777" w:rsidR="00F12450" w:rsidRDefault="000B43EE" w:rsidP="00F12450">
      <w:pPr>
        <w:tabs>
          <w:tab w:val="left" w:pos="1134"/>
        </w:tabs>
        <w:ind w:left="567"/>
        <w:jc w:val="both"/>
        <w:rPr>
          <w:szCs w:val="20"/>
        </w:rPr>
      </w:pPr>
      <w:r w:rsidRPr="00A10A7E">
        <w:rPr>
          <w:szCs w:val="20"/>
        </w:rPr>
        <w:t>As part of such works Council will record where and when the cutting or removal was undertaken, identify why the cutting/removal was required and record when the last inspection of the tree occurred. All records will be filed at the Council office in the ELCMP operations folder. The operational folder will be archived as per Council’s archiving process after the completion of the program including audits and before the commencement of the following program.</w:t>
      </w:r>
    </w:p>
    <w:p w14:paraId="4770C112" w14:textId="77777777" w:rsidR="000B43EE" w:rsidRPr="0090751C" w:rsidRDefault="000B43EE" w:rsidP="00F12450">
      <w:pPr>
        <w:tabs>
          <w:tab w:val="left" w:pos="1134"/>
        </w:tabs>
        <w:ind w:left="567"/>
        <w:jc w:val="both"/>
        <w:rPr>
          <w:szCs w:val="20"/>
        </w:rPr>
      </w:pPr>
    </w:p>
    <w:p w14:paraId="4BABA508" w14:textId="77777777" w:rsidR="00F12450" w:rsidRPr="0090751C" w:rsidRDefault="00F12450" w:rsidP="00F12450">
      <w:pPr>
        <w:tabs>
          <w:tab w:val="left" w:pos="1134"/>
        </w:tabs>
        <w:ind w:left="567"/>
        <w:jc w:val="both"/>
        <w:rPr>
          <w:szCs w:val="20"/>
        </w:rPr>
      </w:pPr>
      <w:r w:rsidRPr="0090751C">
        <w:rPr>
          <w:szCs w:val="20"/>
        </w:rPr>
        <w:t>Council will undertake its urgent works in accordance with the Regulations and not remove or cut any more than one meter from the minimum clearance space around the electric line. Ongoing monitoring by visual assessment of the regrowth rates of Council’s trees growing under powerlines will be undertaken to ensure continued compliance.</w:t>
      </w:r>
    </w:p>
    <w:p w14:paraId="12E7076A" w14:textId="77777777" w:rsidR="00F12450" w:rsidRPr="0090751C" w:rsidRDefault="00F12450" w:rsidP="00F12450">
      <w:pPr>
        <w:tabs>
          <w:tab w:val="left" w:pos="1134"/>
        </w:tabs>
        <w:ind w:left="567"/>
        <w:jc w:val="both"/>
        <w:rPr>
          <w:szCs w:val="20"/>
        </w:rPr>
      </w:pPr>
    </w:p>
    <w:p w14:paraId="44142960" w14:textId="77777777" w:rsidR="00F12450" w:rsidRPr="0090751C" w:rsidRDefault="00F12450" w:rsidP="00F12450">
      <w:pPr>
        <w:tabs>
          <w:tab w:val="left" w:pos="1134"/>
        </w:tabs>
        <w:ind w:left="567"/>
        <w:jc w:val="both"/>
        <w:rPr>
          <w:b/>
          <w:i/>
          <w:szCs w:val="20"/>
        </w:rPr>
      </w:pPr>
      <w:r w:rsidRPr="0090751C">
        <w:rPr>
          <w:b/>
          <w:i/>
          <w:szCs w:val="20"/>
        </w:rPr>
        <w:lastRenderedPageBreak/>
        <w:t>Notified Work Required/Conducted</w:t>
      </w:r>
    </w:p>
    <w:p w14:paraId="548426BC" w14:textId="01A930BC" w:rsidR="00F12450" w:rsidRPr="0090751C" w:rsidRDefault="00F12450" w:rsidP="00F12450">
      <w:pPr>
        <w:tabs>
          <w:tab w:val="left" w:pos="1134"/>
        </w:tabs>
        <w:ind w:left="567"/>
        <w:jc w:val="both"/>
        <w:rPr>
          <w:szCs w:val="20"/>
        </w:rPr>
      </w:pPr>
      <w:r w:rsidRPr="0090751C">
        <w:rPr>
          <w:szCs w:val="20"/>
        </w:rPr>
        <w:t xml:space="preserve">Locations notified by the Distribution Company or any other interested party as requiring attention to maintain powerline clearance which are responsibility of the Municipality will be assessed by the </w:t>
      </w:r>
      <w:r w:rsidR="00DD5440" w:rsidRPr="00DD5440">
        <w:rPr>
          <w:szCs w:val="20"/>
        </w:rPr>
        <w:t>Unit Manager</w:t>
      </w:r>
      <w:r w:rsidRPr="0090751C">
        <w:rPr>
          <w:szCs w:val="20"/>
        </w:rPr>
        <w:t xml:space="preserve"> as soon as practical following receipt of the notice.</w:t>
      </w:r>
    </w:p>
    <w:p w14:paraId="6CCED27C" w14:textId="77777777" w:rsidR="00F12450" w:rsidRPr="0090751C" w:rsidRDefault="00F12450" w:rsidP="00F12450">
      <w:pPr>
        <w:tabs>
          <w:tab w:val="left" w:pos="1134"/>
        </w:tabs>
        <w:jc w:val="both"/>
        <w:rPr>
          <w:szCs w:val="20"/>
        </w:rPr>
      </w:pPr>
    </w:p>
    <w:p w14:paraId="12714035" w14:textId="22653310" w:rsidR="00E42E5D" w:rsidRPr="00C076B6" w:rsidRDefault="00E42E5D" w:rsidP="00E42E5D">
      <w:pPr>
        <w:tabs>
          <w:tab w:val="left" w:pos="1134"/>
        </w:tabs>
        <w:ind w:left="567"/>
        <w:jc w:val="both"/>
        <w:rPr>
          <w:rFonts w:ascii="Arial" w:hAnsi="Arial" w:cs="Arial"/>
          <w:sz w:val="21"/>
          <w:szCs w:val="21"/>
        </w:rPr>
      </w:pPr>
      <w:r w:rsidRPr="00C076B6">
        <w:rPr>
          <w:rFonts w:ascii="Arial" w:hAnsi="Arial" w:cs="Arial"/>
          <w:sz w:val="21"/>
          <w:szCs w:val="21"/>
        </w:rPr>
        <w:t>When applicable, the Unit Manager will convey to the Cutting Crews, the site of any pruning activity notified by the Distribution Company as being the result of emergency clearing.  The work of removing the pruning debris and or further clearing will be programmed by the Cutting Crew. Council will notify the Distribution Company or other stakeholder upon completion of the work. Records of these reports and clearing shall be maintained as per Councils Archive procedure.</w:t>
      </w:r>
    </w:p>
    <w:p w14:paraId="5723C60A" w14:textId="77777777" w:rsidR="00E42E5D" w:rsidRDefault="00E42E5D" w:rsidP="00F12450">
      <w:pPr>
        <w:tabs>
          <w:tab w:val="left" w:pos="1134"/>
        </w:tabs>
        <w:ind w:left="567"/>
        <w:jc w:val="both"/>
        <w:rPr>
          <w:szCs w:val="20"/>
        </w:rPr>
      </w:pPr>
    </w:p>
    <w:p w14:paraId="403CD3D3" w14:textId="77777777" w:rsidR="001C2B07" w:rsidRPr="00A10A7E" w:rsidRDefault="001C2B07" w:rsidP="001C2B07">
      <w:pPr>
        <w:tabs>
          <w:tab w:val="left" w:pos="1134"/>
        </w:tabs>
        <w:ind w:left="567"/>
        <w:jc w:val="both"/>
        <w:rPr>
          <w:szCs w:val="20"/>
        </w:rPr>
      </w:pPr>
      <w:r w:rsidRPr="00A10A7E">
        <w:rPr>
          <w:b/>
          <w:i/>
          <w:szCs w:val="20"/>
        </w:rPr>
        <w:t>Habitat for Threatened Fauna</w:t>
      </w:r>
    </w:p>
    <w:p w14:paraId="7897124D" w14:textId="77777777" w:rsidR="00793994" w:rsidRPr="00A10A7E" w:rsidRDefault="00793994" w:rsidP="001C2B07">
      <w:pPr>
        <w:tabs>
          <w:tab w:val="left" w:pos="567"/>
        </w:tabs>
        <w:ind w:left="567"/>
        <w:jc w:val="both"/>
        <w:rPr>
          <w:szCs w:val="20"/>
        </w:rPr>
      </w:pPr>
      <w:r w:rsidRPr="00A10A7E">
        <w:rPr>
          <w:szCs w:val="20"/>
        </w:rPr>
        <w:t xml:space="preserve">Council’s declared areas are comprised predominantly of urban streets with vegetation which has been planted.  </w:t>
      </w:r>
      <w:r w:rsidR="001C2B07" w:rsidRPr="00A10A7E">
        <w:rPr>
          <w:szCs w:val="20"/>
        </w:rPr>
        <w:t xml:space="preserve">Council currently doesn’t have habitat trees within </w:t>
      </w:r>
      <w:r w:rsidR="00860BD8" w:rsidRPr="00A10A7E">
        <w:rPr>
          <w:szCs w:val="20"/>
        </w:rPr>
        <w:t>its</w:t>
      </w:r>
      <w:r w:rsidR="001C2B07" w:rsidRPr="00A10A7E">
        <w:rPr>
          <w:szCs w:val="20"/>
        </w:rPr>
        <w:t xml:space="preserve"> declared areas that require electrical line clearance maintenance. </w:t>
      </w:r>
    </w:p>
    <w:p w14:paraId="56A60D35" w14:textId="77777777" w:rsidR="00793994" w:rsidRPr="00A10A7E" w:rsidRDefault="00793994" w:rsidP="001C2B07">
      <w:pPr>
        <w:tabs>
          <w:tab w:val="left" w:pos="567"/>
        </w:tabs>
        <w:ind w:left="567"/>
        <w:jc w:val="both"/>
        <w:rPr>
          <w:szCs w:val="20"/>
        </w:rPr>
      </w:pPr>
    </w:p>
    <w:p w14:paraId="3B558033" w14:textId="77777777" w:rsidR="001C2B07" w:rsidRPr="00A10A7E" w:rsidRDefault="00793994" w:rsidP="001C2B07">
      <w:pPr>
        <w:tabs>
          <w:tab w:val="left" w:pos="567"/>
        </w:tabs>
        <w:ind w:left="567"/>
        <w:jc w:val="both"/>
        <w:rPr>
          <w:szCs w:val="20"/>
        </w:rPr>
      </w:pPr>
      <w:r w:rsidRPr="00A10A7E">
        <w:rPr>
          <w:szCs w:val="20"/>
        </w:rPr>
        <w:t xml:space="preserve">If it is found that a tree contains occupied habitat </w:t>
      </w:r>
      <w:r w:rsidR="001C2B07" w:rsidRPr="00A10A7E">
        <w:rPr>
          <w:szCs w:val="20"/>
        </w:rPr>
        <w:t>the following process will be implemented to manage the tree/</w:t>
      </w:r>
      <w:proofErr w:type="gramStart"/>
      <w:r w:rsidR="001C2B07" w:rsidRPr="00A10A7E">
        <w:rPr>
          <w:szCs w:val="20"/>
        </w:rPr>
        <w:t>s;</w:t>
      </w:r>
      <w:proofErr w:type="gramEnd"/>
    </w:p>
    <w:p w14:paraId="5A23E51D" w14:textId="0650EA50" w:rsidR="00793994" w:rsidRPr="00A10A7E" w:rsidRDefault="00793994" w:rsidP="008F764E">
      <w:pPr>
        <w:pStyle w:val="ListParagraph"/>
        <w:numPr>
          <w:ilvl w:val="0"/>
          <w:numId w:val="27"/>
        </w:numPr>
        <w:tabs>
          <w:tab w:val="left" w:pos="567"/>
        </w:tabs>
        <w:ind w:left="1134" w:hanging="567"/>
        <w:jc w:val="both"/>
        <w:rPr>
          <w:szCs w:val="20"/>
        </w:rPr>
      </w:pPr>
      <w:r w:rsidRPr="00A10A7E">
        <w:rPr>
          <w:szCs w:val="20"/>
        </w:rPr>
        <w:t xml:space="preserve">As soon as a tree is identified as the habitat of a possibly threatened species, the operator must stop work and inform their supervisor, or Council, and seek clarification of the threatened species and the breeding season of that species. Council or the contractor will </w:t>
      </w:r>
      <w:r w:rsidR="008F764E">
        <w:rPr>
          <w:szCs w:val="20"/>
        </w:rPr>
        <w:t xml:space="preserve">to the list from whin the links in </w:t>
      </w:r>
      <w:r w:rsidR="004B0046">
        <w:rPr>
          <w:szCs w:val="20"/>
        </w:rPr>
        <w:t>4</w:t>
      </w:r>
      <w:r w:rsidR="008F764E">
        <w:rPr>
          <w:szCs w:val="20"/>
        </w:rPr>
        <w:t>h.</w:t>
      </w:r>
    </w:p>
    <w:p w14:paraId="2E197968" w14:textId="77777777" w:rsidR="001C2B07" w:rsidRPr="00A10A7E" w:rsidRDefault="00793994" w:rsidP="001C2B07">
      <w:pPr>
        <w:pStyle w:val="ListParagraph"/>
        <w:numPr>
          <w:ilvl w:val="0"/>
          <w:numId w:val="27"/>
        </w:numPr>
        <w:tabs>
          <w:tab w:val="left" w:pos="567"/>
        </w:tabs>
        <w:ind w:left="1134" w:hanging="567"/>
        <w:jc w:val="both"/>
        <w:rPr>
          <w:szCs w:val="20"/>
        </w:rPr>
      </w:pPr>
      <w:r w:rsidRPr="00A10A7E">
        <w:rPr>
          <w:szCs w:val="20"/>
        </w:rPr>
        <w:t>Works will be scheduled outside of breeding season where practicable</w:t>
      </w:r>
      <w:r w:rsidR="001C2B07" w:rsidRPr="00A10A7E">
        <w:rPr>
          <w:szCs w:val="20"/>
        </w:rPr>
        <w:t>.</w:t>
      </w:r>
    </w:p>
    <w:p w14:paraId="22534587" w14:textId="77777777" w:rsidR="001C2B07" w:rsidRPr="00A10A7E" w:rsidRDefault="001C2B07" w:rsidP="001C2B07">
      <w:pPr>
        <w:pStyle w:val="ListParagraph"/>
        <w:numPr>
          <w:ilvl w:val="0"/>
          <w:numId w:val="27"/>
        </w:numPr>
        <w:tabs>
          <w:tab w:val="left" w:pos="567"/>
        </w:tabs>
        <w:ind w:left="1134" w:hanging="567"/>
        <w:jc w:val="both"/>
        <w:rPr>
          <w:szCs w:val="20"/>
        </w:rPr>
      </w:pPr>
      <w:r w:rsidRPr="00A10A7E">
        <w:rPr>
          <w:szCs w:val="20"/>
        </w:rPr>
        <w:t>Translocation of the fauna if not practical to undertake outside of the breeding season.</w:t>
      </w:r>
    </w:p>
    <w:p w14:paraId="6F9F0F1A" w14:textId="77777777" w:rsidR="001C2B07" w:rsidRPr="00A10A7E" w:rsidRDefault="001C2B07" w:rsidP="001C2B07">
      <w:pPr>
        <w:pStyle w:val="ListParagraph"/>
        <w:numPr>
          <w:ilvl w:val="0"/>
          <w:numId w:val="27"/>
        </w:numPr>
        <w:tabs>
          <w:tab w:val="left" w:pos="567"/>
        </w:tabs>
        <w:ind w:left="1134" w:hanging="567"/>
        <w:jc w:val="both"/>
        <w:rPr>
          <w:szCs w:val="20"/>
        </w:rPr>
      </w:pPr>
      <w:r w:rsidRPr="00A10A7E">
        <w:rPr>
          <w:szCs w:val="20"/>
        </w:rPr>
        <w:t>Cutting only to occur when not practicable to cut or remove outside the breeding season.</w:t>
      </w:r>
    </w:p>
    <w:p w14:paraId="44134817" w14:textId="77777777" w:rsidR="001C2B07" w:rsidRPr="00A10A7E" w:rsidRDefault="001C2B07" w:rsidP="004264D6">
      <w:pPr>
        <w:tabs>
          <w:tab w:val="left" w:pos="567"/>
        </w:tabs>
        <w:ind w:left="567"/>
        <w:jc w:val="both"/>
        <w:rPr>
          <w:szCs w:val="20"/>
        </w:rPr>
      </w:pPr>
    </w:p>
    <w:p w14:paraId="32C166B5" w14:textId="233894DA" w:rsidR="00793994" w:rsidRPr="00A10A7E" w:rsidRDefault="00793994" w:rsidP="00793994">
      <w:pPr>
        <w:tabs>
          <w:tab w:val="left" w:pos="567"/>
        </w:tabs>
        <w:ind w:left="567"/>
        <w:jc w:val="both"/>
        <w:rPr>
          <w:szCs w:val="20"/>
        </w:rPr>
      </w:pPr>
      <w:r w:rsidRPr="00A10A7E">
        <w:rPr>
          <w:szCs w:val="20"/>
        </w:rPr>
        <w:t>Cutting or removal of habitat for threatened fauna is only to occur to achieve Code compliance or to make an unsafe situation safe</w:t>
      </w:r>
      <w:r w:rsidR="00114534">
        <w:rPr>
          <w:szCs w:val="20"/>
        </w:rPr>
        <w:t>. An unsafe situation includes</w:t>
      </w:r>
      <w:r w:rsidR="0046524D">
        <w:rPr>
          <w:szCs w:val="20"/>
        </w:rPr>
        <w:t xml:space="preserve"> a Hazard Tree</w:t>
      </w:r>
      <w:r w:rsidR="005D1BF6">
        <w:rPr>
          <w:szCs w:val="20"/>
        </w:rPr>
        <w:t xml:space="preserve"> that is likely to enter the minimum clearance space</w:t>
      </w:r>
      <w:r w:rsidR="00575829">
        <w:rPr>
          <w:szCs w:val="20"/>
        </w:rPr>
        <w:t>,</w:t>
      </w:r>
      <w:r w:rsidR="00196533">
        <w:rPr>
          <w:szCs w:val="20"/>
        </w:rPr>
        <w:t xml:space="preserve"> or</w:t>
      </w:r>
      <w:r w:rsidR="000E6926">
        <w:rPr>
          <w:szCs w:val="20"/>
        </w:rPr>
        <w:t xml:space="preserve"> </w:t>
      </w:r>
      <w:r w:rsidR="000E6926" w:rsidRPr="000E6926">
        <w:rPr>
          <w:szCs w:val="20"/>
        </w:rPr>
        <w:t xml:space="preserve">regrowth </w:t>
      </w:r>
      <w:r w:rsidR="00DD52B0">
        <w:rPr>
          <w:szCs w:val="20"/>
        </w:rPr>
        <w:t>that has enter</w:t>
      </w:r>
      <w:r w:rsidR="00196533">
        <w:rPr>
          <w:szCs w:val="20"/>
        </w:rPr>
        <w:t>ed</w:t>
      </w:r>
      <w:r w:rsidR="00DD52B0">
        <w:rPr>
          <w:szCs w:val="20"/>
        </w:rPr>
        <w:t xml:space="preserve"> </w:t>
      </w:r>
      <w:r w:rsidR="005D1BF6">
        <w:rPr>
          <w:szCs w:val="20"/>
        </w:rPr>
        <w:t xml:space="preserve">the minimum </w:t>
      </w:r>
      <w:r w:rsidR="000E6926" w:rsidRPr="000E6926">
        <w:rPr>
          <w:szCs w:val="20"/>
        </w:rPr>
        <w:t>clearance space before next scheduled visit</w:t>
      </w:r>
      <w:r w:rsidR="00575829">
        <w:rPr>
          <w:szCs w:val="20"/>
        </w:rPr>
        <w:t xml:space="preserve">, or </w:t>
      </w:r>
      <w:r w:rsidR="00B03E60" w:rsidRPr="00B03E60">
        <w:rPr>
          <w:szCs w:val="20"/>
        </w:rPr>
        <w:t xml:space="preserve">vegetation in HBRA found </w:t>
      </w:r>
      <w:r w:rsidR="00473397">
        <w:rPr>
          <w:szCs w:val="20"/>
        </w:rPr>
        <w:t>with</w:t>
      </w:r>
      <w:r w:rsidR="00B03E60" w:rsidRPr="00B03E60">
        <w:rPr>
          <w:szCs w:val="20"/>
        </w:rPr>
        <w:t xml:space="preserve">in </w:t>
      </w:r>
      <w:r w:rsidR="00473397">
        <w:rPr>
          <w:szCs w:val="20"/>
        </w:rPr>
        <w:t xml:space="preserve">the </w:t>
      </w:r>
      <w:r w:rsidR="00B03E60" w:rsidRPr="00B03E60">
        <w:rPr>
          <w:szCs w:val="20"/>
        </w:rPr>
        <w:t>minimum clearance space during declared fire season</w:t>
      </w:r>
      <w:r w:rsidR="00B03E60">
        <w:rPr>
          <w:szCs w:val="20"/>
        </w:rPr>
        <w:t>.</w:t>
      </w:r>
    </w:p>
    <w:p w14:paraId="408E0B1D" w14:textId="77777777" w:rsidR="001C2B07" w:rsidRPr="00A10A7E" w:rsidRDefault="001C2B07" w:rsidP="004264D6">
      <w:pPr>
        <w:tabs>
          <w:tab w:val="left" w:pos="567"/>
        </w:tabs>
        <w:ind w:left="567"/>
        <w:jc w:val="both"/>
        <w:rPr>
          <w:szCs w:val="20"/>
        </w:rPr>
      </w:pPr>
    </w:p>
    <w:p w14:paraId="244D3DD0" w14:textId="77777777" w:rsidR="00E9034A" w:rsidRPr="00A10A7E" w:rsidRDefault="004264D6" w:rsidP="004264D6">
      <w:pPr>
        <w:tabs>
          <w:tab w:val="left" w:pos="567"/>
        </w:tabs>
        <w:ind w:left="567"/>
        <w:jc w:val="both"/>
        <w:rPr>
          <w:szCs w:val="20"/>
        </w:rPr>
      </w:pPr>
      <w:r w:rsidRPr="00A10A7E">
        <w:rPr>
          <w:szCs w:val="20"/>
        </w:rPr>
        <w:t xml:space="preserve">A map of the inspection/pruning maintenance zone is located in </w:t>
      </w:r>
      <w:r w:rsidRPr="00A10A7E">
        <w:rPr>
          <w:b/>
          <w:i/>
          <w:color w:val="FF0000"/>
          <w:szCs w:val="20"/>
        </w:rPr>
        <w:t xml:space="preserve">Appendix </w:t>
      </w:r>
      <w:r w:rsidR="00BB2B66" w:rsidRPr="00A10A7E">
        <w:rPr>
          <w:b/>
          <w:i/>
          <w:color w:val="FF0000"/>
          <w:szCs w:val="20"/>
        </w:rPr>
        <w:t>2</w:t>
      </w:r>
      <w:r w:rsidR="005A2700" w:rsidRPr="00A10A7E">
        <w:rPr>
          <w:b/>
          <w:i/>
          <w:color w:val="FF0000"/>
          <w:szCs w:val="20"/>
        </w:rPr>
        <w:t>0</w:t>
      </w:r>
      <w:r w:rsidRPr="00A10A7E">
        <w:rPr>
          <w:szCs w:val="20"/>
        </w:rPr>
        <w:t>.</w:t>
      </w:r>
      <w:r w:rsidR="00A906B7" w:rsidRPr="00A10A7E">
        <w:rPr>
          <w:szCs w:val="20"/>
        </w:rPr>
        <w:t xml:space="preserve"> Due t</w:t>
      </w:r>
      <w:r w:rsidR="0017554E">
        <w:rPr>
          <w:szCs w:val="20"/>
        </w:rPr>
        <w:t>o</w:t>
      </w:r>
      <w:r w:rsidR="00A906B7" w:rsidRPr="00A10A7E">
        <w:rPr>
          <w:szCs w:val="20"/>
        </w:rPr>
        <w:t xml:space="preserve"> the small size of the Declared Area, Moorabool Shire inspects and clears </w:t>
      </w:r>
      <w:r w:rsidR="00860BD8" w:rsidRPr="00A10A7E">
        <w:rPr>
          <w:szCs w:val="20"/>
        </w:rPr>
        <w:t>all</w:t>
      </w:r>
      <w:r w:rsidR="00A906B7" w:rsidRPr="00A10A7E">
        <w:rPr>
          <w:szCs w:val="20"/>
        </w:rPr>
        <w:t xml:space="preserve"> its Declared Area as one zone each year.</w:t>
      </w:r>
    </w:p>
    <w:p w14:paraId="42492C14" w14:textId="77777777" w:rsidR="00E9034A" w:rsidRPr="00A10A7E" w:rsidRDefault="00E9034A" w:rsidP="00FA6E82">
      <w:pPr>
        <w:tabs>
          <w:tab w:val="left" w:pos="567"/>
        </w:tabs>
        <w:ind w:left="567" w:hanging="567"/>
        <w:jc w:val="both"/>
        <w:rPr>
          <w:szCs w:val="20"/>
        </w:rPr>
      </w:pPr>
    </w:p>
    <w:p w14:paraId="0C2CDB1A" w14:textId="078DA6F2" w:rsidR="00F1396E" w:rsidRDefault="00F1396E" w:rsidP="003B7938">
      <w:pPr>
        <w:ind w:left="567"/>
        <w:rPr>
          <w:szCs w:val="20"/>
        </w:rPr>
      </w:pPr>
      <w:r w:rsidRPr="00A10A7E">
        <w:rPr>
          <w:szCs w:val="20"/>
        </w:rPr>
        <w:t xml:space="preserve">Council’s has </w:t>
      </w:r>
      <w:r w:rsidR="001900C4">
        <w:rPr>
          <w:szCs w:val="20"/>
        </w:rPr>
        <w:t xml:space="preserve">a Roadside </w:t>
      </w:r>
      <w:r w:rsidR="00196623">
        <w:rPr>
          <w:szCs w:val="20"/>
        </w:rPr>
        <w:t>Action</w:t>
      </w:r>
      <w:r w:rsidR="001900C4">
        <w:rPr>
          <w:szCs w:val="20"/>
        </w:rPr>
        <w:t xml:space="preserve"> Plan</w:t>
      </w:r>
      <w:r w:rsidR="00EA7ED4">
        <w:rPr>
          <w:szCs w:val="20"/>
        </w:rPr>
        <w:t xml:space="preserve"> located</w:t>
      </w:r>
      <w:r w:rsidRPr="00A10A7E">
        <w:rPr>
          <w:szCs w:val="20"/>
        </w:rPr>
        <w:t xml:space="preserve"> on their website</w:t>
      </w:r>
      <w:r w:rsidR="00B56DC6" w:rsidRPr="00A10A7E">
        <w:rPr>
          <w:szCs w:val="20"/>
        </w:rPr>
        <w:t xml:space="preserve"> (</w:t>
      </w:r>
      <w:hyperlink r:id="rId22" w:history="1">
        <w:r w:rsidR="001900C4" w:rsidRPr="009A23B4">
          <w:rPr>
            <w:rStyle w:val="Hyperlink"/>
          </w:rPr>
          <w:t>https://www.moorabool.vic.gov.au/Waste-and-environment/Environment-and-sustainability/Significant-roadside-vegetation</w:t>
        </w:r>
      </w:hyperlink>
      <w:r w:rsidR="00B56DC6" w:rsidRPr="00A10A7E">
        <w:rPr>
          <w:szCs w:val="20"/>
        </w:rPr>
        <w:t>)</w:t>
      </w:r>
      <w:r w:rsidRPr="00A10A7E">
        <w:rPr>
          <w:szCs w:val="20"/>
        </w:rPr>
        <w:t xml:space="preserve">.   </w:t>
      </w:r>
      <w:r w:rsidR="001F6484" w:rsidRPr="00A10A7E">
        <w:rPr>
          <w:szCs w:val="20"/>
        </w:rPr>
        <w:t>Council</w:t>
      </w:r>
      <w:r w:rsidR="006C6935" w:rsidRPr="00A10A7E">
        <w:rPr>
          <w:szCs w:val="20"/>
        </w:rPr>
        <w:t xml:space="preserve"> has developed its</w:t>
      </w:r>
      <w:r w:rsidRPr="00A10A7E">
        <w:rPr>
          <w:szCs w:val="20"/>
        </w:rPr>
        <w:t xml:space="preserve"> </w:t>
      </w:r>
      <w:r w:rsidR="006C6935" w:rsidRPr="00A10A7E">
        <w:t xml:space="preserve">“Approved Street tree species guide” Version 1 to be used as a guide for planting trees near Powerlines as well as Councils </w:t>
      </w:r>
      <w:r w:rsidRPr="00A10A7E">
        <w:rPr>
          <w:szCs w:val="20"/>
        </w:rPr>
        <w:t xml:space="preserve">removal/replacement </w:t>
      </w:r>
      <w:r w:rsidR="006C6935" w:rsidRPr="00A10A7E">
        <w:rPr>
          <w:szCs w:val="20"/>
        </w:rPr>
        <w:t>strategy</w:t>
      </w:r>
      <w:r w:rsidRPr="00A10A7E">
        <w:rPr>
          <w:szCs w:val="20"/>
        </w:rPr>
        <w:t xml:space="preserve"> for unsuitable species</w:t>
      </w:r>
      <w:r w:rsidR="006C6935" w:rsidRPr="00A10A7E">
        <w:rPr>
          <w:szCs w:val="20"/>
        </w:rPr>
        <w:t>. This document is not authorised and</w:t>
      </w:r>
      <w:r w:rsidR="001F6484" w:rsidRPr="00A10A7E">
        <w:rPr>
          <w:szCs w:val="20"/>
        </w:rPr>
        <w:t xml:space="preserve"> is available for reference </w:t>
      </w:r>
      <w:r w:rsidR="006C6935" w:rsidRPr="00A10A7E">
        <w:rPr>
          <w:szCs w:val="20"/>
        </w:rPr>
        <w:t xml:space="preserve">only and </w:t>
      </w:r>
      <w:r w:rsidR="001F6484" w:rsidRPr="00A10A7E">
        <w:rPr>
          <w:szCs w:val="20"/>
        </w:rPr>
        <w:t>not yet available online</w:t>
      </w:r>
      <w:r w:rsidRPr="00A10A7E">
        <w:rPr>
          <w:szCs w:val="20"/>
        </w:rPr>
        <w:t>.</w:t>
      </w:r>
    </w:p>
    <w:p w14:paraId="2D3DD3E9" w14:textId="205113AA" w:rsidR="00405ED2" w:rsidRDefault="00405ED2">
      <w:pPr>
        <w:rPr>
          <w:b/>
          <w:i/>
          <w:szCs w:val="20"/>
        </w:rPr>
      </w:pPr>
    </w:p>
    <w:p w14:paraId="7A82E553" w14:textId="5E7E4584" w:rsidR="002D6A6D" w:rsidRPr="00B84482" w:rsidRDefault="002D6A6D" w:rsidP="00B84482">
      <w:pPr>
        <w:tabs>
          <w:tab w:val="left" w:pos="567"/>
        </w:tabs>
        <w:ind w:left="567"/>
        <w:jc w:val="both"/>
        <w:rPr>
          <w:b/>
          <w:i/>
          <w:szCs w:val="20"/>
        </w:rPr>
      </w:pPr>
      <w:r w:rsidRPr="00B84482">
        <w:rPr>
          <w:b/>
          <w:i/>
          <w:szCs w:val="20"/>
        </w:rPr>
        <w:t>Managing regrowth</w:t>
      </w:r>
    </w:p>
    <w:p w14:paraId="0AA48D5A" w14:textId="4451E13C" w:rsidR="005722AB" w:rsidRPr="005722AB" w:rsidRDefault="00E451D6" w:rsidP="005722AB">
      <w:pPr>
        <w:tabs>
          <w:tab w:val="left" w:pos="567"/>
        </w:tabs>
        <w:ind w:left="567"/>
        <w:jc w:val="both"/>
        <w:rPr>
          <w:szCs w:val="20"/>
        </w:rPr>
      </w:pPr>
      <w:r>
        <w:rPr>
          <w:szCs w:val="20"/>
        </w:rPr>
        <w:t>Council</w:t>
      </w:r>
      <w:r w:rsidR="005722AB" w:rsidRPr="005722AB">
        <w:rPr>
          <w:szCs w:val="20"/>
        </w:rPr>
        <w:t xml:space="preserve"> will observe the rate of growth of species under the growing conditions, which prevail in the Municipality and apply these observations when determining the extent and frequency of pruning.</w:t>
      </w:r>
      <w:r w:rsidR="00295CB9">
        <w:rPr>
          <w:szCs w:val="20"/>
        </w:rPr>
        <w:t xml:space="preserve"> </w:t>
      </w:r>
    </w:p>
    <w:p w14:paraId="65CF7442" w14:textId="77777777" w:rsidR="00EE3D8E" w:rsidRDefault="00EE3D8E" w:rsidP="00EE3D8E">
      <w:pPr>
        <w:tabs>
          <w:tab w:val="left" w:pos="567"/>
        </w:tabs>
        <w:ind w:left="567"/>
        <w:jc w:val="both"/>
        <w:rPr>
          <w:szCs w:val="20"/>
        </w:rPr>
      </w:pPr>
    </w:p>
    <w:p w14:paraId="62ABFB84" w14:textId="77777777" w:rsidR="00EE3D8E" w:rsidRPr="002850FA" w:rsidRDefault="00EE3D8E" w:rsidP="00EE3D8E">
      <w:pPr>
        <w:tabs>
          <w:tab w:val="left" w:pos="567"/>
        </w:tabs>
        <w:ind w:left="567"/>
        <w:jc w:val="both"/>
        <w:rPr>
          <w:szCs w:val="20"/>
        </w:rPr>
      </w:pPr>
      <w:r w:rsidRPr="002850FA">
        <w:rPr>
          <w:szCs w:val="20"/>
        </w:rPr>
        <w:t>The following growth rates have been assumed by Council.</w:t>
      </w:r>
    </w:p>
    <w:p w14:paraId="7ADCD43C" w14:textId="77777777" w:rsidR="00EE3D8E" w:rsidRPr="002850FA" w:rsidRDefault="00EE3D8E" w:rsidP="00EE3D8E">
      <w:pPr>
        <w:tabs>
          <w:tab w:val="left" w:pos="567"/>
        </w:tabs>
        <w:ind w:left="567"/>
        <w:jc w:val="both"/>
        <w:rPr>
          <w:szCs w:val="20"/>
        </w:rPr>
      </w:pPr>
    </w:p>
    <w:tbl>
      <w:tblPr>
        <w:tblStyle w:val="TableGrid"/>
        <w:tblW w:w="9061" w:type="dxa"/>
        <w:tblInd w:w="567" w:type="dxa"/>
        <w:tblLook w:val="04A0" w:firstRow="1" w:lastRow="0" w:firstColumn="1" w:lastColumn="0" w:noHBand="0" w:noVBand="1"/>
      </w:tblPr>
      <w:tblGrid>
        <w:gridCol w:w="4531"/>
        <w:gridCol w:w="2268"/>
        <w:gridCol w:w="2262"/>
      </w:tblGrid>
      <w:tr w:rsidR="002850FA" w:rsidRPr="002850FA" w14:paraId="7E632466" w14:textId="77777777" w:rsidTr="002850FA">
        <w:tc>
          <w:tcPr>
            <w:tcW w:w="4531" w:type="dxa"/>
            <w:shd w:val="clear" w:color="auto" w:fill="D9D9D9" w:themeFill="background1" w:themeFillShade="D9"/>
            <w:vAlign w:val="center"/>
          </w:tcPr>
          <w:p w14:paraId="04C70779" w14:textId="77777777" w:rsidR="002850FA" w:rsidRPr="002850FA" w:rsidRDefault="002850FA" w:rsidP="002850FA">
            <w:pPr>
              <w:tabs>
                <w:tab w:val="left" w:pos="567"/>
              </w:tabs>
              <w:spacing w:before="40" w:after="40"/>
              <w:jc w:val="center"/>
              <w:rPr>
                <w:b/>
                <w:szCs w:val="20"/>
              </w:rPr>
            </w:pPr>
            <w:r w:rsidRPr="002850FA">
              <w:rPr>
                <w:b/>
                <w:szCs w:val="20"/>
              </w:rPr>
              <w:t>Species</w:t>
            </w:r>
          </w:p>
        </w:tc>
        <w:tc>
          <w:tcPr>
            <w:tcW w:w="2268" w:type="dxa"/>
            <w:shd w:val="clear" w:color="auto" w:fill="D9D9D9" w:themeFill="background1" w:themeFillShade="D9"/>
          </w:tcPr>
          <w:p w14:paraId="6276623B" w14:textId="77777777" w:rsidR="002850FA" w:rsidRPr="002850FA" w:rsidRDefault="002850FA" w:rsidP="002850FA">
            <w:pPr>
              <w:tabs>
                <w:tab w:val="left" w:pos="567"/>
              </w:tabs>
              <w:spacing w:before="40" w:after="40"/>
              <w:jc w:val="center"/>
              <w:rPr>
                <w:b/>
                <w:szCs w:val="20"/>
              </w:rPr>
            </w:pPr>
            <w:r w:rsidRPr="002850FA">
              <w:rPr>
                <w:b/>
                <w:szCs w:val="20"/>
              </w:rPr>
              <w:t>Annual Estimated Growth Rate Side</w:t>
            </w:r>
          </w:p>
        </w:tc>
        <w:tc>
          <w:tcPr>
            <w:tcW w:w="2262" w:type="dxa"/>
            <w:shd w:val="clear" w:color="auto" w:fill="D9D9D9" w:themeFill="background1" w:themeFillShade="D9"/>
            <w:vAlign w:val="center"/>
          </w:tcPr>
          <w:p w14:paraId="72A350E4" w14:textId="77777777" w:rsidR="002850FA" w:rsidRPr="002850FA" w:rsidRDefault="002850FA" w:rsidP="002850FA">
            <w:pPr>
              <w:tabs>
                <w:tab w:val="left" w:pos="567"/>
              </w:tabs>
              <w:spacing w:before="40" w:after="40"/>
              <w:jc w:val="center"/>
              <w:rPr>
                <w:b/>
                <w:szCs w:val="20"/>
              </w:rPr>
            </w:pPr>
            <w:r w:rsidRPr="002850FA">
              <w:rPr>
                <w:b/>
                <w:szCs w:val="20"/>
              </w:rPr>
              <w:t>Annual Estimated Growth Rate Under</w:t>
            </w:r>
          </w:p>
        </w:tc>
      </w:tr>
      <w:tr w:rsidR="002850FA" w:rsidRPr="002850FA" w14:paraId="00EC60E4" w14:textId="77777777" w:rsidTr="002850FA">
        <w:tc>
          <w:tcPr>
            <w:tcW w:w="4531" w:type="dxa"/>
          </w:tcPr>
          <w:p w14:paraId="3C785AB6" w14:textId="77777777" w:rsidR="002850FA" w:rsidRPr="002850FA" w:rsidRDefault="002850FA" w:rsidP="002850FA">
            <w:pPr>
              <w:tabs>
                <w:tab w:val="left" w:pos="567"/>
              </w:tabs>
              <w:spacing w:before="40" w:after="40"/>
              <w:jc w:val="both"/>
              <w:rPr>
                <w:szCs w:val="20"/>
              </w:rPr>
            </w:pPr>
            <w:r w:rsidRPr="002850FA">
              <w:rPr>
                <w:szCs w:val="20"/>
              </w:rPr>
              <w:t>Eucalypts</w:t>
            </w:r>
          </w:p>
        </w:tc>
        <w:tc>
          <w:tcPr>
            <w:tcW w:w="2268" w:type="dxa"/>
          </w:tcPr>
          <w:p w14:paraId="703CC31E" w14:textId="77777777" w:rsidR="002850FA" w:rsidRPr="002850FA" w:rsidRDefault="002850FA" w:rsidP="002850FA">
            <w:pPr>
              <w:tabs>
                <w:tab w:val="left" w:pos="567"/>
              </w:tabs>
              <w:spacing w:before="40" w:after="40"/>
              <w:jc w:val="center"/>
              <w:rPr>
                <w:szCs w:val="20"/>
              </w:rPr>
            </w:pPr>
            <w:r w:rsidRPr="002850FA">
              <w:rPr>
                <w:szCs w:val="20"/>
              </w:rPr>
              <w:t>.2m</w:t>
            </w:r>
          </w:p>
        </w:tc>
        <w:tc>
          <w:tcPr>
            <w:tcW w:w="2262" w:type="dxa"/>
          </w:tcPr>
          <w:p w14:paraId="66164F48" w14:textId="77777777" w:rsidR="002850FA" w:rsidRPr="002850FA" w:rsidRDefault="002850FA" w:rsidP="002850FA">
            <w:pPr>
              <w:tabs>
                <w:tab w:val="left" w:pos="567"/>
              </w:tabs>
              <w:spacing w:before="40" w:after="40"/>
              <w:jc w:val="center"/>
              <w:rPr>
                <w:szCs w:val="20"/>
              </w:rPr>
            </w:pPr>
            <w:r w:rsidRPr="002850FA">
              <w:rPr>
                <w:szCs w:val="20"/>
              </w:rPr>
              <w:t>.8m</w:t>
            </w:r>
          </w:p>
        </w:tc>
      </w:tr>
      <w:tr w:rsidR="002850FA" w:rsidRPr="002850FA" w14:paraId="2C5036B4" w14:textId="77777777" w:rsidTr="002850FA">
        <w:tc>
          <w:tcPr>
            <w:tcW w:w="4531" w:type="dxa"/>
          </w:tcPr>
          <w:p w14:paraId="074DB53E" w14:textId="77777777" w:rsidR="002850FA" w:rsidRPr="002850FA" w:rsidRDefault="002850FA" w:rsidP="002850FA">
            <w:pPr>
              <w:tabs>
                <w:tab w:val="left" w:pos="567"/>
              </w:tabs>
              <w:spacing w:before="40" w:after="40"/>
              <w:jc w:val="both"/>
              <w:rPr>
                <w:szCs w:val="20"/>
              </w:rPr>
            </w:pPr>
            <w:r w:rsidRPr="002850FA">
              <w:rPr>
                <w:szCs w:val="20"/>
              </w:rPr>
              <w:t>Cypress</w:t>
            </w:r>
          </w:p>
        </w:tc>
        <w:tc>
          <w:tcPr>
            <w:tcW w:w="2268" w:type="dxa"/>
          </w:tcPr>
          <w:p w14:paraId="4B2EB7A8" w14:textId="77777777" w:rsidR="002850FA" w:rsidRPr="002850FA" w:rsidRDefault="002850FA" w:rsidP="002850FA">
            <w:pPr>
              <w:tabs>
                <w:tab w:val="left" w:pos="567"/>
              </w:tabs>
              <w:spacing w:before="40" w:after="40"/>
              <w:jc w:val="center"/>
              <w:rPr>
                <w:szCs w:val="20"/>
              </w:rPr>
            </w:pPr>
            <w:r w:rsidRPr="002850FA">
              <w:rPr>
                <w:szCs w:val="20"/>
              </w:rPr>
              <w:t>.2m</w:t>
            </w:r>
          </w:p>
        </w:tc>
        <w:tc>
          <w:tcPr>
            <w:tcW w:w="2262" w:type="dxa"/>
          </w:tcPr>
          <w:p w14:paraId="5A488CD9" w14:textId="77777777" w:rsidR="002850FA" w:rsidRPr="002850FA" w:rsidRDefault="002850FA" w:rsidP="002850FA">
            <w:pPr>
              <w:tabs>
                <w:tab w:val="left" w:pos="567"/>
              </w:tabs>
              <w:spacing w:before="40" w:after="40"/>
              <w:jc w:val="center"/>
              <w:rPr>
                <w:szCs w:val="20"/>
              </w:rPr>
            </w:pPr>
            <w:r>
              <w:rPr>
                <w:szCs w:val="20"/>
              </w:rPr>
              <w:t>.5m</w:t>
            </w:r>
          </w:p>
        </w:tc>
      </w:tr>
      <w:tr w:rsidR="002850FA" w14:paraId="01A2D291" w14:textId="77777777" w:rsidTr="002850FA">
        <w:tc>
          <w:tcPr>
            <w:tcW w:w="4531" w:type="dxa"/>
          </w:tcPr>
          <w:p w14:paraId="1C4F5103" w14:textId="77777777" w:rsidR="002850FA" w:rsidRPr="002850FA" w:rsidRDefault="002850FA" w:rsidP="002850FA">
            <w:pPr>
              <w:tabs>
                <w:tab w:val="left" w:pos="567"/>
              </w:tabs>
              <w:spacing w:before="40" w:after="40"/>
              <w:jc w:val="both"/>
              <w:rPr>
                <w:szCs w:val="20"/>
              </w:rPr>
            </w:pPr>
            <w:r w:rsidRPr="002850FA">
              <w:rPr>
                <w:szCs w:val="20"/>
              </w:rPr>
              <w:t>Other Exotics</w:t>
            </w:r>
          </w:p>
        </w:tc>
        <w:tc>
          <w:tcPr>
            <w:tcW w:w="2268" w:type="dxa"/>
          </w:tcPr>
          <w:p w14:paraId="29E3ADB8" w14:textId="77777777" w:rsidR="002850FA" w:rsidRPr="002850FA" w:rsidRDefault="002850FA" w:rsidP="002850FA">
            <w:pPr>
              <w:tabs>
                <w:tab w:val="left" w:pos="567"/>
              </w:tabs>
              <w:spacing w:before="40" w:after="40"/>
              <w:jc w:val="center"/>
              <w:rPr>
                <w:szCs w:val="20"/>
              </w:rPr>
            </w:pPr>
            <w:r w:rsidRPr="002850FA">
              <w:rPr>
                <w:szCs w:val="20"/>
              </w:rPr>
              <w:t>.2m</w:t>
            </w:r>
          </w:p>
        </w:tc>
        <w:tc>
          <w:tcPr>
            <w:tcW w:w="2262" w:type="dxa"/>
          </w:tcPr>
          <w:p w14:paraId="1E8C2637" w14:textId="77777777" w:rsidR="002850FA" w:rsidRPr="002850FA" w:rsidRDefault="002850FA" w:rsidP="002850FA">
            <w:pPr>
              <w:tabs>
                <w:tab w:val="left" w:pos="567"/>
              </w:tabs>
              <w:spacing w:before="40" w:after="40"/>
              <w:jc w:val="center"/>
              <w:rPr>
                <w:szCs w:val="20"/>
              </w:rPr>
            </w:pPr>
            <w:r w:rsidRPr="002850FA">
              <w:rPr>
                <w:szCs w:val="20"/>
              </w:rPr>
              <w:t>.6m</w:t>
            </w:r>
          </w:p>
        </w:tc>
      </w:tr>
    </w:tbl>
    <w:p w14:paraId="772F75C2" w14:textId="77777777" w:rsidR="00541BC0" w:rsidRDefault="00541BC0">
      <w:pPr>
        <w:rPr>
          <w:b/>
          <w:i/>
          <w:szCs w:val="20"/>
        </w:rPr>
      </w:pPr>
      <w:r>
        <w:rPr>
          <w:b/>
          <w:i/>
          <w:szCs w:val="20"/>
        </w:rPr>
        <w:br w:type="page"/>
      </w:r>
    </w:p>
    <w:p w14:paraId="3F64BADC" w14:textId="7CFB0EB3" w:rsidR="00294E81" w:rsidRPr="00294E81" w:rsidRDefault="00294E81" w:rsidP="00294E81">
      <w:pPr>
        <w:tabs>
          <w:tab w:val="left" w:pos="567"/>
        </w:tabs>
        <w:ind w:left="567"/>
        <w:jc w:val="both"/>
        <w:rPr>
          <w:b/>
          <w:i/>
          <w:szCs w:val="20"/>
        </w:rPr>
      </w:pPr>
      <w:r w:rsidRPr="00294E81">
        <w:rPr>
          <w:b/>
          <w:i/>
          <w:szCs w:val="20"/>
        </w:rPr>
        <w:lastRenderedPageBreak/>
        <w:t xml:space="preserve">Managing the </w:t>
      </w:r>
      <w:r w:rsidR="004072E9">
        <w:rPr>
          <w:b/>
          <w:i/>
          <w:szCs w:val="20"/>
        </w:rPr>
        <w:t>Minimum Clearance Space</w:t>
      </w:r>
    </w:p>
    <w:p w14:paraId="1661500F" w14:textId="77777777" w:rsidR="00294E81" w:rsidRPr="00294E81" w:rsidRDefault="00294E81" w:rsidP="00294E81">
      <w:pPr>
        <w:tabs>
          <w:tab w:val="left" w:pos="567"/>
        </w:tabs>
        <w:ind w:left="567"/>
        <w:jc w:val="both"/>
        <w:rPr>
          <w:szCs w:val="20"/>
        </w:rPr>
      </w:pPr>
    </w:p>
    <w:p w14:paraId="42190EBC" w14:textId="5251EA77" w:rsidR="00E7662B" w:rsidRPr="00A10A7E" w:rsidRDefault="0000739D" w:rsidP="00E7662B">
      <w:pPr>
        <w:tabs>
          <w:tab w:val="left" w:pos="567"/>
        </w:tabs>
        <w:ind w:left="567"/>
        <w:jc w:val="both"/>
        <w:rPr>
          <w:szCs w:val="20"/>
        </w:rPr>
      </w:pPr>
      <w:r w:rsidRPr="00A10A7E">
        <w:rPr>
          <w:szCs w:val="20"/>
        </w:rPr>
        <w:t xml:space="preserve">The </w:t>
      </w:r>
      <w:r w:rsidR="004072E9">
        <w:rPr>
          <w:szCs w:val="20"/>
        </w:rPr>
        <w:t>Minimum Clearance Space</w:t>
      </w:r>
      <w:r w:rsidRPr="00A10A7E">
        <w:rPr>
          <w:szCs w:val="20"/>
        </w:rPr>
        <w:t xml:space="preserve"> required is detailed under Schedule 1 of the </w:t>
      </w:r>
      <w:r w:rsidR="00475E7C">
        <w:rPr>
          <w:i/>
          <w:szCs w:val="20"/>
        </w:rPr>
        <w:t>ELECTRICITY SAFETY (ELECTRIC LINE CLEARANCE) REGULATIONS 2020</w:t>
      </w:r>
      <w:r w:rsidRPr="00A10A7E">
        <w:rPr>
          <w:i/>
          <w:szCs w:val="20"/>
        </w:rPr>
        <w:t xml:space="preserve"> – Code of Practice for Electric Line Clearance</w:t>
      </w:r>
      <w:r w:rsidR="00F73121" w:rsidRPr="00A10A7E">
        <w:rPr>
          <w:i/>
          <w:szCs w:val="20"/>
        </w:rPr>
        <w:t xml:space="preserve"> </w:t>
      </w:r>
      <w:r w:rsidR="00E7662B" w:rsidRPr="00A10A7E">
        <w:rPr>
          <w:szCs w:val="20"/>
        </w:rPr>
        <w:t xml:space="preserve">and summarised in the following tables. </w:t>
      </w:r>
    </w:p>
    <w:p w14:paraId="679CF3D9" w14:textId="77777777" w:rsidR="00A472E0" w:rsidRPr="009E5CE5" w:rsidRDefault="00A472E0" w:rsidP="009E5CE5">
      <w:pPr>
        <w:jc w:val="center"/>
        <w:rPr>
          <w:b/>
        </w:rPr>
      </w:pPr>
      <w:r w:rsidRPr="009E5CE5">
        <w:rPr>
          <w:b/>
        </w:rPr>
        <w:t>Minimum Clearance Spaces Surrounding a Powerline (All Areas)</w:t>
      </w:r>
    </w:p>
    <w:p w14:paraId="4261CDAB" w14:textId="77777777" w:rsidR="003A1518" w:rsidRPr="00AB4D4C" w:rsidRDefault="003A1518" w:rsidP="003A1518">
      <w:pPr>
        <w:pStyle w:val="Normal-Schedule"/>
        <w:spacing w:before="0"/>
        <w:ind w:left="567"/>
        <w:jc w:val="center"/>
        <w:rPr>
          <w:rFonts w:ascii="Tahoma" w:hAnsi="Tahoma" w:cs="Tahoma"/>
          <w:b/>
        </w:rPr>
      </w:pPr>
      <w:r w:rsidRPr="00AB4D4C">
        <w:rPr>
          <w:rFonts w:ascii="Tahoma" w:hAnsi="Tahoma" w:cs="Tahoma"/>
          <w:b/>
        </w:rPr>
        <w:t>Aerial Bundled Cable or Insulated Cable</w:t>
      </w:r>
    </w:p>
    <w:p w14:paraId="3D1BE2A0" w14:textId="77777777" w:rsidR="003A1518" w:rsidRPr="00AB4D4C" w:rsidRDefault="003A1518" w:rsidP="003A1518">
      <w:pPr>
        <w:pStyle w:val="Normal-Schedule"/>
        <w:spacing w:before="0"/>
        <w:ind w:left="567"/>
        <w:jc w:val="both"/>
        <w:rPr>
          <w:rFonts w:ascii="Tahoma" w:hAnsi="Tahoma" w:cs="Tahoma"/>
          <w:b/>
        </w:rPr>
      </w:pP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5036"/>
      </w:tblGrid>
      <w:tr w:rsidR="003A1518" w:rsidRPr="00AB4D4C" w14:paraId="1EB9C1DC" w14:textId="77777777" w:rsidTr="00E646A7">
        <w:trPr>
          <w:trHeight w:val="20"/>
          <w:jc w:val="center"/>
        </w:trPr>
        <w:tc>
          <w:tcPr>
            <w:tcW w:w="80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D1F53B" w14:textId="77777777" w:rsidR="003A1518" w:rsidRPr="00AB4D4C" w:rsidRDefault="003A1518" w:rsidP="00E646A7">
            <w:pPr>
              <w:pStyle w:val="Normal-Schedule"/>
              <w:spacing w:before="0" w:afterLines="40" w:after="96" w:line="256" w:lineRule="auto"/>
              <w:ind w:left="567"/>
              <w:jc w:val="both"/>
              <w:rPr>
                <w:rFonts w:ascii="Tahoma" w:hAnsi="Tahoma" w:cs="Tahoma"/>
                <w:b/>
                <w:lang w:val="en-US"/>
              </w:rPr>
            </w:pPr>
            <w:r w:rsidRPr="00AB4D4C">
              <w:rPr>
                <w:rFonts w:ascii="Tahoma" w:hAnsi="Tahoma" w:cs="Tahoma"/>
                <w:b/>
                <w:lang w:val="en-US"/>
              </w:rPr>
              <w:t>MINIMUM CLEARANCE SPACES IN ALL DIRECTIONS</w:t>
            </w:r>
          </w:p>
        </w:tc>
      </w:tr>
      <w:tr w:rsidR="003A1518" w:rsidRPr="00AB4D4C" w14:paraId="570DFB08" w14:textId="77777777" w:rsidTr="00E646A7">
        <w:trPr>
          <w:trHeight w:val="20"/>
          <w:jc w:val="center"/>
        </w:trPr>
        <w:tc>
          <w:tcPr>
            <w:tcW w:w="2966" w:type="dxa"/>
            <w:tcBorders>
              <w:top w:val="single" w:sz="4" w:space="0" w:color="auto"/>
              <w:left w:val="single" w:sz="4" w:space="0" w:color="auto"/>
              <w:bottom w:val="single" w:sz="4" w:space="0" w:color="auto"/>
              <w:right w:val="single" w:sz="4" w:space="0" w:color="auto"/>
            </w:tcBorders>
            <w:noWrap/>
            <w:vAlign w:val="center"/>
            <w:hideMark/>
          </w:tcPr>
          <w:p w14:paraId="574EDE47" w14:textId="77777777" w:rsidR="003A1518" w:rsidRPr="00AB4D4C" w:rsidRDefault="003A1518" w:rsidP="00E646A7">
            <w:pPr>
              <w:pStyle w:val="Normal-Schedule"/>
              <w:spacing w:before="0" w:afterLines="40" w:after="96" w:line="256" w:lineRule="auto"/>
              <w:ind w:left="567"/>
              <w:jc w:val="both"/>
              <w:rPr>
                <w:rFonts w:ascii="Tahoma" w:hAnsi="Tahoma" w:cs="Tahoma"/>
                <w:lang w:val="en-US"/>
              </w:rPr>
            </w:pPr>
            <w:r>
              <w:rPr>
                <w:rFonts w:ascii="Tahoma" w:hAnsi="Tahoma" w:cs="Tahoma"/>
                <w:b/>
                <w:lang w:val="en-US"/>
              </w:rPr>
              <w:t>N</w:t>
            </w:r>
            <w:r w:rsidRPr="00AB4D4C">
              <w:rPr>
                <w:rFonts w:ascii="Tahoma" w:hAnsi="Tahoma" w:cs="Tahoma"/>
                <w:b/>
                <w:lang w:val="en-US"/>
              </w:rPr>
              <w:t>ear the pole</w:t>
            </w:r>
          </w:p>
        </w:tc>
        <w:tc>
          <w:tcPr>
            <w:tcW w:w="5036" w:type="dxa"/>
            <w:tcBorders>
              <w:top w:val="single" w:sz="4" w:space="0" w:color="auto"/>
              <w:left w:val="single" w:sz="4" w:space="0" w:color="auto"/>
              <w:bottom w:val="single" w:sz="4" w:space="0" w:color="auto"/>
              <w:right w:val="single" w:sz="4" w:space="0" w:color="auto"/>
            </w:tcBorders>
            <w:hideMark/>
          </w:tcPr>
          <w:p w14:paraId="07B21CF8" w14:textId="0C7DD304" w:rsidR="003A1518" w:rsidRPr="00AB4D4C" w:rsidRDefault="003A1518" w:rsidP="00E646A7">
            <w:pPr>
              <w:pStyle w:val="Normal-Schedule"/>
              <w:spacing w:before="0" w:afterLines="40" w:after="96" w:line="256" w:lineRule="auto"/>
              <w:ind w:left="567"/>
              <w:jc w:val="both"/>
              <w:rPr>
                <w:rFonts w:ascii="Tahoma" w:hAnsi="Tahoma" w:cs="Tahoma"/>
                <w:lang w:val="en-US"/>
              </w:rPr>
            </w:pPr>
            <w:r>
              <w:rPr>
                <w:rFonts w:ascii="Tahoma" w:hAnsi="Tahoma" w:cs="Tahoma"/>
                <w:lang w:val="en-US"/>
              </w:rPr>
              <w:t>300</w:t>
            </w:r>
            <w:r w:rsidR="00541BC0">
              <w:rPr>
                <w:rFonts w:ascii="Tahoma" w:hAnsi="Tahoma" w:cs="Tahoma"/>
                <w:lang w:val="en-US"/>
              </w:rPr>
              <w:t>mm</w:t>
            </w:r>
          </w:p>
        </w:tc>
      </w:tr>
      <w:tr w:rsidR="003A1518" w:rsidRPr="00AB4D4C" w14:paraId="3C6EB41E" w14:textId="77777777" w:rsidTr="00E646A7">
        <w:trPr>
          <w:trHeight w:val="20"/>
          <w:jc w:val="center"/>
        </w:trPr>
        <w:tc>
          <w:tcPr>
            <w:tcW w:w="2966" w:type="dxa"/>
            <w:tcBorders>
              <w:top w:val="single" w:sz="4" w:space="0" w:color="auto"/>
              <w:left w:val="single" w:sz="4" w:space="0" w:color="auto"/>
              <w:bottom w:val="single" w:sz="4" w:space="0" w:color="auto"/>
              <w:right w:val="single" w:sz="4" w:space="0" w:color="auto"/>
            </w:tcBorders>
            <w:noWrap/>
            <w:vAlign w:val="center"/>
          </w:tcPr>
          <w:p w14:paraId="4E6450CD" w14:textId="77777777" w:rsidR="003A1518" w:rsidRDefault="003A1518" w:rsidP="00E646A7">
            <w:pPr>
              <w:pStyle w:val="Normal-Schedule"/>
              <w:spacing w:before="0" w:afterLines="40" w:after="96" w:line="256" w:lineRule="auto"/>
              <w:ind w:left="567"/>
              <w:jc w:val="both"/>
              <w:rPr>
                <w:rFonts w:ascii="Tahoma" w:hAnsi="Tahoma" w:cs="Tahoma"/>
                <w:b/>
                <w:lang w:val="en-US"/>
              </w:rPr>
            </w:pPr>
            <w:r>
              <w:rPr>
                <w:rFonts w:ascii="Tahoma" w:hAnsi="Tahoma" w:cs="Tahoma"/>
                <w:b/>
                <w:lang w:val="en-US"/>
              </w:rPr>
              <w:t>Centre 2/3rds</w:t>
            </w:r>
          </w:p>
        </w:tc>
        <w:tc>
          <w:tcPr>
            <w:tcW w:w="5036" w:type="dxa"/>
            <w:tcBorders>
              <w:top w:val="single" w:sz="4" w:space="0" w:color="auto"/>
              <w:left w:val="single" w:sz="4" w:space="0" w:color="auto"/>
              <w:bottom w:val="single" w:sz="4" w:space="0" w:color="auto"/>
              <w:right w:val="single" w:sz="4" w:space="0" w:color="auto"/>
            </w:tcBorders>
          </w:tcPr>
          <w:p w14:paraId="797C9BB7" w14:textId="77777777" w:rsidR="003A1518" w:rsidRPr="00AB4D4C" w:rsidRDefault="003A1518" w:rsidP="00E646A7">
            <w:pPr>
              <w:pStyle w:val="Normal-Schedule"/>
              <w:spacing w:before="0" w:afterLines="40" w:after="96" w:line="256" w:lineRule="auto"/>
              <w:ind w:left="567"/>
              <w:jc w:val="both"/>
              <w:rPr>
                <w:rFonts w:ascii="Tahoma" w:hAnsi="Tahoma" w:cs="Tahoma"/>
                <w:lang w:val="en-US"/>
              </w:rPr>
            </w:pPr>
            <w:r w:rsidRPr="00AB4D4C">
              <w:rPr>
                <w:rFonts w:ascii="Tahoma" w:hAnsi="Tahoma" w:cs="Tahoma"/>
                <w:lang w:val="en-US"/>
              </w:rPr>
              <w:t>Refer to Graph 1</w:t>
            </w:r>
          </w:p>
        </w:tc>
      </w:tr>
    </w:tbl>
    <w:p w14:paraId="7E00A774" w14:textId="77777777" w:rsidR="00E7662B" w:rsidRPr="00A10A7E" w:rsidRDefault="00E7662B" w:rsidP="00E7662B">
      <w:pPr>
        <w:pStyle w:val="Normal-Schedule"/>
        <w:spacing w:before="0"/>
        <w:ind w:left="567"/>
        <w:jc w:val="both"/>
        <w:rPr>
          <w:rFonts w:ascii="Tahoma" w:hAnsi="Tahoma" w:cs="Tahoma"/>
          <w:b/>
        </w:rPr>
      </w:pPr>
    </w:p>
    <w:p w14:paraId="7A25150F" w14:textId="77777777" w:rsidR="00E7662B" w:rsidRPr="00A10A7E" w:rsidRDefault="00E7662B" w:rsidP="00E7662B">
      <w:pPr>
        <w:pStyle w:val="Normal-Schedule"/>
        <w:spacing w:before="0"/>
        <w:ind w:left="567"/>
        <w:jc w:val="both"/>
        <w:rPr>
          <w:rFonts w:ascii="Tahoma" w:hAnsi="Tahoma" w:cs="Tahoma"/>
          <w:b/>
        </w:rPr>
      </w:pPr>
      <w:r w:rsidRPr="00A10A7E">
        <w:rPr>
          <w:rFonts w:ascii="Tahoma" w:hAnsi="Tahoma" w:cs="Tahoma"/>
          <w:b/>
        </w:rPr>
        <w:t>Graph 1</w:t>
      </w:r>
    </w:p>
    <w:p w14:paraId="7BA5CD77" w14:textId="77777777" w:rsidR="00E7662B" w:rsidRPr="00A10A7E" w:rsidRDefault="00E7662B" w:rsidP="00E7662B">
      <w:pPr>
        <w:pStyle w:val="Normal-Schedule"/>
        <w:tabs>
          <w:tab w:val="clear" w:pos="454"/>
          <w:tab w:val="left" w:pos="567"/>
        </w:tabs>
        <w:spacing w:before="0"/>
        <w:ind w:left="567" w:hanging="567"/>
        <w:jc w:val="both"/>
        <w:rPr>
          <w:rFonts w:ascii="Tahoma" w:hAnsi="Tahoma" w:cs="Tahoma"/>
          <w:b/>
        </w:rPr>
      </w:pPr>
      <w:r w:rsidRPr="00A10A7E">
        <w:rPr>
          <w:rFonts w:ascii="Tahoma" w:hAnsi="Tahoma" w:cs="Tahoma"/>
          <w:b/>
          <w:noProof/>
          <w:lang w:eastAsia="en-AU"/>
        </w:rPr>
        <w:drawing>
          <wp:inline distT="0" distB="0" distL="0" distR="0" wp14:anchorId="375CD306" wp14:editId="7F185DE0">
            <wp:extent cx="2771775" cy="6127082"/>
            <wp:effectExtent l="0" t="952" r="8572" b="857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778309" cy="6141525"/>
                    </a:xfrm>
                    <a:prstGeom prst="rect">
                      <a:avLst/>
                    </a:prstGeom>
                    <a:noFill/>
                    <a:ln>
                      <a:noFill/>
                    </a:ln>
                  </pic:spPr>
                </pic:pic>
              </a:graphicData>
            </a:graphic>
          </wp:inline>
        </w:drawing>
      </w:r>
    </w:p>
    <w:p w14:paraId="22C85986" w14:textId="257DB626" w:rsidR="00E7662B" w:rsidRPr="00A10A7E" w:rsidRDefault="00E7662B" w:rsidP="00E7662B">
      <w:pPr>
        <w:tabs>
          <w:tab w:val="left" w:pos="567"/>
        </w:tabs>
        <w:ind w:left="567"/>
        <w:jc w:val="both"/>
        <w:rPr>
          <w:szCs w:val="20"/>
        </w:rPr>
      </w:pPr>
      <w:r w:rsidRPr="00A10A7E">
        <w:rPr>
          <w:szCs w:val="20"/>
        </w:rPr>
        <w:t>The clearances in this section allow for sag and sway of the conductors. Refer to Schedule 2 of the Code for further details.</w:t>
      </w:r>
    </w:p>
    <w:p w14:paraId="7B1F36ED" w14:textId="77777777" w:rsidR="00E7662B" w:rsidRPr="00A10A7E" w:rsidRDefault="00E7662B" w:rsidP="00E7662B">
      <w:pPr>
        <w:tabs>
          <w:tab w:val="left" w:pos="567"/>
        </w:tabs>
        <w:ind w:left="567"/>
        <w:jc w:val="both"/>
        <w:rPr>
          <w:szCs w:val="20"/>
        </w:rPr>
      </w:pPr>
    </w:p>
    <w:p w14:paraId="778B2CB6" w14:textId="4B4B3119" w:rsidR="00E7662B" w:rsidRPr="00A10A7E" w:rsidRDefault="00E7662B" w:rsidP="00E7662B">
      <w:pPr>
        <w:autoSpaceDE w:val="0"/>
        <w:autoSpaceDN w:val="0"/>
        <w:adjustRightInd w:val="0"/>
        <w:ind w:firstLine="567"/>
        <w:jc w:val="both"/>
        <w:rPr>
          <w:szCs w:val="20"/>
        </w:rPr>
      </w:pPr>
      <w:r w:rsidRPr="00A10A7E">
        <w:rPr>
          <w:bCs/>
          <w:szCs w:val="20"/>
        </w:rPr>
        <w:t xml:space="preserve">The direction of the </w:t>
      </w:r>
      <w:r w:rsidR="004072E9">
        <w:rPr>
          <w:bCs/>
          <w:szCs w:val="20"/>
        </w:rPr>
        <w:t>Minimum Clearance Space</w:t>
      </w:r>
      <w:r w:rsidRPr="00A10A7E">
        <w:rPr>
          <w:bCs/>
          <w:szCs w:val="20"/>
        </w:rPr>
        <w:t xml:space="preserve"> from around the conductors are illustrated below</w:t>
      </w:r>
    </w:p>
    <w:p w14:paraId="313F43D2" w14:textId="77777777" w:rsidR="00E7662B" w:rsidRPr="00A10A7E" w:rsidRDefault="00E7662B" w:rsidP="00E7662B">
      <w:pPr>
        <w:tabs>
          <w:tab w:val="left" w:pos="567"/>
        </w:tabs>
        <w:ind w:left="567"/>
        <w:jc w:val="both"/>
        <w:rPr>
          <w:szCs w:val="20"/>
        </w:rPr>
      </w:pPr>
      <w:r w:rsidRPr="00A10A7E">
        <w:rPr>
          <w:noProof/>
          <w:lang w:eastAsia="en-AU"/>
        </w:rPr>
        <w:drawing>
          <wp:anchor distT="0" distB="0" distL="114300" distR="114300" simplePos="0" relativeHeight="251667456" behindDoc="1" locked="0" layoutInCell="1" allowOverlap="1" wp14:anchorId="64D64C44" wp14:editId="0C38AA24">
            <wp:simplePos x="0" y="0"/>
            <wp:positionH relativeFrom="column">
              <wp:posOffset>3783965</wp:posOffset>
            </wp:positionH>
            <wp:positionV relativeFrom="paragraph">
              <wp:posOffset>6350</wp:posOffset>
            </wp:positionV>
            <wp:extent cx="2254885" cy="2779395"/>
            <wp:effectExtent l="0" t="0" r="0" b="1905"/>
            <wp:wrapTight wrapText="bothSides">
              <wp:wrapPolygon edited="0">
                <wp:start x="0" y="0"/>
                <wp:lineTo x="0" y="21467"/>
                <wp:lineTo x="21351" y="21467"/>
                <wp:lineTo x="213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885" cy="2779395"/>
                    </a:xfrm>
                    <a:prstGeom prst="rect">
                      <a:avLst/>
                    </a:prstGeom>
                    <a:noFill/>
                  </pic:spPr>
                </pic:pic>
              </a:graphicData>
            </a:graphic>
            <wp14:sizeRelH relativeFrom="page">
              <wp14:pctWidth>0</wp14:pctWidth>
            </wp14:sizeRelH>
            <wp14:sizeRelV relativeFrom="page">
              <wp14:pctHeight>0</wp14:pctHeight>
            </wp14:sizeRelV>
          </wp:anchor>
        </w:drawing>
      </w:r>
      <w:r w:rsidRPr="00A10A7E">
        <w:rPr>
          <w:noProof/>
          <w:szCs w:val="20"/>
          <w:lang w:eastAsia="en-AU"/>
        </w:rPr>
        <w:drawing>
          <wp:inline distT="0" distB="0" distL="0" distR="0" wp14:anchorId="74E3EDF5" wp14:editId="672CC9C3">
            <wp:extent cx="2910840" cy="27736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0840" cy="2773680"/>
                    </a:xfrm>
                    <a:prstGeom prst="rect">
                      <a:avLst/>
                    </a:prstGeom>
                    <a:noFill/>
                    <a:ln>
                      <a:noFill/>
                    </a:ln>
                  </pic:spPr>
                </pic:pic>
              </a:graphicData>
            </a:graphic>
          </wp:inline>
        </w:drawing>
      </w:r>
    </w:p>
    <w:p w14:paraId="67274EF0" w14:textId="77777777" w:rsidR="003A1518" w:rsidRDefault="003A1518">
      <w:pPr>
        <w:rPr>
          <w:b/>
        </w:rPr>
      </w:pPr>
      <w:bookmarkStart w:id="27" w:name="_Toc446405444"/>
      <w:r>
        <w:rPr>
          <w:b/>
        </w:rPr>
        <w:br w:type="page"/>
      </w:r>
    </w:p>
    <w:bookmarkEnd w:id="27"/>
    <w:p w14:paraId="6A0C4525" w14:textId="77777777" w:rsidR="00A541C5" w:rsidRDefault="00A541C5" w:rsidP="00A541C5">
      <w:pPr>
        <w:jc w:val="center"/>
        <w:rPr>
          <w:b/>
        </w:rPr>
      </w:pPr>
      <w:r w:rsidRPr="00AB4D4C">
        <w:rPr>
          <w:b/>
        </w:rPr>
        <w:lastRenderedPageBreak/>
        <w:t xml:space="preserve">MINIMUM CLEARANCE SPACES SURROUNDING A LOW VOLTAGE </w:t>
      </w:r>
    </w:p>
    <w:p w14:paraId="7DFAA46A" w14:textId="4D34D76B" w:rsidR="003A1518" w:rsidRPr="00AB4D4C" w:rsidRDefault="00A541C5">
      <w:pPr>
        <w:jc w:val="center"/>
        <w:rPr>
          <w:b/>
        </w:rPr>
      </w:pPr>
      <w:r w:rsidRPr="00AB4D4C">
        <w:rPr>
          <w:b/>
        </w:rPr>
        <w:t>UNINSULATED POWERLINE</w:t>
      </w:r>
      <w:r>
        <w:rPr>
          <w:b/>
        </w:rPr>
        <w:t xml:space="preserve"> IN </w:t>
      </w:r>
      <w:r w:rsidRPr="00AB4D4C">
        <w:rPr>
          <w:b/>
        </w:rPr>
        <w:t xml:space="preserve">LOW BUSHFIRE RISK AREAS </w:t>
      </w:r>
    </w:p>
    <w:p w14:paraId="13826854" w14:textId="77777777" w:rsidR="003A1518" w:rsidRPr="00AB4D4C" w:rsidRDefault="003A1518" w:rsidP="003A1518"/>
    <w:tbl>
      <w:tblPr>
        <w:tblW w:w="5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3"/>
        <w:gridCol w:w="2441"/>
      </w:tblGrid>
      <w:tr w:rsidR="003A1518" w:rsidRPr="00AB4D4C" w14:paraId="63E594A2" w14:textId="77777777" w:rsidTr="00E646A7">
        <w:trPr>
          <w:trHeight w:val="20"/>
          <w:jc w:val="center"/>
        </w:trPr>
        <w:tc>
          <w:tcPr>
            <w:tcW w:w="55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E90EB3" w14:textId="77777777" w:rsidR="003A1518" w:rsidRPr="00AB4D4C" w:rsidRDefault="003A1518" w:rsidP="00E646A7">
            <w:pPr>
              <w:pStyle w:val="Normal-Schedule"/>
              <w:suppressLineNumbers/>
              <w:spacing w:before="0" w:line="256" w:lineRule="auto"/>
              <w:jc w:val="center"/>
              <w:rPr>
                <w:rFonts w:ascii="Tahoma" w:hAnsi="Tahoma" w:cs="Tahoma"/>
                <w:b/>
                <w:lang w:val="en-US"/>
              </w:rPr>
            </w:pPr>
            <w:r w:rsidRPr="00AB4D4C">
              <w:rPr>
                <w:rFonts w:ascii="Tahoma" w:hAnsi="Tahoma" w:cs="Tahoma"/>
                <w:b/>
                <w:lang w:val="en-US"/>
              </w:rPr>
              <w:t>MINIMUM CLEARANCE SPACES IN ALL DIRECTIONS</w:t>
            </w:r>
          </w:p>
        </w:tc>
      </w:tr>
      <w:tr w:rsidR="003A1518" w:rsidRPr="00AB4D4C" w14:paraId="5BF42CD4" w14:textId="77777777" w:rsidTr="00E646A7">
        <w:trPr>
          <w:trHeight w:val="20"/>
          <w:jc w:val="center"/>
        </w:trPr>
        <w:tc>
          <w:tcPr>
            <w:tcW w:w="3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4001C" w14:textId="77777777" w:rsidR="003A1518" w:rsidRPr="00AB4D4C" w:rsidRDefault="003A1518" w:rsidP="00E646A7">
            <w:pPr>
              <w:pStyle w:val="Normal-Schedule"/>
              <w:spacing w:before="0" w:line="257" w:lineRule="auto"/>
              <w:jc w:val="center"/>
              <w:rPr>
                <w:rFonts w:ascii="Tahoma" w:hAnsi="Tahoma" w:cs="Tahoma"/>
                <w:b/>
                <w:lang w:val="en-US"/>
              </w:rPr>
            </w:pPr>
            <w:r>
              <w:rPr>
                <w:rFonts w:ascii="Tahoma" w:hAnsi="Tahoma" w:cs="Tahoma"/>
                <w:b/>
                <w:lang w:val="en-US"/>
              </w:rPr>
              <w:t>N</w:t>
            </w:r>
            <w:r w:rsidRPr="00AB4D4C">
              <w:rPr>
                <w:rFonts w:ascii="Tahoma" w:hAnsi="Tahoma" w:cs="Tahoma"/>
                <w:b/>
                <w:lang w:val="en-US"/>
              </w:rPr>
              <w:t>ear the pole</w:t>
            </w:r>
          </w:p>
        </w:tc>
        <w:tc>
          <w:tcPr>
            <w:tcW w:w="2441" w:type="dxa"/>
            <w:tcBorders>
              <w:top w:val="single" w:sz="4" w:space="0" w:color="auto"/>
              <w:left w:val="single" w:sz="4" w:space="0" w:color="auto"/>
              <w:bottom w:val="single" w:sz="4" w:space="0" w:color="auto"/>
              <w:right w:val="single" w:sz="4" w:space="0" w:color="auto"/>
            </w:tcBorders>
            <w:vAlign w:val="center"/>
            <w:hideMark/>
          </w:tcPr>
          <w:p w14:paraId="58053CA3" w14:textId="77777777" w:rsidR="003A1518" w:rsidRPr="00AB4D4C" w:rsidRDefault="003A1518" w:rsidP="00E646A7">
            <w:pPr>
              <w:pStyle w:val="Normal-Schedule"/>
              <w:spacing w:before="0" w:line="256" w:lineRule="auto"/>
              <w:jc w:val="center"/>
              <w:rPr>
                <w:rFonts w:ascii="Tahoma" w:hAnsi="Tahoma" w:cs="Tahoma"/>
                <w:lang w:val="en-US"/>
              </w:rPr>
            </w:pPr>
            <w:r w:rsidRPr="00AB4D4C">
              <w:rPr>
                <w:rFonts w:ascii="Tahoma" w:hAnsi="Tahoma" w:cs="Tahoma"/>
                <w:lang w:val="en-US"/>
              </w:rPr>
              <w:t>1000 mm*</w:t>
            </w:r>
          </w:p>
        </w:tc>
      </w:tr>
      <w:tr w:rsidR="003A1518" w:rsidRPr="00AB4D4C" w14:paraId="1BEA50A1" w14:textId="77777777" w:rsidTr="00E646A7">
        <w:trPr>
          <w:trHeight w:val="20"/>
          <w:jc w:val="center"/>
        </w:trPr>
        <w:tc>
          <w:tcPr>
            <w:tcW w:w="3103" w:type="dxa"/>
            <w:tcBorders>
              <w:top w:val="single" w:sz="4" w:space="0" w:color="auto"/>
              <w:left w:val="single" w:sz="4" w:space="0" w:color="auto"/>
              <w:bottom w:val="single" w:sz="4" w:space="0" w:color="auto"/>
              <w:right w:val="single" w:sz="4" w:space="0" w:color="auto"/>
            </w:tcBorders>
            <w:vAlign w:val="center"/>
          </w:tcPr>
          <w:p w14:paraId="4168A545" w14:textId="77777777" w:rsidR="003A1518" w:rsidRDefault="003A1518" w:rsidP="00E646A7">
            <w:pPr>
              <w:pStyle w:val="Normal-Schedule"/>
              <w:spacing w:before="0" w:afterLines="40" w:after="96" w:line="257" w:lineRule="auto"/>
              <w:jc w:val="center"/>
              <w:rPr>
                <w:rFonts w:ascii="Tahoma" w:hAnsi="Tahoma" w:cs="Tahoma"/>
                <w:b/>
                <w:lang w:val="en-US"/>
              </w:rPr>
            </w:pPr>
            <w:r>
              <w:rPr>
                <w:rFonts w:ascii="Tahoma" w:hAnsi="Tahoma" w:cs="Tahoma"/>
                <w:b/>
                <w:lang w:val="en-US"/>
              </w:rPr>
              <w:t>Centre 2/3rds</w:t>
            </w:r>
          </w:p>
        </w:tc>
        <w:tc>
          <w:tcPr>
            <w:tcW w:w="2441" w:type="dxa"/>
            <w:tcBorders>
              <w:top w:val="single" w:sz="4" w:space="0" w:color="auto"/>
              <w:left w:val="single" w:sz="4" w:space="0" w:color="auto"/>
              <w:bottom w:val="single" w:sz="4" w:space="0" w:color="auto"/>
              <w:right w:val="single" w:sz="4" w:space="0" w:color="auto"/>
            </w:tcBorders>
          </w:tcPr>
          <w:p w14:paraId="66992341" w14:textId="77777777" w:rsidR="003A1518" w:rsidRPr="00AB4D4C" w:rsidRDefault="003A1518" w:rsidP="00E646A7">
            <w:pPr>
              <w:pStyle w:val="Normal-Schedule"/>
              <w:spacing w:before="0" w:afterLines="40" w:after="96" w:line="256" w:lineRule="auto"/>
              <w:ind w:left="567"/>
              <w:jc w:val="both"/>
              <w:rPr>
                <w:rFonts w:ascii="Tahoma" w:hAnsi="Tahoma" w:cs="Tahoma"/>
                <w:lang w:val="en-US"/>
              </w:rPr>
            </w:pPr>
            <w:r w:rsidRPr="00AB4D4C">
              <w:rPr>
                <w:rFonts w:ascii="Tahoma" w:hAnsi="Tahoma" w:cs="Tahoma"/>
                <w:lang w:val="en-US"/>
              </w:rPr>
              <w:t xml:space="preserve">Refer to Graph </w:t>
            </w:r>
            <w:r>
              <w:rPr>
                <w:rFonts w:ascii="Tahoma" w:hAnsi="Tahoma" w:cs="Tahoma"/>
                <w:lang w:val="en-US"/>
              </w:rPr>
              <w:t>2</w:t>
            </w:r>
          </w:p>
        </w:tc>
      </w:tr>
    </w:tbl>
    <w:p w14:paraId="0723E611" w14:textId="77777777" w:rsidR="003A1518" w:rsidRPr="00AB4D4C" w:rsidRDefault="003A1518" w:rsidP="003A1518">
      <w:pPr>
        <w:pStyle w:val="Normal-Schedule"/>
        <w:tabs>
          <w:tab w:val="clear" w:pos="454"/>
          <w:tab w:val="left" w:pos="0"/>
        </w:tabs>
        <w:spacing w:before="0"/>
        <w:jc w:val="both"/>
        <w:rPr>
          <w:rFonts w:ascii="Tahoma" w:hAnsi="Tahoma" w:cs="Tahoma"/>
          <w:b/>
        </w:rPr>
      </w:pPr>
    </w:p>
    <w:p w14:paraId="073DC8C9" w14:textId="77777777" w:rsidR="003A1518" w:rsidRPr="00D77D27" w:rsidRDefault="003A1518" w:rsidP="003A1518">
      <w:pPr>
        <w:pStyle w:val="Normal-Schedule"/>
        <w:tabs>
          <w:tab w:val="clear" w:pos="454"/>
          <w:tab w:val="left" w:pos="426"/>
        </w:tabs>
        <w:spacing w:before="0"/>
        <w:ind w:left="284"/>
        <w:jc w:val="both"/>
        <w:rPr>
          <w:rFonts w:ascii="Tahoma" w:hAnsi="Tahoma" w:cs="Tahoma"/>
        </w:rPr>
      </w:pPr>
      <w:r>
        <w:rPr>
          <w:rFonts w:ascii="Tahoma" w:hAnsi="Tahoma" w:cs="Tahoma"/>
          <w:b/>
        </w:rPr>
        <w:t xml:space="preserve">GRAPH 2 </w:t>
      </w:r>
    </w:p>
    <w:p w14:paraId="684C79BE" w14:textId="1FED5836" w:rsidR="003A1518" w:rsidRPr="00AB4D4C" w:rsidRDefault="003A1518" w:rsidP="003A1518">
      <w:pPr>
        <w:pStyle w:val="Normal-Schedule"/>
        <w:tabs>
          <w:tab w:val="clear" w:pos="454"/>
          <w:tab w:val="left" w:pos="426"/>
        </w:tabs>
        <w:spacing w:before="0"/>
        <w:ind w:left="284"/>
        <w:jc w:val="both"/>
        <w:rPr>
          <w:rFonts w:ascii="Tahoma" w:hAnsi="Tahoma" w:cs="Tahoma"/>
        </w:rPr>
      </w:pPr>
      <w:r w:rsidRPr="00AB4D4C">
        <w:rPr>
          <w:rFonts w:ascii="Tahoma" w:hAnsi="Tahoma" w:cs="Tahoma"/>
          <w:b/>
          <w:noProof/>
          <w:lang w:eastAsia="en-AU"/>
        </w:rPr>
        <w:drawing>
          <wp:inline distT="0" distB="0" distL="0" distR="0" wp14:anchorId="3C451E20" wp14:editId="42A174C3">
            <wp:extent cx="3261360" cy="6309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3261360" cy="6309360"/>
                    </a:xfrm>
                    <a:prstGeom prst="rect">
                      <a:avLst/>
                    </a:prstGeom>
                    <a:noFill/>
                    <a:ln>
                      <a:noFill/>
                    </a:ln>
                  </pic:spPr>
                </pic:pic>
              </a:graphicData>
            </a:graphic>
          </wp:inline>
        </w:drawing>
      </w:r>
      <w:r w:rsidRPr="00AB4D4C">
        <w:rPr>
          <w:rFonts w:ascii="Tahoma" w:hAnsi="Tahoma" w:cs="Tahoma"/>
        </w:rPr>
        <w:t xml:space="preserve">The Clearances in the above graph allow for sag and sway for spans up to 100m. For Spans greater than 100m an allowance for sag and sway is required. </w:t>
      </w:r>
      <w:r w:rsidR="00E6102D">
        <w:rPr>
          <w:rFonts w:ascii="Tahoma" w:hAnsi="Tahoma" w:cs="Tahoma"/>
        </w:rPr>
        <w:t xml:space="preserve">Refer to </w:t>
      </w:r>
      <w:r w:rsidR="00EE73EF">
        <w:rPr>
          <w:rFonts w:ascii="Tahoma" w:hAnsi="Tahoma" w:cs="Tahoma"/>
        </w:rPr>
        <w:t>4</w:t>
      </w:r>
      <w:r w:rsidR="0096781F">
        <w:rPr>
          <w:rFonts w:ascii="Tahoma" w:hAnsi="Tahoma" w:cs="Tahoma"/>
        </w:rPr>
        <w:t>j</w:t>
      </w:r>
      <w:r w:rsidR="00E6102D">
        <w:rPr>
          <w:rFonts w:ascii="Tahoma" w:hAnsi="Tahoma" w:cs="Tahoma"/>
        </w:rPr>
        <w:t>(i</w:t>
      </w:r>
      <w:r w:rsidR="00692FF6">
        <w:rPr>
          <w:rFonts w:ascii="Tahoma" w:hAnsi="Tahoma" w:cs="Tahoma"/>
        </w:rPr>
        <w:t>i</w:t>
      </w:r>
      <w:r w:rsidR="00E6102D">
        <w:rPr>
          <w:rFonts w:ascii="Tahoma" w:hAnsi="Tahoma" w:cs="Tahoma"/>
        </w:rPr>
        <w:t xml:space="preserve">) to determine the distance required to allow for sag and sway. </w:t>
      </w:r>
    </w:p>
    <w:p w14:paraId="58E76D1A" w14:textId="77777777" w:rsidR="001B255A" w:rsidRPr="00AB4D4C" w:rsidRDefault="001B255A" w:rsidP="001B255A">
      <w:pPr>
        <w:pStyle w:val="Normal-Schedule"/>
        <w:tabs>
          <w:tab w:val="clear" w:pos="454"/>
          <w:tab w:val="left" w:pos="426"/>
        </w:tabs>
        <w:spacing w:before="0"/>
        <w:ind w:left="284"/>
        <w:jc w:val="both"/>
        <w:rPr>
          <w:rFonts w:ascii="Tahoma" w:hAnsi="Tahoma" w:cs="Tahoma"/>
        </w:rPr>
      </w:pPr>
    </w:p>
    <w:p w14:paraId="41515AAF" w14:textId="77777777" w:rsidR="00E7662B" w:rsidRPr="00A10A7E" w:rsidRDefault="00E7662B" w:rsidP="00E7662B">
      <w:pPr>
        <w:pStyle w:val="Normal-Schedule"/>
        <w:tabs>
          <w:tab w:val="clear" w:pos="454"/>
          <w:tab w:val="left" w:pos="284"/>
          <w:tab w:val="left" w:pos="567"/>
        </w:tabs>
        <w:spacing w:before="0"/>
        <w:ind w:left="426"/>
        <w:jc w:val="both"/>
        <w:rPr>
          <w:rFonts w:ascii="Tahoma" w:hAnsi="Tahoma" w:cs="Tahoma"/>
        </w:rPr>
      </w:pPr>
      <w:r w:rsidRPr="00A10A7E">
        <w:rPr>
          <w:noProof/>
          <w:lang w:eastAsia="en-AU"/>
        </w:rPr>
        <w:drawing>
          <wp:inline distT="0" distB="0" distL="0" distR="0" wp14:anchorId="47092D17" wp14:editId="46139370">
            <wp:extent cx="2758910" cy="30861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3241" cy="3090944"/>
                    </a:xfrm>
                    <a:prstGeom prst="rect">
                      <a:avLst/>
                    </a:prstGeom>
                    <a:noFill/>
                  </pic:spPr>
                </pic:pic>
              </a:graphicData>
            </a:graphic>
          </wp:inline>
        </w:drawing>
      </w:r>
    </w:p>
    <w:p w14:paraId="6910B60D" w14:textId="77777777" w:rsidR="0018361A" w:rsidRDefault="0018361A" w:rsidP="003A1518">
      <w:pPr>
        <w:jc w:val="center"/>
        <w:rPr>
          <w:b/>
        </w:rPr>
      </w:pPr>
      <w:bookmarkStart w:id="28" w:name="_Toc446405445"/>
      <w:r>
        <w:rPr>
          <w:b/>
        </w:rPr>
        <w:br w:type="page"/>
      </w:r>
    </w:p>
    <w:p w14:paraId="4124FFB1" w14:textId="77777777" w:rsidR="00A541C5" w:rsidRDefault="003A1518" w:rsidP="003A1518">
      <w:pPr>
        <w:jc w:val="center"/>
        <w:rPr>
          <w:b/>
        </w:rPr>
      </w:pPr>
      <w:bookmarkStart w:id="29" w:name="_Hlk4505234"/>
      <w:r w:rsidRPr="00AB4D4C">
        <w:rPr>
          <w:b/>
        </w:rPr>
        <w:lastRenderedPageBreak/>
        <w:t>MINIMUM CLEARANCE SPACES SURROUNDING A </w:t>
      </w:r>
    </w:p>
    <w:p w14:paraId="43720384" w14:textId="77777777" w:rsidR="003A1518" w:rsidRPr="00AB4D4C" w:rsidRDefault="00A541C5" w:rsidP="003A1518">
      <w:pPr>
        <w:jc w:val="center"/>
        <w:rPr>
          <w:b/>
        </w:rPr>
      </w:pPr>
      <w:r>
        <w:rPr>
          <w:b/>
        </w:rPr>
        <w:t xml:space="preserve">HIGH VOLTAGE </w:t>
      </w:r>
      <w:r w:rsidRPr="00AB4D4C">
        <w:rPr>
          <w:b/>
        </w:rPr>
        <w:t xml:space="preserve">UNINSULATED ELECTRIC </w:t>
      </w:r>
      <w:r w:rsidR="003A1518" w:rsidRPr="00AB4D4C">
        <w:rPr>
          <w:b/>
        </w:rPr>
        <w:t>POWERLINE</w:t>
      </w:r>
    </w:p>
    <w:p w14:paraId="29E6A998" w14:textId="4046F4A7" w:rsidR="003A1518" w:rsidRPr="00AB4D4C" w:rsidRDefault="003A1518" w:rsidP="003A1518">
      <w:pPr>
        <w:jc w:val="center"/>
        <w:rPr>
          <w:b/>
        </w:rPr>
      </w:pPr>
      <w:r w:rsidRPr="00AB4D4C">
        <w:rPr>
          <w:b/>
        </w:rPr>
        <w:t xml:space="preserve"> (Other than 66kV Electric Lines) </w:t>
      </w:r>
      <w:r w:rsidR="00A541C5">
        <w:rPr>
          <w:b/>
        </w:rPr>
        <w:t>IN</w:t>
      </w:r>
      <w:r w:rsidR="00A541C5" w:rsidRPr="00AB4D4C">
        <w:rPr>
          <w:b/>
        </w:rPr>
        <w:t xml:space="preserve"> </w:t>
      </w:r>
      <w:r w:rsidR="00A541C5">
        <w:rPr>
          <w:b/>
        </w:rPr>
        <w:t xml:space="preserve">A </w:t>
      </w:r>
      <w:r w:rsidRPr="00AB4D4C">
        <w:rPr>
          <w:b/>
        </w:rPr>
        <w:t>LOW BUSHFIRE RISK AREA</w:t>
      </w:r>
    </w:p>
    <w:bookmarkEnd w:id="29"/>
    <w:p w14:paraId="1104FC52" w14:textId="77777777" w:rsidR="003A1518" w:rsidRPr="00AB4D4C" w:rsidRDefault="003A1518" w:rsidP="003A1518"/>
    <w:tbl>
      <w:tblPr>
        <w:tblW w:w="5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6"/>
        <w:gridCol w:w="2927"/>
      </w:tblGrid>
      <w:tr w:rsidR="003A1518" w:rsidRPr="00AB4D4C" w14:paraId="38AE9BDE" w14:textId="77777777" w:rsidTr="00E646A7">
        <w:trPr>
          <w:trHeight w:val="20"/>
          <w:jc w:val="center"/>
        </w:trPr>
        <w:tc>
          <w:tcPr>
            <w:tcW w:w="54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508FF0" w14:textId="77777777" w:rsidR="003A1518" w:rsidRPr="00AB4D4C" w:rsidRDefault="003A1518" w:rsidP="00E646A7">
            <w:pPr>
              <w:pStyle w:val="Normal-Schedule"/>
              <w:suppressLineNumbers/>
              <w:spacing w:before="0" w:line="256" w:lineRule="auto"/>
              <w:jc w:val="center"/>
              <w:rPr>
                <w:rFonts w:ascii="Tahoma" w:hAnsi="Tahoma" w:cs="Tahoma"/>
                <w:b/>
                <w:lang w:val="en-US"/>
              </w:rPr>
            </w:pPr>
            <w:r w:rsidRPr="00AB4D4C">
              <w:rPr>
                <w:rFonts w:ascii="Tahoma" w:hAnsi="Tahoma" w:cs="Tahoma"/>
                <w:b/>
                <w:lang w:val="en-US"/>
              </w:rPr>
              <w:t>MINIMUM CLEARANCE SPACES IN ALL DIRECTIONS</w:t>
            </w:r>
          </w:p>
        </w:tc>
      </w:tr>
      <w:tr w:rsidR="003A1518" w:rsidRPr="00AB4D4C" w14:paraId="78B99B0D" w14:textId="77777777" w:rsidTr="00E646A7">
        <w:trPr>
          <w:trHeight w:val="20"/>
          <w:jc w:val="center"/>
        </w:trPr>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E5789" w14:textId="77777777" w:rsidR="003A1518" w:rsidRPr="00AB4D4C" w:rsidRDefault="003A1518" w:rsidP="00E646A7">
            <w:pPr>
              <w:pStyle w:val="Normal-Schedule"/>
              <w:spacing w:before="0" w:line="256" w:lineRule="auto"/>
              <w:jc w:val="center"/>
              <w:rPr>
                <w:rFonts w:ascii="Tahoma" w:hAnsi="Tahoma" w:cs="Tahoma"/>
                <w:b/>
                <w:lang w:val="en-US"/>
              </w:rPr>
            </w:pPr>
            <w:r>
              <w:rPr>
                <w:rFonts w:ascii="Tahoma" w:hAnsi="Tahoma" w:cs="Tahoma"/>
                <w:b/>
                <w:lang w:val="en-US"/>
              </w:rPr>
              <w:t>N</w:t>
            </w:r>
            <w:r w:rsidRPr="00AB4D4C">
              <w:rPr>
                <w:rFonts w:ascii="Tahoma" w:hAnsi="Tahoma" w:cs="Tahoma"/>
                <w:b/>
                <w:lang w:val="en-US"/>
              </w:rPr>
              <w:t>ear the pole</w:t>
            </w:r>
          </w:p>
        </w:tc>
        <w:tc>
          <w:tcPr>
            <w:tcW w:w="2927" w:type="dxa"/>
            <w:tcBorders>
              <w:top w:val="single" w:sz="4" w:space="0" w:color="auto"/>
              <w:left w:val="single" w:sz="4" w:space="0" w:color="auto"/>
              <w:bottom w:val="single" w:sz="4" w:space="0" w:color="auto"/>
              <w:right w:val="single" w:sz="4" w:space="0" w:color="auto"/>
            </w:tcBorders>
            <w:vAlign w:val="center"/>
            <w:hideMark/>
          </w:tcPr>
          <w:p w14:paraId="5E90EBF9" w14:textId="77777777" w:rsidR="003A1518" w:rsidRPr="00AB4D4C" w:rsidRDefault="003A1518" w:rsidP="00E646A7">
            <w:pPr>
              <w:pStyle w:val="Normal-Schedule"/>
              <w:spacing w:before="0" w:line="256" w:lineRule="auto"/>
              <w:jc w:val="center"/>
              <w:rPr>
                <w:rFonts w:ascii="Tahoma" w:hAnsi="Tahoma" w:cs="Tahoma"/>
                <w:lang w:val="en-US"/>
              </w:rPr>
            </w:pPr>
            <w:r w:rsidRPr="00AB4D4C">
              <w:rPr>
                <w:rFonts w:ascii="Tahoma" w:hAnsi="Tahoma" w:cs="Tahoma"/>
                <w:lang w:val="en-US"/>
              </w:rPr>
              <w:t>1500 mm*</w:t>
            </w:r>
          </w:p>
        </w:tc>
      </w:tr>
      <w:tr w:rsidR="003A1518" w:rsidRPr="00AB4D4C" w14:paraId="6C5D6A02" w14:textId="77777777" w:rsidTr="00E646A7">
        <w:trPr>
          <w:trHeight w:val="20"/>
          <w:jc w:val="center"/>
        </w:trPr>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E3BA3" w14:textId="77777777" w:rsidR="003A1518" w:rsidRDefault="003A1518" w:rsidP="00E646A7">
            <w:pPr>
              <w:pStyle w:val="Normal-Schedule"/>
              <w:spacing w:before="0" w:line="256" w:lineRule="auto"/>
              <w:jc w:val="center"/>
              <w:rPr>
                <w:rFonts w:ascii="Tahoma" w:hAnsi="Tahoma" w:cs="Tahoma"/>
                <w:b/>
                <w:lang w:val="en-US"/>
              </w:rPr>
            </w:pPr>
            <w:r>
              <w:rPr>
                <w:rFonts w:ascii="Tahoma" w:hAnsi="Tahoma" w:cs="Tahoma"/>
                <w:b/>
                <w:lang w:val="en-US"/>
              </w:rPr>
              <w:t>Centre 2/3rds</w:t>
            </w:r>
          </w:p>
        </w:tc>
        <w:tc>
          <w:tcPr>
            <w:tcW w:w="2927" w:type="dxa"/>
            <w:tcBorders>
              <w:top w:val="single" w:sz="4" w:space="0" w:color="auto"/>
              <w:left w:val="single" w:sz="4" w:space="0" w:color="auto"/>
              <w:bottom w:val="single" w:sz="4" w:space="0" w:color="auto"/>
              <w:right w:val="single" w:sz="4" w:space="0" w:color="auto"/>
            </w:tcBorders>
            <w:vAlign w:val="center"/>
            <w:hideMark/>
          </w:tcPr>
          <w:p w14:paraId="1CC27DB6" w14:textId="77777777" w:rsidR="003A1518" w:rsidRPr="00AB4D4C" w:rsidRDefault="003A1518" w:rsidP="00E646A7">
            <w:pPr>
              <w:pStyle w:val="Normal-Schedule"/>
              <w:spacing w:before="0" w:line="256" w:lineRule="auto"/>
              <w:jc w:val="center"/>
              <w:rPr>
                <w:rFonts w:ascii="Tahoma" w:hAnsi="Tahoma" w:cs="Tahoma"/>
                <w:lang w:val="en-US"/>
              </w:rPr>
            </w:pPr>
            <w:r w:rsidRPr="00AB4D4C">
              <w:rPr>
                <w:rFonts w:ascii="Tahoma" w:hAnsi="Tahoma" w:cs="Tahoma"/>
                <w:lang w:val="en-US"/>
              </w:rPr>
              <w:t xml:space="preserve">Refer to Graph </w:t>
            </w:r>
            <w:r>
              <w:rPr>
                <w:rFonts w:ascii="Tahoma" w:hAnsi="Tahoma" w:cs="Tahoma"/>
                <w:lang w:val="en-US"/>
              </w:rPr>
              <w:t>3</w:t>
            </w:r>
          </w:p>
        </w:tc>
      </w:tr>
    </w:tbl>
    <w:p w14:paraId="56B8C616" w14:textId="77777777" w:rsidR="003A1518" w:rsidRPr="00AB4D4C" w:rsidRDefault="003A1518" w:rsidP="003A1518">
      <w:pPr>
        <w:jc w:val="both"/>
        <w:rPr>
          <w:szCs w:val="20"/>
        </w:rPr>
      </w:pPr>
      <w:r>
        <w:rPr>
          <w:b/>
        </w:rPr>
        <w:t xml:space="preserve">                  </w:t>
      </w:r>
      <w:r w:rsidRPr="00AB4D4C">
        <w:rPr>
          <w:b/>
        </w:rPr>
        <w:t>GRAPH 3</w:t>
      </w:r>
    </w:p>
    <w:p w14:paraId="09942179" w14:textId="77777777" w:rsidR="003A1518" w:rsidRPr="00AB4D4C" w:rsidRDefault="003A1518" w:rsidP="003A1518">
      <w:pPr>
        <w:jc w:val="center"/>
        <w:rPr>
          <w:szCs w:val="20"/>
        </w:rPr>
      </w:pPr>
      <w:r w:rsidRPr="00750DC6">
        <w:rPr>
          <w:noProof/>
          <w:szCs w:val="20"/>
          <w:lang w:eastAsia="en-AU"/>
        </w:rPr>
        <w:drawing>
          <wp:inline distT="0" distB="0" distL="0" distR="0" wp14:anchorId="780BFF7C" wp14:editId="7F55230A">
            <wp:extent cx="2083435" cy="5096510"/>
            <wp:effectExtent l="0" t="158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083435" cy="5096510"/>
                    </a:xfrm>
                    <a:prstGeom prst="rect">
                      <a:avLst/>
                    </a:prstGeom>
                    <a:noFill/>
                    <a:ln>
                      <a:noFill/>
                    </a:ln>
                  </pic:spPr>
                </pic:pic>
              </a:graphicData>
            </a:graphic>
          </wp:inline>
        </w:drawing>
      </w:r>
    </w:p>
    <w:p w14:paraId="12D4CC84" w14:textId="7C909030" w:rsidR="003A1518" w:rsidRPr="00AB4D4C" w:rsidRDefault="003A1518" w:rsidP="003A1518">
      <w:pPr>
        <w:pStyle w:val="Normal-Schedule"/>
        <w:tabs>
          <w:tab w:val="clear" w:pos="454"/>
        </w:tabs>
        <w:spacing w:before="0"/>
        <w:ind w:left="567"/>
        <w:jc w:val="both"/>
        <w:rPr>
          <w:rFonts w:ascii="Tahoma" w:hAnsi="Tahoma" w:cs="Tahoma"/>
        </w:rPr>
      </w:pPr>
      <w:r w:rsidRPr="00AB4D4C">
        <w:rPr>
          <w:rFonts w:ascii="Tahoma" w:hAnsi="Tahoma" w:cs="Tahoma"/>
        </w:rPr>
        <w:t xml:space="preserve">*The Clearances in the above graph allow for sag and sway for spans up to 100m. For Spans greater than 100m and allowance for sag and sway is required. </w:t>
      </w:r>
      <w:r w:rsidR="00E6102D" w:rsidRPr="00AB4D4C">
        <w:rPr>
          <w:rFonts w:ascii="Tahoma" w:hAnsi="Tahoma" w:cs="Tahoma"/>
        </w:rPr>
        <w:t xml:space="preserve">For Spans greater than 100m an allowance for sag and sway is required. </w:t>
      </w:r>
      <w:r w:rsidR="00E6102D">
        <w:rPr>
          <w:rFonts w:ascii="Tahoma" w:hAnsi="Tahoma" w:cs="Tahoma"/>
        </w:rPr>
        <w:t xml:space="preserve">Refer to </w:t>
      </w:r>
      <w:r w:rsidR="00482367">
        <w:rPr>
          <w:rFonts w:ascii="Tahoma" w:hAnsi="Tahoma" w:cs="Tahoma"/>
        </w:rPr>
        <w:t>4</w:t>
      </w:r>
      <w:r w:rsidR="0096781F">
        <w:rPr>
          <w:rFonts w:ascii="Tahoma" w:hAnsi="Tahoma" w:cs="Tahoma"/>
        </w:rPr>
        <w:t>j</w:t>
      </w:r>
      <w:r w:rsidR="00E6102D">
        <w:rPr>
          <w:rFonts w:ascii="Tahoma" w:hAnsi="Tahoma" w:cs="Tahoma"/>
        </w:rPr>
        <w:t>(i</w:t>
      </w:r>
      <w:r w:rsidR="00692FF6">
        <w:rPr>
          <w:rFonts w:ascii="Tahoma" w:hAnsi="Tahoma" w:cs="Tahoma"/>
        </w:rPr>
        <w:t>i</w:t>
      </w:r>
      <w:r w:rsidR="00E6102D">
        <w:rPr>
          <w:rFonts w:ascii="Tahoma" w:hAnsi="Tahoma" w:cs="Tahoma"/>
        </w:rPr>
        <w:t>) to determine the distance required to allow for sag and sway.</w:t>
      </w:r>
    </w:p>
    <w:p w14:paraId="08B6A837" w14:textId="68959D3F" w:rsidR="002162A8" w:rsidRDefault="00460458" w:rsidP="00E7662B">
      <w:pPr>
        <w:ind w:left="567"/>
        <w:jc w:val="both"/>
        <w:rPr>
          <w:szCs w:val="20"/>
        </w:rPr>
      </w:pPr>
      <w:r>
        <w:rPr>
          <w:noProof/>
          <w:szCs w:val="20"/>
        </w:rPr>
        <w:drawing>
          <wp:inline distT="0" distB="0" distL="0" distR="0" wp14:anchorId="70557431" wp14:editId="288A9C29">
            <wp:extent cx="3926205" cy="3773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6205" cy="3773805"/>
                    </a:xfrm>
                    <a:prstGeom prst="rect">
                      <a:avLst/>
                    </a:prstGeom>
                    <a:noFill/>
                  </pic:spPr>
                </pic:pic>
              </a:graphicData>
            </a:graphic>
          </wp:inline>
        </w:drawing>
      </w:r>
    </w:p>
    <w:p w14:paraId="64389197" w14:textId="77777777" w:rsidR="002162A8" w:rsidRDefault="002162A8">
      <w:pPr>
        <w:rPr>
          <w:szCs w:val="20"/>
        </w:rPr>
      </w:pPr>
      <w:r>
        <w:rPr>
          <w:szCs w:val="20"/>
        </w:rPr>
        <w:br w:type="page"/>
      </w:r>
    </w:p>
    <w:p w14:paraId="6288B0B0" w14:textId="77777777" w:rsidR="00E7662B" w:rsidRPr="00A10A7E" w:rsidRDefault="00E7662B" w:rsidP="00E7662B">
      <w:pPr>
        <w:ind w:left="567"/>
        <w:jc w:val="both"/>
        <w:rPr>
          <w:szCs w:val="20"/>
        </w:rPr>
      </w:pPr>
    </w:p>
    <w:p w14:paraId="62600BA9" w14:textId="77777777" w:rsidR="00A541C5" w:rsidRDefault="00A541C5" w:rsidP="00A541C5">
      <w:pPr>
        <w:ind w:left="567"/>
        <w:jc w:val="center"/>
        <w:rPr>
          <w:b/>
          <w:szCs w:val="20"/>
        </w:rPr>
      </w:pPr>
      <w:r w:rsidRPr="00AB4D4C">
        <w:rPr>
          <w:b/>
          <w:szCs w:val="20"/>
        </w:rPr>
        <w:t>MINIMUM CLEARANCE SPACE SURROUNDING A</w:t>
      </w:r>
      <w:r>
        <w:rPr>
          <w:b/>
          <w:szCs w:val="20"/>
        </w:rPr>
        <w:t xml:space="preserve"> </w:t>
      </w:r>
      <w:r w:rsidRPr="00AB4D4C">
        <w:rPr>
          <w:b/>
          <w:szCs w:val="20"/>
        </w:rPr>
        <w:t xml:space="preserve">66kV </w:t>
      </w:r>
    </w:p>
    <w:p w14:paraId="19AC4FC1" w14:textId="77777777" w:rsidR="00A541C5" w:rsidRPr="00AB4D4C" w:rsidRDefault="00A541C5" w:rsidP="00A541C5">
      <w:pPr>
        <w:ind w:left="567"/>
        <w:jc w:val="center"/>
        <w:rPr>
          <w:b/>
          <w:szCs w:val="20"/>
        </w:rPr>
      </w:pPr>
      <w:r w:rsidRPr="00AB4D4C">
        <w:rPr>
          <w:b/>
          <w:szCs w:val="20"/>
        </w:rPr>
        <w:t>UNINSULATED POWERLINE</w:t>
      </w:r>
      <w:r>
        <w:rPr>
          <w:b/>
          <w:szCs w:val="20"/>
        </w:rPr>
        <w:t xml:space="preserve"> IN</w:t>
      </w:r>
      <w:r w:rsidRPr="00AB4D4C">
        <w:rPr>
          <w:b/>
          <w:szCs w:val="20"/>
        </w:rPr>
        <w:t xml:space="preserve"> </w:t>
      </w:r>
      <w:r>
        <w:rPr>
          <w:b/>
        </w:rPr>
        <w:t xml:space="preserve">A </w:t>
      </w:r>
      <w:r w:rsidRPr="00AB4D4C">
        <w:rPr>
          <w:b/>
        </w:rPr>
        <w:t>LOW BUSHFIRE RISK AREA</w:t>
      </w:r>
      <w:r w:rsidRPr="00AB4D4C" w:rsidDel="00600A49">
        <w:rPr>
          <w:b/>
          <w:szCs w:val="20"/>
        </w:rPr>
        <w:t xml:space="preserve"> </w:t>
      </w:r>
    </w:p>
    <w:p w14:paraId="39D978E3" w14:textId="77777777" w:rsidR="003A1518" w:rsidRPr="00AB4D4C" w:rsidRDefault="003A1518" w:rsidP="003A1518">
      <w:pPr>
        <w:ind w:left="567"/>
        <w:jc w:val="both"/>
        <w:rPr>
          <w:szCs w:val="20"/>
        </w:rPr>
      </w:pPr>
    </w:p>
    <w:tbl>
      <w:tblPr>
        <w:tblW w:w="5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3529"/>
      </w:tblGrid>
      <w:tr w:rsidR="003A1518" w:rsidRPr="00AB4D4C" w14:paraId="6FD2325F" w14:textId="77777777" w:rsidTr="00E646A7">
        <w:trPr>
          <w:trHeight w:val="20"/>
          <w:jc w:val="center"/>
        </w:trPr>
        <w:tc>
          <w:tcPr>
            <w:tcW w:w="54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FF6BA9" w14:textId="77777777" w:rsidR="003A1518" w:rsidRPr="00AB4D4C" w:rsidRDefault="003A1518" w:rsidP="00E646A7">
            <w:pPr>
              <w:pStyle w:val="Normal-Schedule"/>
              <w:suppressLineNumbers/>
              <w:spacing w:before="0" w:line="256" w:lineRule="auto"/>
              <w:jc w:val="center"/>
              <w:rPr>
                <w:rFonts w:ascii="Tahoma" w:hAnsi="Tahoma" w:cs="Tahoma"/>
                <w:b/>
                <w:lang w:val="en-US"/>
              </w:rPr>
            </w:pPr>
            <w:r w:rsidRPr="00AB4D4C">
              <w:rPr>
                <w:rFonts w:ascii="Tahoma" w:hAnsi="Tahoma" w:cs="Tahoma"/>
                <w:b/>
                <w:lang w:val="en-US"/>
              </w:rPr>
              <w:t>MINIMUM CLEARANCE SPACES IN ALL DIRECTIONS</w:t>
            </w:r>
          </w:p>
        </w:tc>
      </w:tr>
      <w:tr w:rsidR="003A1518" w:rsidRPr="00AB4D4C" w14:paraId="1308AFEE" w14:textId="77777777" w:rsidTr="00E646A7">
        <w:trPr>
          <w:trHeight w:val="20"/>
          <w:jc w:val="center"/>
        </w:trPr>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E349A4" w14:textId="77777777" w:rsidR="003A1518" w:rsidRPr="00AB4D4C" w:rsidRDefault="003A1518" w:rsidP="00E646A7">
            <w:pPr>
              <w:pStyle w:val="Normal-Schedule"/>
              <w:spacing w:before="0" w:line="256" w:lineRule="auto"/>
              <w:jc w:val="center"/>
              <w:rPr>
                <w:rFonts w:ascii="Tahoma" w:hAnsi="Tahoma" w:cs="Tahoma"/>
                <w:b/>
                <w:lang w:val="en-US"/>
              </w:rPr>
            </w:pPr>
            <w:r>
              <w:rPr>
                <w:rFonts w:ascii="Tahoma" w:hAnsi="Tahoma" w:cs="Tahoma"/>
                <w:b/>
                <w:lang w:val="en-US"/>
              </w:rPr>
              <w:t>N</w:t>
            </w:r>
            <w:r w:rsidRPr="00AB4D4C">
              <w:rPr>
                <w:rFonts w:ascii="Tahoma" w:hAnsi="Tahoma" w:cs="Tahoma"/>
                <w:b/>
                <w:lang w:val="en-US"/>
              </w:rPr>
              <w:t>ear the pole</w:t>
            </w:r>
          </w:p>
        </w:tc>
        <w:tc>
          <w:tcPr>
            <w:tcW w:w="3529" w:type="dxa"/>
            <w:tcBorders>
              <w:top w:val="single" w:sz="4" w:space="0" w:color="auto"/>
              <w:left w:val="single" w:sz="4" w:space="0" w:color="auto"/>
              <w:bottom w:val="single" w:sz="4" w:space="0" w:color="auto"/>
              <w:right w:val="single" w:sz="4" w:space="0" w:color="auto"/>
            </w:tcBorders>
            <w:vAlign w:val="center"/>
            <w:hideMark/>
          </w:tcPr>
          <w:p w14:paraId="438CFE68" w14:textId="77777777" w:rsidR="003A1518" w:rsidRPr="00AB4D4C" w:rsidRDefault="003A1518" w:rsidP="00E646A7">
            <w:pPr>
              <w:pStyle w:val="Normal-Schedule"/>
              <w:spacing w:before="0" w:line="256" w:lineRule="auto"/>
              <w:jc w:val="center"/>
              <w:rPr>
                <w:rFonts w:ascii="Tahoma" w:hAnsi="Tahoma" w:cs="Tahoma"/>
                <w:lang w:val="en-US"/>
              </w:rPr>
            </w:pPr>
            <w:r w:rsidRPr="00AB4D4C">
              <w:rPr>
                <w:rFonts w:ascii="Tahoma" w:hAnsi="Tahoma" w:cs="Tahoma"/>
                <w:lang w:val="en-US"/>
              </w:rPr>
              <w:t>2250 mm*</w:t>
            </w:r>
          </w:p>
        </w:tc>
      </w:tr>
      <w:tr w:rsidR="003A1518" w:rsidRPr="00AB4D4C" w14:paraId="2EA2304C" w14:textId="77777777" w:rsidTr="00E646A7">
        <w:trPr>
          <w:trHeight w:val="20"/>
          <w:jc w:val="center"/>
        </w:trPr>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1F043" w14:textId="77777777" w:rsidR="003A1518" w:rsidRDefault="003A1518" w:rsidP="00E646A7">
            <w:pPr>
              <w:pStyle w:val="Normal-Schedule"/>
              <w:spacing w:before="0" w:line="256" w:lineRule="auto"/>
              <w:jc w:val="center"/>
              <w:rPr>
                <w:rFonts w:ascii="Tahoma" w:hAnsi="Tahoma" w:cs="Tahoma"/>
                <w:b/>
                <w:lang w:val="en-US"/>
              </w:rPr>
            </w:pPr>
            <w:r>
              <w:rPr>
                <w:rFonts w:ascii="Tahoma" w:hAnsi="Tahoma" w:cs="Tahoma"/>
                <w:b/>
                <w:lang w:val="en-US"/>
              </w:rPr>
              <w:t>Centre 2/3rds</w:t>
            </w:r>
          </w:p>
        </w:tc>
        <w:tc>
          <w:tcPr>
            <w:tcW w:w="3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B1A07" w14:textId="77777777" w:rsidR="003A1518" w:rsidRPr="00AB4D4C" w:rsidRDefault="003A1518" w:rsidP="00E646A7">
            <w:pPr>
              <w:pStyle w:val="Normal-Schedule"/>
              <w:spacing w:before="0" w:line="256" w:lineRule="auto"/>
              <w:jc w:val="center"/>
              <w:rPr>
                <w:rFonts w:ascii="Tahoma" w:hAnsi="Tahoma" w:cs="Tahoma"/>
                <w:lang w:val="en-US"/>
              </w:rPr>
            </w:pPr>
            <w:r w:rsidRPr="00AB4D4C">
              <w:rPr>
                <w:rFonts w:ascii="Tahoma" w:hAnsi="Tahoma" w:cs="Tahoma"/>
                <w:lang w:val="en-US"/>
              </w:rPr>
              <w:t xml:space="preserve">Refer to Graph </w:t>
            </w:r>
            <w:r>
              <w:rPr>
                <w:rFonts w:ascii="Tahoma" w:hAnsi="Tahoma" w:cs="Tahoma"/>
                <w:lang w:val="en-US"/>
              </w:rPr>
              <w:t>4</w:t>
            </w:r>
          </w:p>
        </w:tc>
      </w:tr>
    </w:tbl>
    <w:p w14:paraId="1F239E77" w14:textId="77777777" w:rsidR="003A1518" w:rsidRPr="00AB4D4C" w:rsidRDefault="003A1518" w:rsidP="003A1518">
      <w:pPr>
        <w:ind w:left="567"/>
        <w:jc w:val="both"/>
        <w:rPr>
          <w:szCs w:val="20"/>
        </w:rPr>
      </w:pPr>
      <w:r w:rsidRPr="00AB4D4C">
        <w:rPr>
          <w:b/>
          <w:szCs w:val="20"/>
        </w:rPr>
        <w:t>Graph 4</w:t>
      </w:r>
    </w:p>
    <w:p w14:paraId="34830051" w14:textId="77777777" w:rsidR="003A1518" w:rsidRPr="00AB4D4C" w:rsidRDefault="003A1518" w:rsidP="003A1518">
      <w:pPr>
        <w:ind w:left="567"/>
        <w:jc w:val="both"/>
        <w:rPr>
          <w:szCs w:val="20"/>
        </w:rPr>
      </w:pPr>
      <w:r w:rsidRPr="00AB4D4C">
        <w:rPr>
          <w:noProof/>
          <w:szCs w:val="20"/>
          <w:lang w:eastAsia="en-AU"/>
        </w:rPr>
        <w:drawing>
          <wp:inline distT="0" distB="0" distL="0" distR="0" wp14:anchorId="002E4586" wp14:editId="0A2DE825">
            <wp:extent cx="2261432" cy="5555527"/>
            <wp:effectExtent l="0" t="8572"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265493" cy="5565504"/>
                    </a:xfrm>
                    <a:prstGeom prst="rect">
                      <a:avLst/>
                    </a:prstGeom>
                    <a:noFill/>
                    <a:ln>
                      <a:noFill/>
                    </a:ln>
                  </pic:spPr>
                </pic:pic>
              </a:graphicData>
            </a:graphic>
          </wp:inline>
        </w:drawing>
      </w:r>
    </w:p>
    <w:p w14:paraId="20AFE909" w14:textId="66DD55FB" w:rsidR="003A1518" w:rsidRPr="00AB4D4C" w:rsidRDefault="003A1518" w:rsidP="003A1518">
      <w:pPr>
        <w:ind w:left="567"/>
        <w:jc w:val="both"/>
      </w:pPr>
      <w:r w:rsidRPr="00AB4D4C">
        <w:t xml:space="preserve">*The Clearances in the above graph allow for sag and sway for spans up to 100m. For Spans greater than 100m and allowance for sag and sway is required. </w:t>
      </w:r>
      <w:r w:rsidR="006E3F5B">
        <w:t xml:space="preserve">Refer to </w:t>
      </w:r>
      <w:r w:rsidR="007E6F42">
        <w:t>4</w:t>
      </w:r>
      <w:r w:rsidR="0096781F">
        <w:t>j</w:t>
      </w:r>
      <w:r w:rsidR="006E3F5B">
        <w:t>(i</w:t>
      </w:r>
      <w:r w:rsidR="00692FF6">
        <w:t>i</w:t>
      </w:r>
      <w:r w:rsidR="006E3F5B">
        <w:t>) to determine the distance required to allow for sag and sway.</w:t>
      </w:r>
    </w:p>
    <w:p w14:paraId="178BCE4C" w14:textId="77777777" w:rsidR="003A1518" w:rsidRPr="00AB4D4C" w:rsidRDefault="003A1518" w:rsidP="003A1518">
      <w:pPr>
        <w:ind w:left="567"/>
        <w:jc w:val="both"/>
      </w:pPr>
    </w:p>
    <w:p w14:paraId="6975ECC8" w14:textId="58DEED78" w:rsidR="00E7662B" w:rsidRPr="00A10A7E" w:rsidRDefault="002162A8" w:rsidP="00E7662B">
      <w:pPr>
        <w:ind w:left="567"/>
        <w:jc w:val="both"/>
        <w:rPr>
          <w:szCs w:val="20"/>
        </w:rPr>
      </w:pPr>
      <w:r>
        <w:rPr>
          <w:noProof/>
          <w:szCs w:val="20"/>
        </w:rPr>
        <w:drawing>
          <wp:inline distT="0" distB="0" distL="0" distR="0" wp14:anchorId="723BEDD0" wp14:editId="54E10DE5">
            <wp:extent cx="3956685" cy="3858895"/>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6685" cy="3858895"/>
                    </a:xfrm>
                    <a:prstGeom prst="rect">
                      <a:avLst/>
                    </a:prstGeom>
                    <a:noFill/>
                  </pic:spPr>
                </pic:pic>
              </a:graphicData>
            </a:graphic>
          </wp:inline>
        </w:drawing>
      </w:r>
    </w:p>
    <w:p w14:paraId="6C09B72E" w14:textId="77777777" w:rsidR="003A1518" w:rsidRDefault="003A1518">
      <w:pPr>
        <w:rPr>
          <w:b/>
        </w:rPr>
      </w:pPr>
      <w:r>
        <w:rPr>
          <w:b/>
        </w:rPr>
        <w:br w:type="page"/>
      </w:r>
    </w:p>
    <w:bookmarkEnd w:id="28"/>
    <w:p w14:paraId="5FB4BC5A" w14:textId="77777777" w:rsidR="00CC6289" w:rsidRPr="00E952AB" w:rsidRDefault="00CC6289" w:rsidP="00CC6289">
      <w:pPr>
        <w:jc w:val="center"/>
        <w:rPr>
          <w:b/>
        </w:rPr>
      </w:pPr>
      <w:r w:rsidRPr="00E952AB">
        <w:rPr>
          <w:b/>
        </w:rPr>
        <w:lastRenderedPageBreak/>
        <w:t>MINIMUM CLEARANCE SPACES SURROUNDING A</w:t>
      </w:r>
      <w:r>
        <w:rPr>
          <w:b/>
        </w:rPr>
        <w:t>N</w:t>
      </w:r>
      <w:r w:rsidRPr="00E952AB">
        <w:rPr>
          <w:b/>
        </w:rPr>
        <w:t>—</w:t>
      </w:r>
    </w:p>
    <w:p w14:paraId="33AAB80A" w14:textId="77777777" w:rsidR="00CC6289" w:rsidRPr="00E952AB" w:rsidRDefault="00CC6289" w:rsidP="00CC6289">
      <w:pPr>
        <w:jc w:val="center"/>
        <w:rPr>
          <w:b/>
        </w:rPr>
      </w:pPr>
      <w:r w:rsidRPr="00E952AB">
        <w:rPr>
          <w:b/>
        </w:rPr>
        <w:t xml:space="preserve">UNINSULATED LOW VOLTAGE AND HIGH VOLTAGE (Other than 66kV Electric Line) in </w:t>
      </w:r>
      <w:r>
        <w:rPr>
          <w:b/>
        </w:rPr>
        <w:t>HBRA</w:t>
      </w:r>
    </w:p>
    <w:p w14:paraId="37632E53" w14:textId="77777777" w:rsidR="00CC6289" w:rsidRPr="00E952AB" w:rsidRDefault="00CC6289" w:rsidP="00CC6289">
      <w:pPr>
        <w:tabs>
          <w:tab w:val="left" w:pos="454"/>
          <w:tab w:val="left" w:pos="907"/>
          <w:tab w:val="left" w:pos="1361"/>
          <w:tab w:val="left" w:pos="1814"/>
          <w:tab w:val="left" w:pos="2722"/>
        </w:tabs>
        <w:overflowPunct w:val="0"/>
        <w:autoSpaceDE w:val="0"/>
        <w:autoSpaceDN w:val="0"/>
        <w:adjustRightInd w:val="0"/>
        <w:jc w:val="center"/>
        <w:textAlignment w:val="baseline"/>
        <w:rPr>
          <w:rFonts w:eastAsia="Times New Roman"/>
          <w:b/>
          <w:szCs w:val="20"/>
        </w:rPr>
      </w:pPr>
    </w:p>
    <w:tbl>
      <w:tblPr>
        <w:tblW w:w="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3518"/>
      </w:tblGrid>
      <w:tr w:rsidR="00CC6289" w:rsidRPr="00E952AB" w14:paraId="3CF65A78" w14:textId="77777777" w:rsidTr="009B300D">
        <w:trPr>
          <w:trHeight w:val="20"/>
          <w:jc w:val="center"/>
        </w:trPr>
        <w:tc>
          <w:tcPr>
            <w:tcW w:w="54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F5060F" w14:textId="77777777" w:rsidR="00CC6289" w:rsidRPr="00E952AB" w:rsidRDefault="00CC6289" w:rsidP="009B300D">
            <w:pPr>
              <w:suppressLineNumbers/>
              <w:tabs>
                <w:tab w:val="left" w:pos="454"/>
                <w:tab w:val="left" w:pos="907"/>
                <w:tab w:val="left" w:pos="1361"/>
                <w:tab w:val="left" w:pos="1814"/>
                <w:tab w:val="left" w:pos="2722"/>
              </w:tabs>
              <w:overflowPunct w:val="0"/>
              <w:autoSpaceDE w:val="0"/>
              <w:autoSpaceDN w:val="0"/>
              <w:adjustRightInd w:val="0"/>
              <w:spacing w:line="256" w:lineRule="auto"/>
              <w:jc w:val="center"/>
              <w:textAlignment w:val="baseline"/>
              <w:rPr>
                <w:rFonts w:eastAsia="Times New Roman"/>
                <w:b/>
                <w:szCs w:val="20"/>
                <w:lang w:val="en-US"/>
              </w:rPr>
            </w:pPr>
            <w:r w:rsidRPr="00E952AB">
              <w:rPr>
                <w:rFonts w:eastAsia="Times New Roman"/>
                <w:b/>
                <w:szCs w:val="20"/>
                <w:lang w:val="en-US"/>
              </w:rPr>
              <w:t>MINIMUM CLEARANCE SPACES IN ALL DIRECTIONS</w:t>
            </w:r>
          </w:p>
        </w:tc>
      </w:tr>
      <w:tr w:rsidR="00CC6289" w:rsidRPr="00E952AB" w14:paraId="63430DD8" w14:textId="77777777" w:rsidTr="009B300D">
        <w:trPr>
          <w:trHeight w:val="20"/>
          <w:jc w:val="center"/>
        </w:trPr>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99285" w14:textId="77777777" w:rsidR="00CC6289" w:rsidRPr="00E952AB" w:rsidRDefault="00CC6289" w:rsidP="009B300D">
            <w:pPr>
              <w:tabs>
                <w:tab w:val="left" w:pos="454"/>
                <w:tab w:val="left" w:pos="907"/>
                <w:tab w:val="left" w:pos="1361"/>
                <w:tab w:val="left" w:pos="1814"/>
                <w:tab w:val="left" w:pos="2722"/>
              </w:tabs>
              <w:overflowPunct w:val="0"/>
              <w:autoSpaceDE w:val="0"/>
              <w:autoSpaceDN w:val="0"/>
              <w:adjustRightInd w:val="0"/>
              <w:spacing w:line="256" w:lineRule="auto"/>
              <w:jc w:val="center"/>
              <w:textAlignment w:val="baseline"/>
              <w:rPr>
                <w:rFonts w:eastAsia="Times New Roman"/>
                <w:b/>
                <w:szCs w:val="20"/>
                <w:lang w:val="en-US"/>
              </w:rPr>
            </w:pPr>
            <w:r w:rsidRPr="00E952AB">
              <w:rPr>
                <w:rFonts w:eastAsia="Times New Roman"/>
                <w:b/>
                <w:szCs w:val="20"/>
                <w:lang w:val="en-US"/>
              </w:rPr>
              <w:t>Near the pole</w:t>
            </w:r>
          </w:p>
        </w:tc>
        <w:tc>
          <w:tcPr>
            <w:tcW w:w="3518" w:type="dxa"/>
            <w:tcBorders>
              <w:top w:val="single" w:sz="4" w:space="0" w:color="auto"/>
              <w:left w:val="single" w:sz="4" w:space="0" w:color="auto"/>
              <w:bottom w:val="single" w:sz="4" w:space="0" w:color="auto"/>
              <w:right w:val="single" w:sz="4" w:space="0" w:color="auto"/>
            </w:tcBorders>
            <w:vAlign w:val="center"/>
            <w:hideMark/>
          </w:tcPr>
          <w:p w14:paraId="6E76EBDA" w14:textId="77777777" w:rsidR="00CC6289" w:rsidRPr="00E952AB" w:rsidRDefault="00CC6289" w:rsidP="009B300D">
            <w:pPr>
              <w:tabs>
                <w:tab w:val="left" w:pos="454"/>
                <w:tab w:val="left" w:pos="907"/>
                <w:tab w:val="left" w:pos="1361"/>
                <w:tab w:val="left" w:pos="1814"/>
                <w:tab w:val="left" w:pos="2722"/>
              </w:tabs>
              <w:overflowPunct w:val="0"/>
              <w:autoSpaceDE w:val="0"/>
              <w:autoSpaceDN w:val="0"/>
              <w:adjustRightInd w:val="0"/>
              <w:spacing w:line="256" w:lineRule="auto"/>
              <w:jc w:val="center"/>
              <w:textAlignment w:val="baseline"/>
              <w:rPr>
                <w:rFonts w:eastAsia="Times New Roman"/>
                <w:szCs w:val="20"/>
                <w:lang w:val="en-US"/>
              </w:rPr>
            </w:pPr>
            <w:r w:rsidRPr="00E952AB">
              <w:rPr>
                <w:rFonts w:eastAsia="Times New Roman"/>
                <w:szCs w:val="20"/>
                <w:lang w:val="en-US"/>
              </w:rPr>
              <w:t>1500 mm*</w:t>
            </w:r>
          </w:p>
        </w:tc>
      </w:tr>
      <w:tr w:rsidR="00CC6289" w:rsidRPr="00E952AB" w14:paraId="06AAF2D0" w14:textId="77777777" w:rsidTr="009B300D">
        <w:trPr>
          <w:trHeight w:val="20"/>
          <w:jc w:val="center"/>
        </w:trPr>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6F6DB" w14:textId="77777777" w:rsidR="00CC6289" w:rsidRPr="00E952AB" w:rsidRDefault="00CC6289" w:rsidP="009B300D">
            <w:pPr>
              <w:tabs>
                <w:tab w:val="left" w:pos="454"/>
                <w:tab w:val="left" w:pos="907"/>
                <w:tab w:val="left" w:pos="1361"/>
                <w:tab w:val="left" w:pos="1814"/>
                <w:tab w:val="left" w:pos="2722"/>
              </w:tabs>
              <w:overflowPunct w:val="0"/>
              <w:autoSpaceDE w:val="0"/>
              <w:autoSpaceDN w:val="0"/>
              <w:adjustRightInd w:val="0"/>
              <w:spacing w:line="256" w:lineRule="auto"/>
              <w:jc w:val="center"/>
              <w:textAlignment w:val="baseline"/>
              <w:rPr>
                <w:rFonts w:eastAsia="Times New Roman"/>
                <w:b/>
                <w:szCs w:val="20"/>
                <w:lang w:val="en-US"/>
              </w:rPr>
            </w:pPr>
            <w:r w:rsidRPr="00E952AB">
              <w:rPr>
                <w:rFonts w:eastAsia="Times New Roman"/>
                <w:b/>
                <w:szCs w:val="20"/>
              </w:rPr>
              <w:t xml:space="preserve">  </w:t>
            </w:r>
            <w:r w:rsidRPr="00E952AB">
              <w:rPr>
                <w:rFonts w:eastAsia="Times New Roman"/>
                <w:b/>
                <w:szCs w:val="20"/>
                <w:lang w:val="en-US"/>
              </w:rPr>
              <w:t>Centre 2/3rds</w:t>
            </w:r>
          </w:p>
        </w:tc>
        <w:tc>
          <w:tcPr>
            <w:tcW w:w="35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E8EBCD" w14:textId="77777777" w:rsidR="00CC6289" w:rsidRPr="00E952AB" w:rsidRDefault="00CC6289" w:rsidP="009B300D">
            <w:pPr>
              <w:tabs>
                <w:tab w:val="left" w:pos="454"/>
                <w:tab w:val="left" w:pos="907"/>
                <w:tab w:val="left" w:pos="1361"/>
                <w:tab w:val="left" w:pos="1814"/>
                <w:tab w:val="left" w:pos="2722"/>
              </w:tabs>
              <w:overflowPunct w:val="0"/>
              <w:autoSpaceDE w:val="0"/>
              <w:autoSpaceDN w:val="0"/>
              <w:adjustRightInd w:val="0"/>
              <w:spacing w:line="256" w:lineRule="auto"/>
              <w:jc w:val="center"/>
              <w:textAlignment w:val="baseline"/>
              <w:rPr>
                <w:rFonts w:eastAsia="Times New Roman"/>
                <w:szCs w:val="20"/>
                <w:lang w:val="en-US"/>
              </w:rPr>
            </w:pPr>
            <w:r w:rsidRPr="00E952AB">
              <w:rPr>
                <w:rFonts w:eastAsia="Times New Roman"/>
                <w:szCs w:val="20"/>
                <w:lang w:val="en-US"/>
              </w:rPr>
              <w:t>Refer to Graph 5</w:t>
            </w:r>
          </w:p>
        </w:tc>
      </w:tr>
    </w:tbl>
    <w:p w14:paraId="6731D925" w14:textId="77777777" w:rsidR="00CC6289" w:rsidRPr="00E952AB" w:rsidRDefault="00CC6289" w:rsidP="00CC6289">
      <w:pPr>
        <w:tabs>
          <w:tab w:val="right" w:pos="426"/>
        </w:tabs>
        <w:ind w:left="426" w:firstLine="141"/>
        <w:jc w:val="both"/>
        <w:rPr>
          <w:rFonts w:eastAsia="Times New Roman"/>
          <w:b/>
          <w:szCs w:val="20"/>
        </w:rPr>
      </w:pPr>
    </w:p>
    <w:p w14:paraId="7E645A7F" w14:textId="77777777" w:rsidR="00CC6289" w:rsidRPr="00E952AB" w:rsidRDefault="00CC6289" w:rsidP="00CC6289">
      <w:pPr>
        <w:tabs>
          <w:tab w:val="right" w:pos="426"/>
        </w:tabs>
        <w:ind w:left="426" w:firstLine="141"/>
        <w:jc w:val="both"/>
        <w:rPr>
          <w:rFonts w:eastAsia="Times New Roman"/>
          <w:b/>
          <w:szCs w:val="20"/>
        </w:rPr>
      </w:pPr>
      <w:r w:rsidRPr="00E952AB">
        <w:rPr>
          <w:rFonts w:eastAsia="Times New Roman"/>
          <w:b/>
          <w:szCs w:val="20"/>
        </w:rPr>
        <w:t>GRAPH 5</w:t>
      </w:r>
    </w:p>
    <w:p w14:paraId="6AF0B637" w14:textId="77777777" w:rsidR="00CC6289" w:rsidRPr="00E952AB" w:rsidRDefault="00CC6289" w:rsidP="00CC6289"/>
    <w:p w14:paraId="2145F8A4" w14:textId="24C1B510" w:rsidR="001B255A" w:rsidRPr="00AB4D4C" w:rsidRDefault="00CC6289" w:rsidP="002E1903">
      <w:pPr>
        <w:ind w:left="567"/>
        <w:jc w:val="both"/>
      </w:pPr>
      <w:r w:rsidRPr="00E952AB">
        <w:rPr>
          <w:rFonts w:eastAsia="Times New Roman"/>
          <w:b/>
          <w:noProof/>
          <w:szCs w:val="20"/>
          <w:lang w:val="en-GB" w:eastAsia="en-GB"/>
        </w:rPr>
        <w:drawing>
          <wp:inline distT="0" distB="0" distL="0" distR="0" wp14:anchorId="0F315646" wp14:editId="72C77C04">
            <wp:extent cx="2210435" cy="5586781"/>
            <wp:effectExtent l="7303" t="0" r="6667" b="666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2221427" cy="5614563"/>
                    </a:xfrm>
                    <a:prstGeom prst="rect">
                      <a:avLst/>
                    </a:prstGeom>
                    <a:noFill/>
                    <a:ln>
                      <a:noFill/>
                    </a:ln>
                  </pic:spPr>
                </pic:pic>
              </a:graphicData>
            </a:graphic>
          </wp:inline>
        </w:drawing>
      </w:r>
      <w:r w:rsidRPr="00E952AB">
        <w:rPr>
          <w:rFonts w:eastAsia="Times New Roman"/>
          <w:szCs w:val="20"/>
        </w:rPr>
        <w:t>The Clearances in the above graph does not allow for sag and sway for spans</w:t>
      </w:r>
      <w:r w:rsidR="00E329FB">
        <w:rPr>
          <w:rFonts w:eastAsia="Times New Roman"/>
          <w:szCs w:val="20"/>
        </w:rPr>
        <w:t xml:space="preserve"> &gt;45M</w:t>
      </w:r>
      <w:r w:rsidRPr="00E952AB">
        <w:rPr>
          <w:rFonts w:eastAsia="Times New Roman"/>
          <w:szCs w:val="20"/>
        </w:rPr>
        <w:t xml:space="preserve">. </w:t>
      </w:r>
      <w:r w:rsidR="0096781F">
        <w:t>Refer to 4j(ii) to determine the distance required to allow for sag and sway.</w:t>
      </w:r>
    </w:p>
    <w:p w14:paraId="14605EFB" w14:textId="0FD523DA" w:rsidR="00225759" w:rsidRDefault="002E1903" w:rsidP="00E7662B">
      <w:pPr>
        <w:tabs>
          <w:tab w:val="left" w:pos="567"/>
        </w:tabs>
        <w:ind w:left="567"/>
        <w:jc w:val="both"/>
        <w:rPr>
          <w:szCs w:val="20"/>
        </w:rPr>
      </w:pPr>
      <w:r>
        <w:rPr>
          <w:noProof/>
          <w:szCs w:val="20"/>
        </w:rPr>
        <w:drawing>
          <wp:inline distT="0" distB="0" distL="0" distR="0" wp14:anchorId="7ECD1A8A" wp14:editId="1D8010C1">
            <wp:extent cx="3956685" cy="3858895"/>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6685" cy="3858895"/>
                    </a:xfrm>
                    <a:prstGeom prst="rect">
                      <a:avLst/>
                    </a:prstGeom>
                    <a:noFill/>
                  </pic:spPr>
                </pic:pic>
              </a:graphicData>
            </a:graphic>
          </wp:inline>
        </w:drawing>
      </w:r>
    </w:p>
    <w:p w14:paraId="24DB6BEC" w14:textId="77777777" w:rsidR="00ED4379" w:rsidRDefault="00ED4379">
      <w:pPr>
        <w:rPr>
          <w:rFonts w:eastAsia="Calibri"/>
          <w:b/>
          <w:szCs w:val="20"/>
        </w:rPr>
      </w:pPr>
      <w:bookmarkStart w:id="30" w:name="_Hlk4681647"/>
      <w:r>
        <w:rPr>
          <w:rFonts w:eastAsia="Calibri"/>
          <w:b/>
          <w:szCs w:val="20"/>
        </w:rPr>
        <w:br w:type="page"/>
      </w:r>
    </w:p>
    <w:p w14:paraId="24457AC6" w14:textId="3BE39517" w:rsidR="00650792" w:rsidRPr="00650792" w:rsidRDefault="00650792" w:rsidP="00650792">
      <w:pPr>
        <w:tabs>
          <w:tab w:val="left" w:pos="567"/>
        </w:tabs>
        <w:ind w:left="567"/>
        <w:jc w:val="both"/>
        <w:rPr>
          <w:rFonts w:eastAsia="Calibri"/>
          <w:b/>
          <w:szCs w:val="20"/>
        </w:rPr>
      </w:pPr>
      <w:r w:rsidRPr="00650792">
        <w:rPr>
          <w:rFonts w:eastAsia="Calibri"/>
          <w:b/>
          <w:szCs w:val="20"/>
        </w:rPr>
        <w:lastRenderedPageBreak/>
        <w:t>Contact with Powercor and changes to Powercor Network</w:t>
      </w:r>
    </w:p>
    <w:p w14:paraId="1883D41A" w14:textId="06EB1AAB" w:rsidR="00650792" w:rsidRPr="00650792" w:rsidRDefault="00DE4B48" w:rsidP="00650792">
      <w:pPr>
        <w:tabs>
          <w:tab w:val="left" w:pos="567"/>
        </w:tabs>
        <w:ind w:left="567"/>
        <w:jc w:val="both"/>
        <w:rPr>
          <w:rFonts w:eastAsia="Calibri"/>
          <w:szCs w:val="20"/>
        </w:rPr>
      </w:pPr>
      <w:bookmarkStart w:id="31" w:name="_Hlk4505467"/>
      <w:r>
        <w:rPr>
          <w:rFonts w:eastAsia="Calibri"/>
          <w:szCs w:val="20"/>
        </w:rPr>
        <w:t xml:space="preserve">Moorabool </w:t>
      </w:r>
      <w:r w:rsidR="00650792" w:rsidRPr="00650792">
        <w:rPr>
          <w:rFonts w:eastAsia="Calibri"/>
          <w:szCs w:val="20"/>
        </w:rPr>
        <w:t xml:space="preserve">Shire will formally meet with Powercor annually in the </w:t>
      </w:r>
      <w:r w:rsidR="00D85FC5">
        <w:rPr>
          <w:rFonts w:eastAsia="Calibri"/>
          <w:szCs w:val="20"/>
        </w:rPr>
        <w:t>January - February</w:t>
      </w:r>
      <w:r w:rsidR="00650792" w:rsidRPr="00650792">
        <w:rPr>
          <w:rFonts w:eastAsia="Calibri"/>
          <w:szCs w:val="20"/>
        </w:rPr>
        <w:t xml:space="preserve"> period of each year prior to the commencement of the Declared Area Inspection and Cutting program. Outcomes from the meeting will include changes to the Electricity network within its Declared area, </w:t>
      </w:r>
      <w:proofErr w:type="gramStart"/>
      <w:r w:rsidR="00650792" w:rsidRPr="00650792">
        <w:rPr>
          <w:rFonts w:eastAsia="Calibri"/>
          <w:szCs w:val="20"/>
        </w:rPr>
        <w:t>Non-compliant</w:t>
      </w:r>
      <w:proofErr w:type="gramEnd"/>
      <w:r w:rsidR="00650792" w:rsidRPr="00650792">
        <w:rPr>
          <w:rFonts w:eastAsia="Calibri"/>
          <w:szCs w:val="20"/>
        </w:rPr>
        <w:t xml:space="preserve"> spans identified, Hazard trees identified, Customer complaints, Sag and sway allowance requirements and Network reliability. Minutes will be recorded and maintained for a minimum of 5 years.</w:t>
      </w:r>
    </w:p>
    <w:bookmarkEnd w:id="30"/>
    <w:bookmarkEnd w:id="31"/>
    <w:p w14:paraId="146C9894" w14:textId="77777777" w:rsidR="00650792" w:rsidRPr="00650792" w:rsidRDefault="00650792" w:rsidP="00650792">
      <w:pPr>
        <w:tabs>
          <w:tab w:val="left" w:pos="567"/>
        </w:tabs>
        <w:ind w:left="567"/>
        <w:jc w:val="both"/>
        <w:rPr>
          <w:rFonts w:eastAsia="Calibri"/>
          <w:szCs w:val="20"/>
        </w:rPr>
      </w:pPr>
    </w:p>
    <w:p w14:paraId="252622E9" w14:textId="3B5034F7" w:rsidR="00650792" w:rsidRDefault="00D85FC5" w:rsidP="00650792">
      <w:pPr>
        <w:tabs>
          <w:tab w:val="left" w:pos="567"/>
        </w:tabs>
        <w:ind w:left="567"/>
        <w:jc w:val="both"/>
        <w:rPr>
          <w:rFonts w:eastAsia="Calibri"/>
          <w:szCs w:val="20"/>
        </w:rPr>
      </w:pPr>
      <w:r>
        <w:rPr>
          <w:rFonts w:eastAsia="Calibri"/>
          <w:szCs w:val="20"/>
        </w:rPr>
        <w:t>Moor</w:t>
      </w:r>
      <w:r w:rsidR="00073115">
        <w:rPr>
          <w:rFonts w:eastAsia="Calibri"/>
          <w:szCs w:val="20"/>
        </w:rPr>
        <w:t>abool</w:t>
      </w:r>
      <w:r w:rsidR="00650792" w:rsidRPr="00650792">
        <w:rPr>
          <w:rFonts w:eastAsia="Calibri"/>
          <w:szCs w:val="20"/>
        </w:rPr>
        <w:t xml:space="preserve"> Shire will liaise with the following Powercor contact:</w:t>
      </w:r>
    </w:p>
    <w:p w14:paraId="2AFB4EE7" w14:textId="77777777" w:rsidR="00E2522B" w:rsidRDefault="00E2522B" w:rsidP="00650792">
      <w:pPr>
        <w:tabs>
          <w:tab w:val="left" w:pos="567"/>
        </w:tabs>
        <w:ind w:left="567"/>
        <w:jc w:val="both"/>
        <w:rPr>
          <w:rFonts w:eastAsia="Calibri"/>
          <w:szCs w:val="20"/>
        </w:rPr>
      </w:pPr>
    </w:p>
    <w:tbl>
      <w:tblPr>
        <w:tblStyle w:val="TableGrid"/>
        <w:tblW w:w="9072" w:type="dxa"/>
        <w:tblInd w:w="562" w:type="dxa"/>
        <w:tblLook w:val="04A0" w:firstRow="1" w:lastRow="0" w:firstColumn="1" w:lastColumn="0" w:noHBand="0" w:noVBand="1"/>
      </w:tblPr>
      <w:tblGrid>
        <w:gridCol w:w="3256"/>
        <w:gridCol w:w="5816"/>
      </w:tblGrid>
      <w:tr w:rsidR="000B04E4" w:rsidRPr="00A10A7E" w14:paraId="7FEEDFC1" w14:textId="77777777" w:rsidTr="004A7538">
        <w:tc>
          <w:tcPr>
            <w:tcW w:w="3256" w:type="dxa"/>
            <w:vAlign w:val="center"/>
          </w:tcPr>
          <w:p w14:paraId="5C8647AE" w14:textId="77777777" w:rsidR="000B04E4" w:rsidRPr="00A10A7E" w:rsidRDefault="000B04E4" w:rsidP="004A7538">
            <w:pPr>
              <w:spacing w:before="40" w:after="40"/>
              <w:jc w:val="both"/>
              <w:rPr>
                <w:b/>
                <w:szCs w:val="20"/>
              </w:rPr>
            </w:pPr>
            <w:r w:rsidRPr="00A10A7E">
              <w:rPr>
                <w:b/>
                <w:szCs w:val="20"/>
              </w:rPr>
              <w:t>Name of Company:</w:t>
            </w:r>
          </w:p>
        </w:tc>
        <w:tc>
          <w:tcPr>
            <w:tcW w:w="5816" w:type="dxa"/>
            <w:vAlign w:val="center"/>
          </w:tcPr>
          <w:p w14:paraId="2678B61B" w14:textId="77777777" w:rsidR="000B04E4" w:rsidRPr="00A10A7E" w:rsidRDefault="000B04E4" w:rsidP="004A7538">
            <w:pPr>
              <w:spacing w:before="40" w:after="40"/>
              <w:jc w:val="both"/>
              <w:rPr>
                <w:szCs w:val="20"/>
              </w:rPr>
            </w:pPr>
            <w:r w:rsidRPr="00A10A7E">
              <w:rPr>
                <w:szCs w:val="20"/>
              </w:rPr>
              <w:t>Powercor Australia</w:t>
            </w:r>
          </w:p>
        </w:tc>
      </w:tr>
      <w:tr w:rsidR="000B04E4" w:rsidRPr="00A10A7E" w14:paraId="2EBCCC97" w14:textId="77777777" w:rsidTr="004A7538">
        <w:tc>
          <w:tcPr>
            <w:tcW w:w="3256" w:type="dxa"/>
            <w:vAlign w:val="center"/>
          </w:tcPr>
          <w:p w14:paraId="0A0AE6ED" w14:textId="77777777" w:rsidR="000B04E4" w:rsidRPr="00A10A7E" w:rsidRDefault="000B04E4" w:rsidP="004A7538">
            <w:pPr>
              <w:spacing w:before="40" w:after="40"/>
              <w:jc w:val="both"/>
              <w:rPr>
                <w:b/>
                <w:szCs w:val="20"/>
              </w:rPr>
            </w:pPr>
            <w:r>
              <w:rPr>
                <w:b/>
                <w:szCs w:val="20"/>
              </w:rPr>
              <w:t>Name:</w:t>
            </w:r>
          </w:p>
        </w:tc>
        <w:tc>
          <w:tcPr>
            <w:tcW w:w="5816" w:type="dxa"/>
            <w:vAlign w:val="center"/>
          </w:tcPr>
          <w:p w14:paraId="5F49D6A8" w14:textId="77777777" w:rsidR="000B04E4" w:rsidRDefault="000B04E4" w:rsidP="004A7538">
            <w:pPr>
              <w:spacing w:before="40" w:after="40"/>
              <w:jc w:val="both"/>
              <w:rPr>
                <w:rFonts w:ascii="Arial" w:hAnsi="Arial" w:cs="Arial"/>
                <w:szCs w:val="20"/>
              </w:rPr>
            </w:pPr>
            <w:r>
              <w:rPr>
                <w:rFonts w:ascii="Arial" w:hAnsi="Arial" w:cs="Arial"/>
                <w:szCs w:val="20"/>
              </w:rPr>
              <w:t>Jason Craig</w:t>
            </w:r>
          </w:p>
        </w:tc>
      </w:tr>
      <w:tr w:rsidR="000B04E4" w:rsidRPr="00A10A7E" w14:paraId="452C90D7" w14:textId="77777777" w:rsidTr="004A7538">
        <w:tc>
          <w:tcPr>
            <w:tcW w:w="3256" w:type="dxa"/>
            <w:vAlign w:val="center"/>
          </w:tcPr>
          <w:p w14:paraId="1C01835E" w14:textId="77777777" w:rsidR="000B04E4" w:rsidRPr="00A10A7E" w:rsidRDefault="000B04E4" w:rsidP="004A7538">
            <w:pPr>
              <w:spacing w:before="40" w:after="40"/>
              <w:jc w:val="both"/>
              <w:rPr>
                <w:b/>
                <w:szCs w:val="20"/>
              </w:rPr>
            </w:pPr>
            <w:r w:rsidRPr="00A10A7E">
              <w:rPr>
                <w:b/>
                <w:szCs w:val="20"/>
              </w:rPr>
              <w:t>Position:</w:t>
            </w:r>
          </w:p>
        </w:tc>
        <w:tc>
          <w:tcPr>
            <w:tcW w:w="5816" w:type="dxa"/>
            <w:vAlign w:val="center"/>
          </w:tcPr>
          <w:p w14:paraId="01195DB5" w14:textId="77777777" w:rsidR="000B04E4" w:rsidRPr="00A10A7E" w:rsidRDefault="000B04E4" w:rsidP="004A7538">
            <w:pPr>
              <w:spacing w:before="40" w:after="40"/>
              <w:jc w:val="both"/>
              <w:rPr>
                <w:szCs w:val="20"/>
              </w:rPr>
            </w:pPr>
            <w:r w:rsidRPr="00050479">
              <w:rPr>
                <w:rFonts w:ascii="Arial" w:hAnsi="Arial" w:cs="Arial"/>
                <w:szCs w:val="20"/>
              </w:rPr>
              <w:t>Powercor liaison Officer</w:t>
            </w:r>
          </w:p>
        </w:tc>
      </w:tr>
      <w:tr w:rsidR="000B04E4" w:rsidRPr="00A10A7E" w14:paraId="1F238E26" w14:textId="77777777" w:rsidTr="004A7538">
        <w:tc>
          <w:tcPr>
            <w:tcW w:w="3256" w:type="dxa"/>
            <w:tcBorders>
              <w:bottom w:val="single" w:sz="4" w:space="0" w:color="auto"/>
            </w:tcBorders>
            <w:vAlign w:val="center"/>
          </w:tcPr>
          <w:p w14:paraId="59BD68C3" w14:textId="77777777" w:rsidR="000B04E4" w:rsidRPr="00A10A7E" w:rsidRDefault="000B04E4" w:rsidP="004A7538">
            <w:pPr>
              <w:spacing w:before="40" w:after="40"/>
              <w:jc w:val="both"/>
              <w:rPr>
                <w:b/>
                <w:szCs w:val="20"/>
              </w:rPr>
            </w:pPr>
            <w:r w:rsidRPr="00A10A7E">
              <w:rPr>
                <w:b/>
                <w:szCs w:val="20"/>
              </w:rPr>
              <w:t>Telephone:</w:t>
            </w:r>
          </w:p>
        </w:tc>
        <w:tc>
          <w:tcPr>
            <w:tcW w:w="5816" w:type="dxa"/>
            <w:tcBorders>
              <w:bottom w:val="single" w:sz="4" w:space="0" w:color="auto"/>
            </w:tcBorders>
            <w:vAlign w:val="center"/>
          </w:tcPr>
          <w:p w14:paraId="5268F248" w14:textId="77777777" w:rsidR="000B04E4" w:rsidRPr="00A10A7E" w:rsidRDefault="000B04E4" w:rsidP="004A7538">
            <w:pPr>
              <w:spacing w:before="40" w:after="40"/>
              <w:jc w:val="both"/>
              <w:rPr>
                <w:szCs w:val="20"/>
              </w:rPr>
            </w:pPr>
            <w:r w:rsidRPr="004064EA">
              <w:rPr>
                <w:rFonts w:ascii="Arial" w:hAnsi="Arial" w:cs="Arial"/>
                <w:szCs w:val="20"/>
              </w:rPr>
              <w:t>9683 4851</w:t>
            </w:r>
          </w:p>
        </w:tc>
      </w:tr>
      <w:tr w:rsidR="000B04E4" w:rsidRPr="007D3C70" w14:paraId="3C93D9FD" w14:textId="77777777" w:rsidTr="004A7538">
        <w:tc>
          <w:tcPr>
            <w:tcW w:w="3256" w:type="dxa"/>
            <w:vAlign w:val="center"/>
          </w:tcPr>
          <w:p w14:paraId="3211010D" w14:textId="77777777" w:rsidR="000B04E4" w:rsidRPr="00A10A7E" w:rsidRDefault="000B04E4" w:rsidP="004A7538">
            <w:pPr>
              <w:spacing w:before="40" w:after="40"/>
              <w:jc w:val="both"/>
              <w:rPr>
                <w:b/>
                <w:szCs w:val="20"/>
              </w:rPr>
            </w:pPr>
            <w:r w:rsidRPr="00A10A7E">
              <w:rPr>
                <w:b/>
                <w:szCs w:val="20"/>
              </w:rPr>
              <w:t>e-mail:</w:t>
            </w:r>
          </w:p>
        </w:tc>
        <w:tc>
          <w:tcPr>
            <w:tcW w:w="5816" w:type="dxa"/>
            <w:vAlign w:val="center"/>
          </w:tcPr>
          <w:p w14:paraId="516220DF" w14:textId="77777777" w:rsidR="000B04E4" w:rsidRPr="007D3C70" w:rsidRDefault="000B04E4" w:rsidP="004A7538">
            <w:pPr>
              <w:spacing w:before="40" w:after="40"/>
              <w:jc w:val="both"/>
              <w:rPr>
                <w:szCs w:val="20"/>
              </w:rPr>
            </w:pPr>
            <w:hyperlink r:id="rId33" w:history="1">
              <w:r w:rsidRPr="00E444D4">
                <w:rPr>
                  <w:rStyle w:val="Hyperlink"/>
                </w:rPr>
                <w:t>JCraig@powercor.com.au</w:t>
              </w:r>
            </w:hyperlink>
            <w:r>
              <w:t xml:space="preserve"> </w:t>
            </w:r>
          </w:p>
        </w:tc>
      </w:tr>
      <w:tr w:rsidR="000B04E4" w:rsidRPr="007D3C70" w14:paraId="094F9676" w14:textId="77777777" w:rsidTr="004A7538">
        <w:tc>
          <w:tcPr>
            <w:tcW w:w="3256" w:type="dxa"/>
            <w:tcBorders>
              <w:bottom w:val="single" w:sz="4" w:space="0" w:color="auto"/>
            </w:tcBorders>
            <w:vAlign w:val="center"/>
          </w:tcPr>
          <w:p w14:paraId="0F1E839F" w14:textId="77777777" w:rsidR="000B04E4" w:rsidRPr="00A10A7E" w:rsidRDefault="000B04E4" w:rsidP="004A7538">
            <w:pPr>
              <w:spacing w:before="40" w:after="40"/>
              <w:jc w:val="both"/>
              <w:rPr>
                <w:b/>
                <w:szCs w:val="20"/>
              </w:rPr>
            </w:pPr>
            <w:r>
              <w:rPr>
                <w:b/>
                <w:szCs w:val="20"/>
              </w:rPr>
              <w:t>Faults</w:t>
            </w:r>
          </w:p>
        </w:tc>
        <w:tc>
          <w:tcPr>
            <w:tcW w:w="5816" w:type="dxa"/>
            <w:tcBorders>
              <w:bottom w:val="single" w:sz="4" w:space="0" w:color="auto"/>
            </w:tcBorders>
            <w:vAlign w:val="center"/>
          </w:tcPr>
          <w:p w14:paraId="20AC33E5" w14:textId="77777777" w:rsidR="000B04E4" w:rsidRDefault="000B04E4" w:rsidP="004A7538">
            <w:pPr>
              <w:spacing w:before="40" w:after="40"/>
              <w:jc w:val="both"/>
            </w:pPr>
            <w:r>
              <w:t xml:space="preserve">132412 - </w:t>
            </w:r>
            <w:hyperlink r:id="rId34" w:history="1">
              <w:r>
                <w:rPr>
                  <w:rStyle w:val="Hyperlink"/>
                </w:rPr>
                <w:t>https://myenergy.powercor.com.au/s/report-a-fault</w:t>
              </w:r>
            </w:hyperlink>
          </w:p>
        </w:tc>
      </w:tr>
    </w:tbl>
    <w:p w14:paraId="00F59449" w14:textId="77777777" w:rsidR="00E2522B" w:rsidRPr="00650792" w:rsidRDefault="00E2522B" w:rsidP="00650792">
      <w:pPr>
        <w:tabs>
          <w:tab w:val="left" w:pos="567"/>
        </w:tabs>
        <w:ind w:left="567"/>
        <w:jc w:val="both"/>
        <w:rPr>
          <w:rFonts w:eastAsia="Calibri"/>
          <w:szCs w:val="20"/>
        </w:rPr>
      </w:pPr>
    </w:p>
    <w:p w14:paraId="7918BA2B" w14:textId="77777777" w:rsidR="00A66516" w:rsidRDefault="00A66516" w:rsidP="00E7662B">
      <w:pPr>
        <w:tabs>
          <w:tab w:val="left" w:pos="567"/>
        </w:tabs>
        <w:jc w:val="both"/>
        <w:rPr>
          <w:szCs w:val="20"/>
        </w:rPr>
      </w:pPr>
    </w:p>
    <w:p w14:paraId="44AAF211" w14:textId="77777777" w:rsidR="002D6A6D" w:rsidRPr="002850FA" w:rsidRDefault="00A472E0" w:rsidP="00E5426C">
      <w:pPr>
        <w:pStyle w:val="Heading3"/>
        <w:spacing w:before="0"/>
        <w:ind w:left="1134" w:hanging="567"/>
        <w:jc w:val="both"/>
        <w:rPr>
          <w:rFonts w:ascii="Tahoma" w:hAnsi="Tahoma" w:cs="Tahoma"/>
          <w:b/>
          <w:i/>
          <w:color w:val="000000" w:themeColor="text1"/>
          <w:sz w:val="20"/>
          <w:szCs w:val="20"/>
        </w:rPr>
      </w:pPr>
      <w:bookmarkStart w:id="32" w:name="_Toc161407968"/>
      <w:r>
        <w:rPr>
          <w:rFonts w:ascii="Tahoma" w:hAnsi="Tahoma" w:cs="Tahoma"/>
          <w:b/>
          <w:color w:val="000000" w:themeColor="text1"/>
          <w:sz w:val="20"/>
          <w:szCs w:val="20"/>
        </w:rPr>
        <w:t>i</w:t>
      </w:r>
      <w:r w:rsidR="007532AC" w:rsidRPr="002850FA">
        <w:rPr>
          <w:rFonts w:ascii="Tahoma" w:hAnsi="Tahoma" w:cs="Tahoma"/>
          <w:b/>
          <w:color w:val="000000" w:themeColor="text1"/>
          <w:sz w:val="20"/>
          <w:szCs w:val="20"/>
        </w:rPr>
        <w:t>i.</w:t>
      </w:r>
      <w:r w:rsidR="007532AC" w:rsidRPr="002850FA">
        <w:rPr>
          <w:rFonts w:ascii="Tahoma" w:hAnsi="Tahoma" w:cs="Tahoma"/>
          <w:b/>
          <w:color w:val="000000" w:themeColor="text1"/>
          <w:sz w:val="20"/>
          <w:szCs w:val="20"/>
        </w:rPr>
        <w:tab/>
        <w:t>D</w:t>
      </w:r>
      <w:r w:rsidR="002D6A6D" w:rsidRPr="002850FA">
        <w:rPr>
          <w:rFonts w:ascii="Tahoma" w:hAnsi="Tahoma" w:cs="Tahoma"/>
          <w:b/>
          <w:color w:val="000000" w:themeColor="text1"/>
          <w:sz w:val="20"/>
          <w:szCs w:val="20"/>
        </w:rPr>
        <w:t>etermining an additional distance that allows for cable sag and sway</w:t>
      </w:r>
      <w:bookmarkEnd w:id="32"/>
    </w:p>
    <w:p w14:paraId="6D15461F" w14:textId="77777777" w:rsidR="00E9034A" w:rsidRDefault="00E9034A" w:rsidP="00FA6E82">
      <w:pPr>
        <w:tabs>
          <w:tab w:val="left" w:pos="567"/>
        </w:tabs>
        <w:ind w:left="567" w:hanging="567"/>
        <w:jc w:val="both"/>
        <w:rPr>
          <w:szCs w:val="20"/>
        </w:rPr>
      </w:pPr>
      <w:bookmarkStart w:id="33" w:name="_Hlk4505487"/>
    </w:p>
    <w:bookmarkEnd w:id="33"/>
    <w:p w14:paraId="55C77A94" w14:textId="17FDB4E6" w:rsidR="00BA6FC3" w:rsidRPr="008138C3" w:rsidRDefault="00BA6FC3" w:rsidP="00BA6FC3">
      <w:pPr>
        <w:tabs>
          <w:tab w:val="left" w:pos="567"/>
        </w:tabs>
        <w:ind w:left="567"/>
        <w:jc w:val="both"/>
        <w:rPr>
          <w:szCs w:val="20"/>
        </w:rPr>
      </w:pPr>
      <w:r w:rsidRPr="008138C3">
        <w:rPr>
          <w:szCs w:val="20"/>
        </w:rPr>
        <w:t xml:space="preserve">The </w:t>
      </w:r>
      <w:r w:rsidR="004072E9">
        <w:rPr>
          <w:szCs w:val="20"/>
        </w:rPr>
        <w:t>Minimum Clearance Space</w:t>
      </w:r>
      <w:r w:rsidRPr="008138C3">
        <w:rPr>
          <w:szCs w:val="20"/>
        </w:rPr>
        <w:t xml:space="preserve"> to be maintained for the centre 2/3 of spans is specified in Schedule 2 of the Regulations. A summary to be used for operational purposes is included in the charts above.</w:t>
      </w:r>
    </w:p>
    <w:p w14:paraId="60B65D59" w14:textId="77777777" w:rsidR="00BA6FC3" w:rsidRPr="008138C3" w:rsidRDefault="00BA6FC3" w:rsidP="00BA6FC3">
      <w:pPr>
        <w:tabs>
          <w:tab w:val="left" w:pos="567"/>
        </w:tabs>
        <w:ind w:left="567"/>
        <w:jc w:val="both"/>
        <w:rPr>
          <w:szCs w:val="20"/>
        </w:rPr>
      </w:pPr>
    </w:p>
    <w:p w14:paraId="4F281A83" w14:textId="0DA3EBF2" w:rsidR="00BA6FC3" w:rsidRPr="008138C3" w:rsidRDefault="00BA6FC3" w:rsidP="00BA6FC3">
      <w:pPr>
        <w:tabs>
          <w:tab w:val="left" w:pos="567"/>
        </w:tabs>
        <w:ind w:left="567"/>
        <w:jc w:val="both"/>
        <w:rPr>
          <w:szCs w:val="20"/>
        </w:rPr>
      </w:pPr>
      <w:r w:rsidRPr="008138C3">
        <w:rPr>
          <w:szCs w:val="20"/>
        </w:rPr>
        <w:t xml:space="preserve">Spans in the LBRA Declared Area that are greater than 100m require additional distances to be added to allow for sag and sway. </w:t>
      </w:r>
      <w:r w:rsidR="003C2369">
        <w:rPr>
          <w:szCs w:val="20"/>
        </w:rPr>
        <w:t>Moorabool Shire</w:t>
      </w:r>
      <w:r w:rsidRPr="008138C3">
        <w:rPr>
          <w:szCs w:val="20"/>
        </w:rPr>
        <w:t xml:space="preserve"> currently have no spans recorded that are greater than 100m on its Tree database system. </w:t>
      </w:r>
    </w:p>
    <w:p w14:paraId="508E051B" w14:textId="77777777" w:rsidR="00BA6FC3" w:rsidRPr="008138C3" w:rsidRDefault="00BA6FC3" w:rsidP="00BA6FC3">
      <w:pPr>
        <w:tabs>
          <w:tab w:val="left" w:pos="567"/>
        </w:tabs>
        <w:ind w:left="567"/>
        <w:jc w:val="both"/>
        <w:rPr>
          <w:szCs w:val="20"/>
        </w:rPr>
      </w:pPr>
    </w:p>
    <w:p w14:paraId="7366BDC3" w14:textId="01F34335" w:rsidR="00BA6FC3" w:rsidRPr="008138C3" w:rsidRDefault="00BA6FC3" w:rsidP="00BA6FC3">
      <w:pPr>
        <w:tabs>
          <w:tab w:val="left" w:pos="567"/>
        </w:tabs>
        <w:ind w:left="567"/>
        <w:jc w:val="both"/>
        <w:rPr>
          <w:szCs w:val="20"/>
        </w:rPr>
      </w:pPr>
      <w:r w:rsidRPr="008138C3">
        <w:rPr>
          <w:szCs w:val="20"/>
        </w:rPr>
        <w:t xml:space="preserve">Our inspector is required to assess the length of each span to determine the required </w:t>
      </w:r>
      <w:r w:rsidR="00D6330F">
        <w:rPr>
          <w:szCs w:val="20"/>
        </w:rPr>
        <w:t xml:space="preserve">minimum </w:t>
      </w:r>
      <w:r w:rsidRPr="008138C3">
        <w:rPr>
          <w:szCs w:val="20"/>
        </w:rPr>
        <w:t>clearance</w:t>
      </w:r>
      <w:r w:rsidR="008C5CF2">
        <w:rPr>
          <w:szCs w:val="20"/>
        </w:rPr>
        <w:t xml:space="preserve"> space</w:t>
      </w:r>
      <w:r w:rsidRPr="008138C3">
        <w:rPr>
          <w:szCs w:val="20"/>
        </w:rPr>
        <w:t xml:space="preserve">. Should the Inspector identify a span greater than 100m in length, Powercor will be consulted to determine the required additional sag and sway allowance. </w:t>
      </w:r>
    </w:p>
    <w:p w14:paraId="478AE3B1" w14:textId="77777777" w:rsidR="00BA6FC3" w:rsidRPr="008138C3" w:rsidRDefault="00BA6FC3" w:rsidP="00BA6FC3">
      <w:pPr>
        <w:tabs>
          <w:tab w:val="left" w:pos="567"/>
        </w:tabs>
        <w:ind w:left="567"/>
        <w:jc w:val="both"/>
        <w:rPr>
          <w:szCs w:val="20"/>
        </w:rPr>
      </w:pPr>
    </w:p>
    <w:p w14:paraId="13F30859" w14:textId="727AE544" w:rsidR="007B4EC7" w:rsidRDefault="007B4EC7" w:rsidP="00BA6FC3">
      <w:pPr>
        <w:tabs>
          <w:tab w:val="left" w:pos="567"/>
        </w:tabs>
        <w:ind w:left="567"/>
        <w:jc w:val="both"/>
      </w:pPr>
      <w:r>
        <w:t xml:space="preserve">Moorabool Shire Council have been advised by Powercor to refer to </w:t>
      </w:r>
      <w:proofErr w:type="spellStart"/>
      <w:r>
        <w:t>Powercors</w:t>
      </w:r>
      <w:proofErr w:type="spellEnd"/>
      <w:r>
        <w:t xml:space="preserve"> ELCMP to determine the required </w:t>
      </w:r>
      <w:r w:rsidR="001A3931">
        <w:t xml:space="preserve">minimum </w:t>
      </w:r>
      <w:r>
        <w:t>clearance</w:t>
      </w:r>
      <w:r w:rsidR="001A3931">
        <w:t xml:space="preserve"> space</w:t>
      </w:r>
      <w:r>
        <w:t xml:space="preserve"> with an additional distance to allow for sag and sway </w:t>
      </w:r>
      <w:r w:rsidR="008C092A">
        <w:t>for spans gre</w:t>
      </w:r>
      <w:r w:rsidR="00AD09DE">
        <w:t>a</w:t>
      </w:r>
      <w:r w:rsidR="008C092A">
        <w:t>ter than</w:t>
      </w:r>
      <w:r w:rsidR="00AD09DE">
        <w:t xml:space="preserve"> </w:t>
      </w:r>
      <w:r w:rsidR="00001C1E">
        <w:t>45</w:t>
      </w:r>
      <w:r w:rsidR="008C092A">
        <w:t xml:space="preserve">m </w:t>
      </w:r>
      <w:r>
        <w:t xml:space="preserve">in the HBRA and for spans greater than 100m in the LBRA. </w:t>
      </w:r>
    </w:p>
    <w:p w14:paraId="5ED5EDB3" w14:textId="77777777" w:rsidR="007B4EC7" w:rsidRDefault="007B4EC7" w:rsidP="00BA6FC3">
      <w:pPr>
        <w:tabs>
          <w:tab w:val="left" w:pos="567"/>
        </w:tabs>
        <w:ind w:left="567"/>
        <w:jc w:val="both"/>
      </w:pPr>
    </w:p>
    <w:p w14:paraId="364DCEE6" w14:textId="6D93EC1C" w:rsidR="00BA6FC3" w:rsidRPr="008138C3" w:rsidRDefault="00BA6FC3" w:rsidP="00BA6FC3">
      <w:pPr>
        <w:tabs>
          <w:tab w:val="left" w:pos="567"/>
        </w:tabs>
        <w:ind w:left="567"/>
        <w:jc w:val="both"/>
        <w:rPr>
          <w:szCs w:val="20"/>
        </w:rPr>
      </w:pPr>
      <w:r w:rsidRPr="008138C3">
        <w:rPr>
          <w:szCs w:val="20"/>
        </w:rPr>
        <w:t xml:space="preserve">The records of the allowance per span that are provided by Powercor will be recorded on </w:t>
      </w:r>
      <w:r w:rsidR="000C58F6">
        <w:rPr>
          <w:szCs w:val="20"/>
        </w:rPr>
        <w:t>Moorabool Shire</w:t>
      </w:r>
      <w:r w:rsidRPr="008138C3">
        <w:rPr>
          <w:szCs w:val="20"/>
        </w:rPr>
        <w:t xml:space="preserve"> Tree database system and maintained for future programs. Data collected will be maintained for a minimum of 5 years. </w:t>
      </w:r>
    </w:p>
    <w:p w14:paraId="62071FF9" w14:textId="77777777" w:rsidR="00BA6FC3" w:rsidRPr="008138C3" w:rsidRDefault="00BA6FC3" w:rsidP="00BA6FC3">
      <w:pPr>
        <w:tabs>
          <w:tab w:val="left" w:pos="567"/>
        </w:tabs>
        <w:ind w:left="567"/>
        <w:jc w:val="both"/>
        <w:rPr>
          <w:szCs w:val="20"/>
        </w:rPr>
      </w:pPr>
    </w:p>
    <w:p w14:paraId="46628C2B" w14:textId="77777777" w:rsidR="00BA6FC3" w:rsidRPr="008138C3" w:rsidRDefault="00BA6FC3" w:rsidP="00BA6FC3">
      <w:pPr>
        <w:tabs>
          <w:tab w:val="left" w:pos="567"/>
        </w:tabs>
        <w:ind w:left="567"/>
        <w:jc w:val="both"/>
        <w:rPr>
          <w:szCs w:val="20"/>
        </w:rPr>
      </w:pPr>
      <w:r w:rsidRPr="008138C3">
        <w:rPr>
          <w:szCs w:val="20"/>
        </w:rPr>
        <w:t xml:space="preserve">The records of these spans will be tabled in future meetings with Powercor to ensure the data remains current. </w:t>
      </w:r>
    </w:p>
    <w:p w14:paraId="4DA81900" w14:textId="77777777" w:rsidR="00BA6FC3" w:rsidRPr="008138C3" w:rsidRDefault="00BA6FC3" w:rsidP="00BA6FC3">
      <w:pPr>
        <w:tabs>
          <w:tab w:val="left" w:pos="567"/>
        </w:tabs>
        <w:ind w:left="567"/>
        <w:jc w:val="both"/>
        <w:rPr>
          <w:szCs w:val="20"/>
        </w:rPr>
      </w:pPr>
    </w:p>
    <w:p w14:paraId="44D3E480" w14:textId="67D14C27" w:rsidR="00BA6FC3" w:rsidRPr="008F7C2E" w:rsidRDefault="000C58F6" w:rsidP="00BA6FC3">
      <w:pPr>
        <w:tabs>
          <w:tab w:val="left" w:pos="567"/>
        </w:tabs>
        <w:ind w:left="567"/>
        <w:jc w:val="both"/>
        <w:rPr>
          <w:szCs w:val="20"/>
        </w:rPr>
      </w:pPr>
      <w:r>
        <w:rPr>
          <w:szCs w:val="20"/>
        </w:rPr>
        <w:t>Moorabool</w:t>
      </w:r>
      <w:r w:rsidR="00BA6FC3" w:rsidRPr="008138C3">
        <w:rPr>
          <w:szCs w:val="20"/>
        </w:rPr>
        <w:t xml:space="preserve"> Shire </w:t>
      </w:r>
      <w:r w:rsidR="008C72D5" w:rsidRPr="008C72D5">
        <w:rPr>
          <w:szCs w:val="20"/>
        </w:rPr>
        <w:t>Parks &amp; Gardens Coordinator</w:t>
      </w:r>
      <w:r w:rsidR="00BA6FC3" w:rsidRPr="008138C3">
        <w:rPr>
          <w:szCs w:val="20"/>
        </w:rPr>
        <w:t xml:space="preserve"> will provide any spans on the Tree database system that are greater than 100m and the corresponding allowance for sag and sway to Inspector personnel prior to the commencement of the Inspection Program.</w:t>
      </w:r>
    </w:p>
    <w:p w14:paraId="379C7A16" w14:textId="77777777" w:rsidR="00A3206B" w:rsidRPr="00AB4D4C" w:rsidRDefault="00A3206B" w:rsidP="001B255A">
      <w:pPr>
        <w:tabs>
          <w:tab w:val="left" w:pos="567"/>
        </w:tabs>
        <w:ind w:left="567"/>
        <w:jc w:val="both"/>
        <w:rPr>
          <w:color w:val="FF0000"/>
          <w:szCs w:val="20"/>
        </w:rPr>
      </w:pPr>
    </w:p>
    <w:p w14:paraId="09047177" w14:textId="77777777" w:rsidR="00EE374F" w:rsidRDefault="00EE374F">
      <w:pPr>
        <w:rPr>
          <w:rFonts w:eastAsiaTheme="majorEastAsia"/>
          <w:b/>
          <w:color w:val="00B050"/>
          <w:szCs w:val="20"/>
        </w:rPr>
      </w:pPr>
      <w:r>
        <w:rPr>
          <w:rFonts w:eastAsiaTheme="majorEastAsia"/>
          <w:b/>
          <w:color w:val="00B050"/>
          <w:szCs w:val="20"/>
        </w:rPr>
        <w:br w:type="page"/>
      </w:r>
    </w:p>
    <w:p w14:paraId="0A81A30C" w14:textId="77777777" w:rsidR="00A66516" w:rsidRDefault="00A66516">
      <w:pPr>
        <w:rPr>
          <w:rFonts w:eastAsiaTheme="majorEastAsia"/>
          <w:b/>
          <w:color w:val="00B050"/>
          <w:szCs w:val="20"/>
        </w:rPr>
      </w:pPr>
    </w:p>
    <w:p w14:paraId="22512D7E" w14:textId="77777777" w:rsidR="000F58E2" w:rsidRPr="007D3C70" w:rsidRDefault="000F58E2" w:rsidP="000F58E2">
      <w:pPr>
        <w:pStyle w:val="Heading2"/>
        <w:ind w:left="567" w:hanging="567"/>
        <w:jc w:val="both"/>
        <w:rPr>
          <w:rFonts w:ascii="Tahoma" w:hAnsi="Tahoma" w:cs="Tahoma"/>
          <w:b/>
          <w:color w:val="00B050"/>
          <w:sz w:val="20"/>
          <w:szCs w:val="20"/>
        </w:rPr>
      </w:pPr>
      <w:bookmarkStart w:id="34" w:name="_Toc97820827"/>
      <w:bookmarkStart w:id="35" w:name="_Toc161407969"/>
      <w:r>
        <w:rPr>
          <w:rFonts w:ascii="Tahoma" w:hAnsi="Tahoma" w:cs="Tahoma"/>
          <w:b/>
          <w:color w:val="00B050"/>
          <w:sz w:val="20"/>
          <w:szCs w:val="20"/>
        </w:rPr>
        <w:t>4k</w:t>
      </w:r>
      <w:r w:rsidRPr="007D3C70">
        <w:rPr>
          <w:rFonts w:ascii="Tahoma" w:hAnsi="Tahoma" w:cs="Tahoma"/>
          <w:b/>
          <w:color w:val="00B050"/>
          <w:sz w:val="20"/>
          <w:szCs w:val="20"/>
        </w:rPr>
        <w:t>.</w:t>
      </w:r>
      <w:r w:rsidRPr="007D3C70">
        <w:rPr>
          <w:rFonts w:ascii="Tahoma" w:hAnsi="Tahoma" w:cs="Tahoma"/>
          <w:b/>
          <w:color w:val="00B050"/>
          <w:sz w:val="20"/>
          <w:szCs w:val="20"/>
        </w:rPr>
        <w:tab/>
        <w:t>The procedures to be adopted if it is not practicable to comply with the requirements of AS 4373 while cutting a tree in accordance with the Code.</w:t>
      </w:r>
      <w:bookmarkEnd w:id="34"/>
      <w:bookmarkEnd w:id="35"/>
    </w:p>
    <w:p w14:paraId="291A5987" w14:textId="77777777" w:rsidR="00E56CC9" w:rsidRDefault="00E56CC9" w:rsidP="00E53301">
      <w:pPr>
        <w:tabs>
          <w:tab w:val="left" w:pos="567"/>
        </w:tabs>
        <w:ind w:left="567"/>
        <w:jc w:val="both"/>
        <w:rPr>
          <w:b/>
          <w:i/>
          <w:szCs w:val="20"/>
        </w:rPr>
      </w:pPr>
    </w:p>
    <w:p w14:paraId="72E9543A" w14:textId="77777777" w:rsidR="001B255A" w:rsidRPr="00AB4D4C" w:rsidRDefault="001B255A" w:rsidP="001B255A">
      <w:pPr>
        <w:ind w:left="567" w:right="-22"/>
        <w:rPr>
          <w:rFonts w:eastAsia="Arial"/>
          <w:color w:val="000000"/>
          <w:szCs w:val="24"/>
          <w:lang w:eastAsia="en-AU"/>
        </w:rPr>
      </w:pPr>
      <w:r w:rsidRPr="00AB4D4C">
        <w:rPr>
          <w:rFonts w:eastAsia="Arial"/>
          <w:color w:val="000000"/>
          <w:szCs w:val="24"/>
          <w:lang w:eastAsia="en-AU"/>
        </w:rPr>
        <w:t xml:space="preserve">The Municipal Association of Victoria advises Council to ensure the latest version of AS4373 is being referenced. In addition, Council Parks Officer maintains membership with the Council Arboriculture Association.  Notifications of new or amended standards are forwarded to when they are released.  </w:t>
      </w:r>
    </w:p>
    <w:p w14:paraId="7C511A25" w14:textId="77777777" w:rsidR="001B255A" w:rsidRPr="00AB4D4C" w:rsidRDefault="001B255A" w:rsidP="001B255A">
      <w:pPr>
        <w:ind w:left="567" w:right="-22"/>
        <w:rPr>
          <w:rFonts w:eastAsia="Arial"/>
          <w:color w:val="000000"/>
          <w:szCs w:val="24"/>
          <w:lang w:eastAsia="en-AU"/>
        </w:rPr>
      </w:pPr>
    </w:p>
    <w:p w14:paraId="4E64FEFE" w14:textId="77777777" w:rsidR="001B255A" w:rsidRPr="00AB4D4C" w:rsidRDefault="00EA060F" w:rsidP="001B255A">
      <w:pPr>
        <w:ind w:left="567" w:right="-22"/>
        <w:jc w:val="both"/>
        <w:rPr>
          <w:rFonts w:eastAsia="Arial"/>
          <w:color w:val="000000"/>
          <w:szCs w:val="24"/>
          <w:lang w:eastAsia="en-AU"/>
        </w:rPr>
      </w:pPr>
      <w:r>
        <w:rPr>
          <w:rFonts w:eastAsia="Arial"/>
          <w:color w:val="000000"/>
          <w:szCs w:val="24"/>
          <w:lang w:eastAsia="en-AU"/>
        </w:rPr>
        <w:t>Moorabool</w:t>
      </w:r>
      <w:r w:rsidR="001B255A" w:rsidRPr="00AB4D4C">
        <w:rPr>
          <w:rFonts w:eastAsia="Arial"/>
          <w:color w:val="000000"/>
          <w:szCs w:val="24"/>
          <w:lang w:eastAsia="en-AU"/>
        </w:rPr>
        <w:t xml:space="preserve"> Shire strives for its internal staff and contractors to meet the pruning standard set out in AS4373 as far a reasonably practicable while completing cutting activities to clear vegetation from electrical assets.  </w:t>
      </w:r>
    </w:p>
    <w:p w14:paraId="1397325D" w14:textId="77777777" w:rsidR="001B255A" w:rsidRPr="00AB4D4C" w:rsidRDefault="001B255A" w:rsidP="001B255A">
      <w:pPr>
        <w:ind w:left="567" w:right="-22"/>
        <w:jc w:val="both"/>
        <w:rPr>
          <w:rFonts w:eastAsia="Arial"/>
          <w:color w:val="000000"/>
          <w:szCs w:val="24"/>
          <w:lang w:eastAsia="en-AU"/>
        </w:rPr>
      </w:pPr>
    </w:p>
    <w:p w14:paraId="2A73D654" w14:textId="77777777" w:rsidR="001B255A" w:rsidRPr="00AB4D4C" w:rsidRDefault="001B255A" w:rsidP="001B255A">
      <w:pPr>
        <w:ind w:left="567" w:right="-22"/>
        <w:jc w:val="both"/>
        <w:rPr>
          <w:rFonts w:eastAsia="Arial"/>
          <w:color w:val="000000"/>
          <w:szCs w:val="24"/>
          <w:lang w:eastAsia="en-AU"/>
        </w:rPr>
      </w:pPr>
      <w:r w:rsidRPr="00AB4D4C">
        <w:rPr>
          <w:rFonts w:eastAsia="Arial"/>
          <w:color w:val="000000"/>
          <w:szCs w:val="24"/>
          <w:lang w:eastAsia="en-AU"/>
        </w:rPr>
        <w:t xml:space="preserve">Reasonably practicably in relation to AS4373 means that which is, or was at a time, reasonably able to be done in relation to ensuring continued tree health and future tree safety, considering and weighing up all relevant matters including: </w:t>
      </w:r>
    </w:p>
    <w:p w14:paraId="38F2255D" w14:textId="77777777" w:rsidR="001B255A" w:rsidRPr="00AB4D4C" w:rsidRDefault="001B255A" w:rsidP="001B255A">
      <w:pPr>
        <w:ind w:left="567" w:right="-22"/>
        <w:jc w:val="both"/>
        <w:rPr>
          <w:rFonts w:eastAsia="Arial"/>
          <w:color w:val="000000"/>
          <w:szCs w:val="24"/>
          <w:lang w:eastAsia="en-AU"/>
        </w:rPr>
      </w:pPr>
    </w:p>
    <w:p w14:paraId="3C903A40" w14:textId="77777777" w:rsidR="001B255A" w:rsidRPr="00AB4D4C" w:rsidRDefault="001B255A" w:rsidP="001B255A">
      <w:pPr>
        <w:numPr>
          <w:ilvl w:val="0"/>
          <w:numId w:val="35"/>
        </w:numPr>
        <w:spacing w:after="8" w:line="236" w:lineRule="auto"/>
        <w:ind w:left="1134" w:right="-22" w:hanging="567"/>
        <w:contextualSpacing/>
        <w:jc w:val="both"/>
        <w:rPr>
          <w:rFonts w:eastAsia="Arial"/>
          <w:color w:val="000000"/>
          <w:szCs w:val="24"/>
          <w:lang w:eastAsia="en-AU"/>
        </w:rPr>
      </w:pPr>
      <w:r w:rsidRPr="00AB4D4C">
        <w:rPr>
          <w:rFonts w:eastAsia="Arial"/>
          <w:color w:val="000000"/>
          <w:szCs w:val="24"/>
          <w:lang w:eastAsia="en-AU"/>
        </w:rPr>
        <w:t xml:space="preserve">The likelihood of the hazard or the risk concerned occurring – will the action create a defect, hazard, loss of tree health or aesthetic value in the present or future.  </w:t>
      </w:r>
    </w:p>
    <w:p w14:paraId="04177E73" w14:textId="77777777" w:rsidR="001B255A" w:rsidRPr="00AB4D4C" w:rsidRDefault="001B255A" w:rsidP="001B255A">
      <w:pPr>
        <w:ind w:left="1134" w:right="-22" w:hanging="567"/>
        <w:jc w:val="both"/>
        <w:rPr>
          <w:rFonts w:eastAsia="Arial"/>
          <w:color w:val="000000"/>
          <w:szCs w:val="24"/>
          <w:lang w:eastAsia="en-AU"/>
        </w:rPr>
      </w:pPr>
      <w:r w:rsidRPr="00AB4D4C">
        <w:rPr>
          <w:rFonts w:eastAsia="Arial"/>
          <w:color w:val="000000"/>
          <w:szCs w:val="24"/>
          <w:lang w:eastAsia="en-AU"/>
        </w:rPr>
        <w:t xml:space="preserve">(b) </w:t>
      </w:r>
      <w:r w:rsidRPr="00AB4D4C">
        <w:rPr>
          <w:rFonts w:eastAsia="Arial"/>
          <w:color w:val="000000"/>
          <w:szCs w:val="24"/>
          <w:lang w:eastAsia="en-AU"/>
        </w:rPr>
        <w:tab/>
        <w:t xml:space="preserve">The degree of harm that might result from the hazard or the risk - what will the impact be on the tree or future safety of the public. </w:t>
      </w:r>
    </w:p>
    <w:p w14:paraId="145AA30C" w14:textId="77777777" w:rsidR="001B255A" w:rsidRPr="00AB4D4C" w:rsidRDefault="001B255A" w:rsidP="001B255A">
      <w:pPr>
        <w:ind w:left="1134" w:right="-22" w:hanging="567"/>
        <w:jc w:val="both"/>
        <w:rPr>
          <w:rFonts w:eastAsia="Arial"/>
          <w:color w:val="000000"/>
          <w:szCs w:val="24"/>
          <w:lang w:eastAsia="en-AU"/>
        </w:rPr>
      </w:pPr>
      <w:r w:rsidRPr="00AB4D4C">
        <w:rPr>
          <w:rFonts w:eastAsia="Arial"/>
          <w:color w:val="000000"/>
          <w:szCs w:val="24"/>
          <w:lang w:eastAsia="en-AU"/>
        </w:rPr>
        <w:t xml:space="preserve">(c) </w:t>
      </w:r>
      <w:r w:rsidRPr="00AB4D4C">
        <w:rPr>
          <w:rFonts w:eastAsia="Arial"/>
          <w:color w:val="000000"/>
          <w:szCs w:val="24"/>
          <w:lang w:eastAsia="en-AU"/>
        </w:rPr>
        <w:tab/>
        <w:t>What the person concerned knows, or ought reasonably to know about:</w:t>
      </w:r>
    </w:p>
    <w:p w14:paraId="742DCFB5" w14:textId="77777777" w:rsidR="001B255A" w:rsidRPr="00AB4D4C" w:rsidRDefault="001B255A" w:rsidP="001B255A">
      <w:pPr>
        <w:ind w:left="1134" w:right="-22" w:hanging="567"/>
        <w:jc w:val="both"/>
        <w:rPr>
          <w:rFonts w:eastAsia="Arial"/>
          <w:color w:val="000000"/>
          <w:szCs w:val="24"/>
          <w:lang w:eastAsia="en-AU"/>
        </w:rPr>
      </w:pPr>
      <w:r w:rsidRPr="00AB4D4C">
        <w:rPr>
          <w:rFonts w:eastAsia="Arial"/>
          <w:color w:val="000000"/>
          <w:szCs w:val="24"/>
          <w:lang w:eastAsia="en-AU"/>
        </w:rPr>
        <w:t>(</w:t>
      </w:r>
      <w:proofErr w:type="spellStart"/>
      <w:r w:rsidRPr="00AB4D4C">
        <w:rPr>
          <w:rFonts w:eastAsia="Arial"/>
          <w:color w:val="000000"/>
          <w:szCs w:val="24"/>
          <w:lang w:eastAsia="en-AU"/>
        </w:rPr>
        <w:t>i</w:t>
      </w:r>
      <w:proofErr w:type="spellEnd"/>
      <w:r w:rsidRPr="00AB4D4C">
        <w:rPr>
          <w:rFonts w:eastAsia="Arial"/>
          <w:color w:val="000000"/>
          <w:szCs w:val="24"/>
          <w:lang w:eastAsia="en-AU"/>
        </w:rPr>
        <w:t xml:space="preserve">) </w:t>
      </w:r>
      <w:r w:rsidRPr="00AB4D4C">
        <w:rPr>
          <w:rFonts w:eastAsia="Arial"/>
          <w:color w:val="000000"/>
          <w:szCs w:val="24"/>
          <w:lang w:eastAsia="en-AU"/>
        </w:rPr>
        <w:tab/>
        <w:t>The hazard or the risk – must have adequate knowledge to determine the hazards risks</w:t>
      </w:r>
    </w:p>
    <w:p w14:paraId="1C86567B" w14:textId="77777777" w:rsidR="001B255A" w:rsidRPr="00AB4D4C" w:rsidRDefault="001B255A" w:rsidP="001B255A">
      <w:pPr>
        <w:ind w:left="1134" w:right="-22" w:hanging="567"/>
        <w:jc w:val="both"/>
        <w:rPr>
          <w:rFonts w:eastAsia="Arial"/>
          <w:color w:val="000000"/>
          <w:szCs w:val="24"/>
          <w:lang w:eastAsia="en-AU"/>
        </w:rPr>
      </w:pPr>
      <w:r w:rsidRPr="00AB4D4C">
        <w:rPr>
          <w:rFonts w:eastAsia="Arial"/>
          <w:color w:val="000000"/>
          <w:szCs w:val="24"/>
          <w:lang w:eastAsia="en-AU"/>
        </w:rPr>
        <w:t xml:space="preserve">(ii) </w:t>
      </w:r>
      <w:r w:rsidRPr="00AB4D4C">
        <w:rPr>
          <w:rFonts w:eastAsia="Arial"/>
          <w:color w:val="000000"/>
          <w:szCs w:val="24"/>
          <w:lang w:eastAsia="en-AU"/>
        </w:rPr>
        <w:tab/>
        <w:t>Ways of eliminating or minimising the risk – must have adequate knowledge in relation to alternative measures</w:t>
      </w:r>
    </w:p>
    <w:p w14:paraId="68B06CBF" w14:textId="77777777" w:rsidR="001B255A" w:rsidRPr="00AB4D4C" w:rsidRDefault="001B255A" w:rsidP="001B255A">
      <w:pPr>
        <w:ind w:left="1134" w:right="-22" w:hanging="567"/>
        <w:jc w:val="both"/>
        <w:rPr>
          <w:rFonts w:eastAsia="Arial"/>
          <w:color w:val="000000"/>
          <w:szCs w:val="24"/>
          <w:lang w:eastAsia="en-AU"/>
        </w:rPr>
      </w:pPr>
      <w:r w:rsidRPr="00AB4D4C">
        <w:rPr>
          <w:rFonts w:eastAsia="Arial"/>
          <w:color w:val="000000"/>
          <w:szCs w:val="24"/>
          <w:lang w:eastAsia="en-AU"/>
        </w:rPr>
        <w:t xml:space="preserve">(d) </w:t>
      </w:r>
      <w:r w:rsidRPr="00AB4D4C">
        <w:rPr>
          <w:rFonts w:eastAsia="Arial"/>
          <w:color w:val="000000"/>
          <w:szCs w:val="24"/>
          <w:lang w:eastAsia="en-AU"/>
        </w:rPr>
        <w:tab/>
        <w:t xml:space="preserve">The availability and suitability of ways to eliminate or minimise the risk – are other resources or techniques available to complete works to the standard.  </w:t>
      </w:r>
    </w:p>
    <w:p w14:paraId="5348C0D7" w14:textId="77777777" w:rsidR="001B255A" w:rsidRPr="00AB4D4C" w:rsidRDefault="001B255A" w:rsidP="001B255A">
      <w:pPr>
        <w:ind w:left="1134" w:right="-22" w:hanging="567"/>
        <w:jc w:val="both"/>
        <w:rPr>
          <w:rFonts w:eastAsia="Arial"/>
          <w:color w:val="000000"/>
          <w:szCs w:val="24"/>
          <w:lang w:eastAsia="en-AU"/>
        </w:rPr>
      </w:pPr>
      <w:r w:rsidRPr="00AB4D4C">
        <w:rPr>
          <w:rFonts w:eastAsia="Arial"/>
          <w:color w:val="000000"/>
          <w:szCs w:val="24"/>
          <w:lang w:eastAsia="en-AU"/>
        </w:rPr>
        <w:t xml:space="preserve">(e) </w:t>
      </w:r>
      <w:r w:rsidRPr="00AB4D4C">
        <w:rPr>
          <w:rFonts w:eastAsia="Arial"/>
          <w:color w:val="000000"/>
          <w:szCs w:val="24"/>
          <w:lang w:eastAsia="en-AU"/>
        </w:rPr>
        <w:tab/>
        <w:t xml:space="preserve">After assessing the extent of the risk and the available ways of eliminating or minimising the risk, the cost associated with available ways of eliminating or minimising the risk, including whether the cost is grossly disproportionate to the risk – does the cost required to complete works to the standard grossly outweigh the value of the tree. </w:t>
      </w:r>
    </w:p>
    <w:p w14:paraId="291ACFB3" w14:textId="77777777" w:rsidR="001B255A" w:rsidRPr="00AB4D4C" w:rsidRDefault="001B255A" w:rsidP="001B255A">
      <w:pPr>
        <w:ind w:left="567" w:right="-22"/>
        <w:jc w:val="both"/>
        <w:rPr>
          <w:rFonts w:eastAsia="Arial"/>
          <w:color w:val="000000"/>
          <w:szCs w:val="24"/>
          <w:lang w:eastAsia="en-AU"/>
        </w:rPr>
      </w:pPr>
    </w:p>
    <w:p w14:paraId="049EC678" w14:textId="77777777" w:rsidR="001B255A" w:rsidRDefault="001B255A" w:rsidP="001B255A">
      <w:pPr>
        <w:ind w:left="567" w:right="-22"/>
        <w:jc w:val="both"/>
        <w:rPr>
          <w:rFonts w:eastAsia="Arial"/>
          <w:color w:val="000000"/>
          <w:szCs w:val="24"/>
          <w:lang w:eastAsia="en-AU"/>
        </w:rPr>
      </w:pPr>
      <w:r w:rsidRPr="00AB4D4C">
        <w:rPr>
          <w:rFonts w:eastAsia="Arial"/>
          <w:color w:val="000000"/>
          <w:szCs w:val="24"/>
          <w:lang w:eastAsia="en-AU"/>
        </w:rPr>
        <w:t>Staff or contractors completing pruning works are required to complete all works to AS4373 as far as reasonably practicable which includes not removing more than 30% of foliage, not removing large structural limbs, using top/bottom cut method to prune to eliminate bark tearing.  Where this cannot be achieved the site or trees are to be referred to Council</w:t>
      </w:r>
      <w:r w:rsidR="004641A1">
        <w:rPr>
          <w:rFonts w:eastAsia="Arial"/>
          <w:color w:val="000000"/>
          <w:szCs w:val="24"/>
          <w:lang w:eastAsia="en-AU"/>
        </w:rPr>
        <w:t>’</w:t>
      </w:r>
      <w:r w:rsidRPr="00AB4D4C">
        <w:rPr>
          <w:rFonts w:eastAsia="Arial"/>
          <w:color w:val="000000"/>
          <w:szCs w:val="24"/>
          <w:lang w:eastAsia="en-AU"/>
        </w:rPr>
        <w:t>s Parks Officer to make an assessment on whether it is reasonably practicable to deviate from AS4373.</w:t>
      </w:r>
      <w:r w:rsidRPr="00B46098">
        <w:rPr>
          <w:rFonts w:eastAsia="Arial"/>
          <w:color w:val="000000"/>
          <w:szCs w:val="24"/>
          <w:lang w:eastAsia="en-AU"/>
        </w:rPr>
        <w:t xml:space="preserve">  </w:t>
      </w:r>
    </w:p>
    <w:p w14:paraId="5A30A529" w14:textId="77777777" w:rsidR="001B255A" w:rsidRPr="00B46098" w:rsidRDefault="001B255A" w:rsidP="001B255A">
      <w:pPr>
        <w:ind w:left="567" w:right="-22"/>
        <w:jc w:val="both"/>
        <w:rPr>
          <w:rFonts w:eastAsia="Arial"/>
          <w:color w:val="000000"/>
          <w:szCs w:val="24"/>
          <w:lang w:eastAsia="en-AU"/>
        </w:rPr>
      </w:pPr>
    </w:p>
    <w:p w14:paraId="173CFF3F" w14:textId="77777777" w:rsidR="001B255A" w:rsidRPr="0084770A" w:rsidRDefault="001B255A" w:rsidP="001B255A">
      <w:pPr>
        <w:tabs>
          <w:tab w:val="left" w:pos="567"/>
        </w:tabs>
        <w:ind w:left="567"/>
        <w:jc w:val="both"/>
        <w:rPr>
          <w:b/>
          <w:i/>
          <w:szCs w:val="24"/>
        </w:rPr>
      </w:pPr>
      <w:r w:rsidRPr="0084770A">
        <w:rPr>
          <w:b/>
          <w:i/>
          <w:szCs w:val="24"/>
        </w:rPr>
        <w:t>Qualified and Trained Personnel</w:t>
      </w:r>
    </w:p>
    <w:p w14:paraId="1A18D633" w14:textId="77777777" w:rsidR="001B255A" w:rsidRPr="00E53301" w:rsidRDefault="001B255A" w:rsidP="001B255A">
      <w:pPr>
        <w:tabs>
          <w:tab w:val="left" w:pos="567"/>
        </w:tabs>
        <w:ind w:left="567"/>
        <w:jc w:val="both"/>
        <w:rPr>
          <w:szCs w:val="20"/>
        </w:rPr>
      </w:pPr>
      <w:r>
        <w:rPr>
          <w:szCs w:val="20"/>
        </w:rPr>
        <w:t>Council</w:t>
      </w:r>
      <w:r w:rsidRPr="00E53301">
        <w:rPr>
          <w:szCs w:val="20"/>
        </w:rPr>
        <w:t xml:space="preserve"> </w:t>
      </w:r>
      <w:r>
        <w:rPr>
          <w:szCs w:val="20"/>
        </w:rPr>
        <w:t>e</w:t>
      </w:r>
      <w:r w:rsidRPr="00E53301">
        <w:rPr>
          <w:szCs w:val="20"/>
        </w:rPr>
        <w:t xml:space="preserve">mployees and contractors undertaking vegetation management activities shall have sufficient knowledge, qualifications, training, authorisation and experience appropriate for the task they are to perform to ensure tree activities are conducted in a safe and environmentally responsible manner. </w:t>
      </w:r>
    </w:p>
    <w:p w14:paraId="45DE32DA" w14:textId="77777777" w:rsidR="001B255A" w:rsidRDefault="001B255A" w:rsidP="001B255A">
      <w:pPr>
        <w:tabs>
          <w:tab w:val="left" w:pos="567"/>
        </w:tabs>
        <w:ind w:left="567"/>
        <w:jc w:val="both"/>
        <w:rPr>
          <w:szCs w:val="20"/>
        </w:rPr>
      </w:pPr>
    </w:p>
    <w:p w14:paraId="7851A43E" w14:textId="652162FA" w:rsidR="001B255A" w:rsidRPr="00C03421" w:rsidRDefault="001B255A" w:rsidP="001B255A">
      <w:pPr>
        <w:tabs>
          <w:tab w:val="left" w:pos="567"/>
        </w:tabs>
        <w:ind w:left="567"/>
        <w:jc w:val="both"/>
        <w:rPr>
          <w:szCs w:val="20"/>
        </w:rPr>
      </w:pPr>
      <w:r>
        <w:rPr>
          <w:szCs w:val="20"/>
        </w:rPr>
        <w:t xml:space="preserve">All vegetation workers must complete </w:t>
      </w:r>
      <w:r w:rsidRPr="00C03421">
        <w:rPr>
          <w:szCs w:val="20"/>
        </w:rPr>
        <w:t>Certificate II in ESI Powerline Vegetation Control</w:t>
      </w:r>
      <w:r w:rsidR="004641A1">
        <w:rPr>
          <w:szCs w:val="20"/>
        </w:rPr>
        <w:t>.</w:t>
      </w:r>
      <w:r>
        <w:rPr>
          <w:szCs w:val="20"/>
        </w:rPr>
        <w:t xml:space="preserve"> This</w:t>
      </w:r>
      <w:r w:rsidRPr="00C03421">
        <w:rPr>
          <w:szCs w:val="20"/>
        </w:rPr>
        <w:t xml:space="preserve"> course provides competencies for planning and carrying out vegetation control at and above ground level near live electrical apparatus.</w:t>
      </w:r>
      <w:r>
        <w:rPr>
          <w:szCs w:val="20"/>
        </w:rPr>
        <w:t xml:space="preserve">  </w:t>
      </w:r>
      <w:r w:rsidRPr="00D41CCD">
        <w:rPr>
          <w:szCs w:val="20"/>
        </w:rPr>
        <w:t xml:space="preserve">For inspectors, this training must include the following </w:t>
      </w:r>
      <w:r w:rsidR="008F7501" w:rsidRPr="00D41CCD">
        <w:rPr>
          <w:szCs w:val="20"/>
        </w:rPr>
        <w:t>modules:</w:t>
      </w:r>
      <w:r w:rsidRPr="00D41CCD">
        <w:rPr>
          <w:szCs w:val="20"/>
        </w:rPr>
        <w:t xml:space="preserve"> </w:t>
      </w:r>
      <w:r w:rsidR="00FA07E1" w:rsidRPr="00FA07E1">
        <w:rPr>
          <w:szCs w:val="20"/>
        </w:rPr>
        <w:t>AHCPCM204 - Recognise plants and UETDRVC002 - Assess vegetation and recommend control measures in an ESI environment</w:t>
      </w:r>
      <w:r w:rsidRPr="00D41CCD">
        <w:rPr>
          <w:szCs w:val="20"/>
        </w:rPr>
        <w:t>.</w:t>
      </w:r>
      <w:r w:rsidR="00D6182A" w:rsidRPr="00D6182A">
        <w:rPr>
          <w:szCs w:val="20"/>
        </w:rPr>
        <w:t xml:space="preserve"> </w:t>
      </w:r>
      <w:r w:rsidR="00D6182A">
        <w:rPr>
          <w:szCs w:val="20"/>
        </w:rPr>
        <w:t xml:space="preserve">Specific roles and course codes are outlined in </w:t>
      </w:r>
      <w:r w:rsidR="00D6182A" w:rsidRPr="0067705E">
        <w:rPr>
          <w:b/>
          <w:bCs/>
          <w:i/>
          <w:iCs/>
          <w:color w:val="FF0000"/>
          <w:szCs w:val="20"/>
        </w:rPr>
        <w:t>Appendix 22</w:t>
      </w:r>
      <w:r w:rsidR="00D6182A" w:rsidRPr="00D41CCD">
        <w:rPr>
          <w:szCs w:val="20"/>
        </w:rPr>
        <w:t>.</w:t>
      </w:r>
    </w:p>
    <w:p w14:paraId="6F16D090" w14:textId="77777777" w:rsidR="001B255A" w:rsidRDefault="001B255A" w:rsidP="001B255A">
      <w:pPr>
        <w:tabs>
          <w:tab w:val="left" w:pos="567"/>
        </w:tabs>
        <w:ind w:left="567"/>
        <w:jc w:val="both"/>
        <w:rPr>
          <w:szCs w:val="20"/>
        </w:rPr>
      </w:pPr>
    </w:p>
    <w:p w14:paraId="594C0FD5" w14:textId="34ED5961" w:rsidR="001B255A" w:rsidRDefault="001B255A" w:rsidP="001B255A">
      <w:pPr>
        <w:tabs>
          <w:tab w:val="left" w:pos="567"/>
        </w:tabs>
        <w:ind w:left="567"/>
        <w:jc w:val="both"/>
        <w:rPr>
          <w:szCs w:val="20"/>
        </w:rPr>
      </w:pPr>
      <w:r w:rsidRPr="00E53301">
        <w:rPr>
          <w:szCs w:val="20"/>
        </w:rPr>
        <w:t xml:space="preserve">Where a person performs multiple roles, they shall undertake the mandatory training for each of those roles. To operate High Risk Plant and equipment (e.g. EWP) the operator shall have the applicable </w:t>
      </w:r>
      <w:r w:rsidR="008F7501" w:rsidRPr="00E53301">
        <w:rPr>
          <w:szCs w:val="20"/>
        </w:rPr>
        <w:t>High-Risk</w:t>
      </w:r>
      <w:r w:rsidRPr="00E53301">
        <w:rPr>
          <w:szCs w:val="20"/>
        </w:rPr>
        <w:t xml:space="preserve"> Licen</w:t>
      </w:r>
      <w:r w:rsidR="004641A1">
        <w:rPr>
          <w:szCs w:val="20"/>
        </w:rPr>
        <w:t xml:space="preserve">ce issued by </w:t>
      </w:r>
      <w:proofErr w:type="spellStart"/>
      <w:r w:rsidR="004641A1">
        <w:rPr>
          <w:szCs w:val="20"/>
        </w:rPr>
        <w:t>Worksafe</w:t>
      </w:r>
      <w:proofErr w:type="spellEnd"/>
      <w:r w:rsidR="004641A1">
        <w:rPr>
          <w:szCs w:val="20"/>
        </w:rPr>
        <w:t xml:space="preserve"> Victoria.</w:t>
      </w:r>
    </w:p>
    <w:p w14:paraId="56085165" w14:textId="77777777" w:rsidR="001B255A" w:rsidRDefault="001B255A" w:rsidP="001B255A">
      <w:pPr>
        <w:tabs>
          <w:tab w:val="left" w:pos="567"/>
        </w:tabs>
        <w:ind w:left="567"/>
        <w:jc w:val="both"/>
        <w:rPr>
          <w:szCs w:val="20"/>
        </w:rPr>
      </w:pPr>
    </w:p>
    <w:p w14:paraId="18276291" w14:textId="77777777" w:rsidR="001B255A" w:rsidRDefault="001B255A" w:rsidP="001B255A">
      <w:pPr>
        <w:tabs>
          <w:tab w:val="left" w:pos="567"/>
        </w:tabs>
        <w:ind w:left="567"/>
        <w:jc w:val="both"/>
      </w:pPr>
      <w:r w:rsidRPr="00141E0B">
        <w:t xml:space="preserve">Induction training of all </w:t>
      </w:r>
      <w:r>
        <w:t xml:space="preserve">Council employee and </w:t>
      </w:r>
      <w:r w:rsidRPr="00141E0B">
        <w:t xml:space="preserve">contractors </w:t>
      </w:r>
      <w:r w:rsidR="009D7D63">
        <w:t xml:space="preserve">who are to work operationally on the </w:t>
      </w:r>
      <w:r w:rsidR="004641A1">
        <w:t xml:space="preserve">line clearance </w:t>
      </w:r>
      <w:r w:rsidR="009D7D63">
        <w:t xml:space="preserve">program </w:t>
      </w:r>
      <w:r w:rsidRPr="00141E0B">
        <w:t xml:space="preserve">shall be undertaken prior to commencing or </w:t>
      </w:r>
      <w:r w:rsidRPr="00AB4D4C">
        <w:t xml:space="preserve">accessing the site. All employees and contractors must be inducted into the safety requirements for the contract and the site prior to being </w:t>
      </w:r>
      <w:r w:rsidRPr="00AB4D4C">
        <w:lastRenderedPageBreak/>
        <w:t xml:space="preserve">permitted to undertake works on the site.  AS 4373 and the definition of “as far as practicable” will be outworked to personnel at the induction. </w:t>
      </w:r>
    </w:p>
    <w:p w14:paraId="39FD041B" w14:textId="77777777" w:rsidR="004641A1" w:rsidRPr="00AB4D4C" w:rsidRDefault="004641A1" w:rsidP="001B255A">
      <w:pPr>
        <w:tabs>
          <w:tab w:val="left" w:pos="567"/>
        </w:tabs>
        <w:ind w:left="567"/>
        <w:jc w:val="both"/>
        <w:rPr>
          <w:szCs w:val="20"/>
        </w:rPr>
      </w:pPr>
    </w:p>
    <w:p w14:paraId="3A9358D3" w14:textId="00A8AF05" w:rsidR="001B255A" w:rsidRPr="00AB4D4C" w:rsidRDefault="001B255A" w:rsidP="001B255A">
      <w:pPr>
        <w:spacing w:after="160" w:line="259" w:lineRule="auto"/>
        <w:ind w:left="567" w:right="-22"/>
        <w:rPr>
          <w:rFonts w:eastAsia="Arial"/>
          <w:color w:val="000000"/>
          <w:szCs w:val="24"/>
          <w:lang w:eastAsia="en-AU"/>
        </w:rPr>
      </w:pPr>
      <w:r w:rsidRPr="00AB4D4C">
        <w:rPr>
          <w:rFonts w:eastAsia="Arial"/>
          <w:color w:val="000000"/>
          <w:szCs w:val="24"/>
          <w:lang w:eastAsia="en-AU"/>
        </w:rPr>
        <w:t xml:space="preserve">Where pruning to achieve </w:t>
      </w:r>
      <w:r w:rsidR="00905E52">
        <w:rPr>
          <w:rFonts w:eastAsia="Arial"/>
          <w:color w:val="000000"/>
          <w:szCs w:val="24"/>
          <w:lang w:eastAsia="en-AU"/>
        </w:rPr>
        <w:t xml:space="preserve">the minimum </w:t>
      </w:r>
      <w:r w:rsidRPr="00AB4D4C">
        <w:rPr>
          <w:rFonts w:eastAsia="Arial"/>
          <w:color w:val="000000"/>
          <w:szCs w:val="24"/>
          <w:lang w:eastAsia="en-AU"/>
        </w:rPr>
        <w:t>clearance</w:t>
      </w:r>
      <w:r w:rsidR="00905E52">
        <w:rPr>
          <w:rFonts w:eastAsia="Arial"/>
          <w:color w:val="000000"/>
          <w:szCs w:val="24"/>
          <w:lang w:eastAsia="en-AU"/>
        </w:rPr>
        <w:t xml:space="preserve"> space</w:t>
      </w:r>
      <w:r w:rsidRPr="00AB4D4C">
        <w:rPr>
          <w:rFonts w:eastAsia="Arial"/>
          <w:color w:val="000000"/>
          <w:szCs w:val="24"/>
          <w:lang w:eastAsia="en-AU"/>
        </w:rPr>
        <w:t xml:space="preserve"> will not allow compliance with AS4373, </w:t>
      </w:r>
      <w:r w:rsidR="00EA060F">
        <w:rPr>
          <w:rFonts w:eastAsia="Arial"/>
          <w:color w:val="000000"/>
          <w:szCs w:val="24"/>
          <w:lang w:eastAsia="en-AU"/>
        </w:rPr>
        <w:t>Moorabool</w:t>
      </w:r>
      <w:r w:rsidRPr="00AB4D4C">
        <w:rPr>
          <w:rFonts w:eastAsia="Arial"/>
          <w:color w:val="000000"/>
          <w:szCs w:val="24"/>
          <w:lang w:eastAsia="en-AU"/>
        </w:rPr>
        <w:t xml:space="preserve"> Shire may elect to:</w:t>
      </w:r>
    </w:p>
    <w:p w14:paraId="41C36866" w14:textId="77777777" w:rsidR="001B255A" w:rsidRPr="00AB4D4C" w:rsidRDefault="001B255A" w:rsidP="001B255A">
      <w:pPr>
        <w:numPr>
          <w:ilvl w:val="0"/>
          <w:numId w:val="36"/>
        </w:numPr>
        <w:spacing w:after="8" w:line="236" w:lineRule="auto"/>
        <w:ind w:left="993" w:right="-22"/>
        <w:contextualSpacing/>
        <w:jc w:val="both"/>
        <w:rPr>
          <w:rFonts w:eastAsia="Arial"/>
          <w:color w:val="000000"/>
          <w:szCs w:val="24"/>
          <w:lang w:eastAsia="en-AU"/>
        </w:rPr>
      </w:pPr>
      <w:r w:rsidRPr="00AB4D4C">
        <w:rPr>
          <w:rFonts w:eastAsia="Arial"/>
          <w:color w:val="000000"/>
          <w:szCs w:val="24"/>
          <w:lang w:eastAsia="en-AU"/>
        </w:rPr>
        <w:t xml:space="preserve">Increase the pruning frequency to minimise the required pruning.  </w:t>
      </w:r>
    </w:p>
    <w:p w14:paraId="0088F16B" w14:textId="77777777" w:rsidR="001B255A" w:rsidRPr="00AB4D4C" w:rsidRDefault="001B255A" w:rsidP="001B255A">
      <w:pPr>
        <w:numPr>
          <w:ilvl w:val="0"/>
          <w:numId w:val="36"/>
        </w:numPr>
        <w:spacing w:after="8" w:line="236" w:lineRule="auto"/>
        <w:ind w:left="993" w:right="-22"/>
        <w:contextualSpacing/>
        <w:jc w:val="both"/>
        <w:rPr>
          <w:rFonts w:eastAsia="Arial"/>
          <w:color w:val="000000"/>
          <w:szCs w:val="24"/>
          <w:lang w:eastAsia="en-AU"/>
        </w:rPr>
      </w:pPr>
      <w:r w:rsidRPr="00AB4D4C">
        <w:rPr>
          <w:rFonts w:eastAsia="Arial"/>
          <w:color w:val="000000"/>
          <w:szCs w:val="24"/>
          <w:lang w:eastAsia="en-AU"/>
        </w:rPr>
        <w:t xml:space="preserve">Remove scaffold/ parent limbs initially to minimise future required pruning.  </w:t>
      </w:r>
    </w:p>
    <w:p w14:paraId="20A2399D" w14:textId="77777777" w:rsidR="001B255A" w:rsidRPr="00AB4D4C" w:rsidRDefault="001B255A" w:rsidP="001B255A">
      <w:pPr>
        <w:numPr>
          <w:ilvl w:val="0"/>
          <w:numId w:val="36"/>
        </w:numPr>
        <w:spacing w:after="8" w:line="236" w:lineRule="auto"/>
        <w:ind w:left="993" w:right="-22"/>
        <w:contextualSpacing/>
        <w:jc w:val="both"/>
        <w:rPr>
          <w:rFonts w:eastAsia="Arial"/>
          <w:color w:val="000000"/>
          <w:szCs w:val="24"/>
          <w:lang w:eastAsia="en-AU"/>
        </w:rPr>
      </w:pPr>
      <w:r w:rsidRPr="00AB4D4C">
        <w:rPr>
          <w:rFonts w:eastAsia="Arial"/>
          <w:color w:val="000000"/>
          <w:szCs w:val="24"/>
          <w:lang w:eastAsia="en-AU"/>
        </w:rPr>
        <w:t>Remove trees where the resulting pruning would leave trees unsuitable for retention.</w:t>
      </w:r>
    </w:p>
    <w:p w14:paraId="0A89082B" w14:textId="77777777" w:rsidR="001B255A" w:rsidRPr="00AB4D4C" w:rsidRDefault="001B255A" w:rsidP="001B255A">
      <w:pPr>
        <w:ind w:left="567" w:right="-22"/>
        <w:rPr>
          <w:rFonts w:eastAsia="Arial"/>
          <w:color w:val="000000"/>
          <w:sz w:val="14"/>
          <w:szCs w:val="18"/>
          <w:lang w:eastAsia="en-AU"/>
        </w:rPr>
      </w:pPr>
    </w:p>
    <w:p w14:paraId="460B0737" w14:textId="77777777" w:rsidR="00240715" w:rsidRDefault="001B255A" w:rsidP="00240715">
      <w:pPr>
        <w:spacing w:after="8" w:line="236" w:lineRule="auto"/>
        <w:ind w:left="567" w:right="-22" w:hanging="10"/>
        <w:contextualSpacing/>
        <w:jc w:val="both"/>
        <w:rPr>
          <w:rFonts w:eastAsia="Arial"/>
          <w:color w:val="000000"/>
          <w:szCs w:val="24"/>
          <w:lang w:eastAsia="en-AU"/>
        </w:rPr>
      </w:pPr>
      <w:r w:rsidRPr="00AB4D4C">
        <w:rPr>
          <w:rFonts w:eastAsia="Arial"/>
          <w:color w:val="000000"/>
          <w:szCs w:val="24"/>
          <w:lang w:eastAsia="en-AU"/>
        </w:rPr>
        <w:t xml:space="preserve">Where the above situations occur, the Parks Officer at </w:t>
      </w:r>
      <w:r w:rsidR="00EA060F">
        <w:rPr>
          <w:rFonts w:eastAsia="Arial"/>
          <w:color w:val="000000"/>
          <w:szCs w:val="24"/>
          <w:lang w:eastAsia="en-AU"/>
        </w:rPr>
        <w:t>Moorabool</w:t>
      </w:r>
      <w:r w:rsidRPr="00AB4D4C">
        <w:rPr>
          <w:rFonts w:eastAsia="Arial"/>
          <w:color w:val="000000"/>
          <w:szCs w:val="24"/>
          <w:lang w:eastAsia="en-AU"/>
        </w:rPr>
        <w:t xml:space="preserve"> Shire is to be notified.  Where trees are to be removed, relevant resident in the affected area are to be contacted in person or by a written notification card.  </w:t>
      </w:r>
    </w:p>
    <w:p w14:paraId="3020A3E8" w14:textId="77777777" w:rsidR="001B255A" w:rsidRPr="00AB4D4C" w:rsidRDefault="001B255A" w:rsidP="001B255A">
      <w:pPr>
        <w:ind w:right="-22"/>
        <w:rPr>
          <w:rFonts w:ascii="Arial" w:eastAsia="Arial" w:hAnsi="Arial" w:cs="Arial"/>
          <w:color w:val="000000"/>
          <w:sz w:val="18"/>
          <w:szCs w:val="18"/>
          <w:lang w:eastAsia="en-AU"/>
        </w:rPr>
      </w:pPr>
    </w:p>
    <w:p w14:paraId="6F3CD20C" w14:textId="77777777" w:rsidR="001B255A" w:rsidRPr="00AB4D4C" w:rsidRDefault="001B255A" w:rsidP="001B255A">
      <w:pPr>
        <w:tabs>
          <w:tab w:val="left" w:pos="567"/>
        </w:tabs>
        <w:ind w:left="567"/>
        <w:jc w:val="both"/>
        <w:rPr>
          <w:b/>
          <w:i/>
          <w:szCs w:val="20"/>
        </w:rPr>
      </w:pPr>
      <w:r w:rsidRPr="00AB4D4C">
        <w:rPr>
          <w:b/>
          <w:i/>
          <w:szCs w:val="20"/>
        </w:rPr>
        <w:t>Plant and Equipment</w:t>
      </w:r>
    </w:p>
    <w:p w14:paraId="0B52FD3D" w14:textId="77777777" w:rsidR="001B255A" w:rsidRPr="00AB4D4C" w:rsidRDefault="001B255A" w:rsidP="001B255A">
      <w:pPr>
        <w:ind w:left="567" w:right="-22"/>
        <w:rPr>
          <w:rFonts w:eastAsia="Arial"/>
          <w:color w:val="000000"/>
          <w:szCs w:val="20"/>
          <w:lang w:eastAsia="en-AU"/>
        </w:rPr>
      </w:pPr>
      <w:r w:rsidRPr="00AB4D4C">
        <w:rPr>
          <w:rFonts w:eastAsia="Arial"/>
          <w:color w:val="000000"/>
          <w:szCs w:val="20"/>
          <w:lang w:eastAsia="en-AU"/>
        </w:rPr>
        <w:t>The process for selection of appropriate plant &amp; equipment involves the following considerations:</w:t>
      </w:r>
    </w:p>
    <w:p w14:paraId="09C9CFC6" w14:textId="77777777" w:rsidR="001B255A" w:rsidRPr="00AB4D4C" w:rsidRDefault="001B255A" w:rsidP="001B255A">
      <w:pPr>
        <w:numPr>
          <w:ilvl w:val="0"/>
          <w:numId w:val="37"/>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Access to site</w:t>
      </w:r>
    </w:p>
    <w:p w14:paraId="1E34A4C4" w14:textId="77777777" w:rsidR="001B255A" w:rsidRPr="00AB4D4C" w:rsidRDefault="001B255A" w:rsidP="001B255A">
      <w:pPr>
        <w:numPr>
          <w:ilvl w:val="0"/>
          <w:numId w:val="37"/>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Voltage of overhead conductors - equipment suitably insulated and tested.</w:t>
      </w:r>
    </w:p>
    <w:p w14:paraId="64A1B1C4" w14:textId="77777777" w:rsidR="001B255A" w:rsidRPr="00AB4D4C" w:rsidRDefault="001B255A" w:rsidP="001B255A">
      <w:pPr>
        <w:numPr>
          <w:ilvl w:val="0"/>
          <w:numId w:val="37"/>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Proximity of vegetation to conductors.</w:t>
      </w:r>
    </w:p>
    <w:p w14:paraId="2A2D9FBF" w14:textId="77777777" w:rsidR="001B255A" w:rsidRPr="00AB4D4C" w:rsidRDefault="001B255A" w:rsidP="001B255A">
      <w:pPr>
        <w:numPr>
          <w:ilvl w:val="0"/>
          <w:numId w:val="37"/>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Configuration of equipment</w:t>
      </w:r>
    </w:p>
    <w:p w14:paraId="3356194F" w14:textId="77777777" w:rsidR="001B255A" w:rsidRPr="00AB4D4C" w:rsidRDefault="001B255A" w:rsidP="001B255A">
      <w:pPr>
        <w:numPr>
          <w:ilvl w:val="0"/>
          <w:numId w:val="37"/>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Reach/ height of equipment.</w:t>
      </w:r>
    </w:p>
    <w:p w14:paraId="0915CB03" w14:textId="77777777" w:rsidR="001B255A" w:rsidRPr="00AB4D4C" w:rsidRDefault="001B255A" w:rsidP="001B255A">
      <w:pPr>
        <w:numPr>
          <w:ilvl w:val="0"/>
          <w:numId w:val="37"/>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 xml:space="preserve">Cutting tools proportional to material to be cut.  </w:t>
      </w:r>
    </w:p>
    <w:p w14:paraId="2419E75E" w14:textId="77777777" w:rsidR="001B255A" w:rsidRPr="00AB4D4C" w:rsidRDefault="001B255A" w:rsidP="001B255A">
      <w:pPr>
        <w:ind w:left="567" w:right="-22"/>
        <w:rPr>
          <w:rFonts w:eastAsia="Arial"/>
          <w:color w:val="000000"/>
          <w:szCs w:val="20"/>
          <w:lang w:eastAsia="en-AU"/>
        </w:rPr>
      </w:pPr>
    </w:p>
    <w:p w14:paraId="10CDBA3F" w14:textId="77777777" w:rsidR="001B255A" w:rsidRPr="00AB4D4C" w:rsidRDefault="001B255A" w:rsidP="00935589">
      <w:pPr>
        <w:ind w:left="567" w:right="-22"/>
        <w:jc w:val="both"/>
        <w:rPr>
          <w:rFonts w:eastAsia="Arial"/>
          <w:color w:val="000000"/>
          <w:szCs w:val="20"/>
          <w:lang w:eastAsia="en-AU"/>
        </w:rPr>
      </w:pPr>
      <w:r w:rsidRPr="00AB4D4C">
        <w:rPr>
          <w:rFonts w:eastAsia="Arial"/>
          <w:color w:val="000000"/>
          <w:szCs w:val="20"/>
          <w:lang w:eastAsia="en-AU"/>
        </w:rPr>
        <w:t xml:space="preserve">Once each of these points has been considered, the best fit for the task should be selected.  Availability may also be a defining factor, where the best fit is not available other options may be considered, however must still be able to achieve acceptable pruning standards in a safe manner.  </w:t>
      </w:r>
    </w:p>
    <w:p w14:paraId="3F6EC619" w14:textId="77777777" w:rsidR="001B255A" w:rsidRPr="00AB4D4C" w:rsidRDefault="001B255A" w:rsidP="001B255A">
      <w:pPr>
        <w:tabs>
          <w:tab w:val="left" w:pos="567"/>
        </w:tabs>
        <w:jc w:val="both"/>
        <w:rPr>
          <w:szCs w:val="20"/>
        </w:rPr>
      </w:pPr>
    </w:p>
    <w:p w14:paraId="17B2844D" w14:textId="77777777" w:rsidR="001B255A" w:rsidRDefault="001B255A" w:rsidP="001B255A">
      <w:pPr>
        <w:tabs>
          <w:tab w:val="left" w:pos="567"/>
        </w:tabs>
        <w:ind w:left="567"/>
        <w:jc w:val="both"/>
        <w:rPr>
          <w:szCs w:val="20"/>
        </w:rPr>
      </w:pPr>
      <w:r w:rsidRPr="00AB4D4C">
        <w:rPr>
          <w:szCs w:val="20"/>
        </w:rPr>
        <w:t>All items of plant and equipment (including contractor’s plant) utilised on the contract must undergo a plant risk assessment/initial audit and all safety risks must be appropriately controlled prior to use of</w:t>
      </w:r>
      <w:r w:rsidRPr="0023395E">
        <w:rPr>
          <w:szCs w:val="20"/>
        </w:rPr>
        <w:t xml:space="preserve"> any plant or equipment on site. This can take the form of a </w:t>
      </w:r>
      <w:r w:rsidRPr="007C2157">
        <w:rPr>
          <w:i/>
          <w:szCs w:val="20"/>
        </w:rPr>
        <w:t>Health and Safety Audit</w:t>
      </w:r>
      <w:r w:rsidRPr="0023395E">
        <w:rPr>
          <w:szCs w:val="20"/>
        </w:rPr>
        <w:t xml:space="preserve"> </w:t>
      </w:r>
      <w:r w:rsidRPr="007C2157">
        <w:rPr>
          <w:b/>
          <w:color w:val="0070C0"/>
          <w:szCs w:val="20"/>
        </w:rPr>
        <w:t>ELCMP-</w:t>
      </w:r>
      <w:r>
        <w:rPr>
          <w:b/>
          <w:color w:val="0070C0"/>
          <w:szCs w:val="20"/>
        </w:rPr>
        <w:t>004</w:t>
      </w:r>
      <w:r w:rsidRPr="007C2157">
        <w:rPr>
          <w:color w:val="0070C0"/>
          <w:szCs w:val="20"/>
        </w:rPr>
        <w:t xml:space="preserve"> </w:t>
      </w:r>
      <w:r>
        <w:rPr>
          <w:szCs w:val="20"/>
        </w:rPr>
        <w:t>(</w:t>
      </w:r>
      <w:r w:rsidRPr="0023395E">
        <w:rPr>
          <w:b/>
          <w:i/>
          <w:color w:val="FF0000"/>
          <w:szCs w:val="20"/>
        </w:rPr>
        <w:t xml:space="preserve">Appendix </w:t>
      </w:r>
      <w:r>
        <w:rPr>
          <w:b/>
          <w:i/>
          <w:color w:val="FF0000"/>
          <w:szCs w:val="20"/>
        </w:rPr>
        <w:t>4</w:t>
      </w:r>
      <w:r>
        <w:rPr>
          <w:szCs w:val="20"/>
        </w:rPr>
        <w:t>)</w:t>
      </w:r>
      <w:r w:rsidRPr="0023395E">
        <w:rPr>
          <w:szCs w:val="20"/>
        </w:rPr>
        <w:t xml:space="preserve"> or an approved Plant Risk Assessment from a qualified supplier.  </w:t>
      </w:r>
    </w:p>
    <w:p w14:paraId="368A41EF" w14:textId="77777777" w:rsidR="001B255A" w:rsidRDefault="001B255A" w:rsidP="001B255A">
      <w:pPr>
        <w:tabs>
          <w:tab w:val="left" w:pos="567"/>
        </w:tabs>
        <w:ind w:left="567"/>
        <w:jc w:val="both"/>
        <w:rPr>
          <w:szCs w:val="20"/>
        </w:rPr>
      </w:pPr>
    </w:p>
    <w:p w14:paraId="71103DFF" w14:textId="77777777" w:rsidR="001B255A" w:rsidRPr="00141E0B" w:rsidRDefault="001B255A" w:rsidP="001B255A">
      <w:pPr>
        <w:ind w:left="567"/>
        <w:jc w:val="both"/>
      </w:pPr>
      <w:r w:rsidRPr="00141E0B">
        <w:t xml:space="preserve">Daily Plant Pre-Start Safety Checks are compulsory for all plant on site and must be undertaken at the beginning of each work shift prior to use or operation of the plant by the relevant operator. Specific </w:t>
      </w:r>
      <w:r w:rsidRPr="007C2157">
        <w:rPr>
          <w:i/>
        </w:rPr>
        <w:t>Daily Plant Safety Checklists</w:t>
      </w:r>
      <w:r w:rsidRPr="00141E0B">
        <w:t xml:space="preserve"> </w:t>
      </w:r>
      <w:r w:rsidRPr="007C2157">
        <w:rPr>
          <w:b/>
          <w:color w:val="0070C0"/>
        </w:rPr>
        <w:t>ELCMP-</w:t>
      </w:r>
      <w:r>
        <w:rPr>
          <w:b/>
          <w:color w:val="0070C0"/>
        </w:rPr>
        <w:t>015</w:t>
      </w:r>
      <w:r w:rsidRPr="007C2157">
        <w:rPr>
          <w:color w:val="0070C0"/>
        </w:rPr>
        <w:t xml:space="preserve"> </w:t>
      </w:r>
      <w:r w:rsidRPr="00141E0B">
        <w:t>relevant and appropriate to the item of plant are to be used for this purpose</w:t>
      </w:r>
      <w:r w:rsidR="00E41011" w:rsidRPr="00E41011">
        <w:rPr>
          <w:szCs w:val="20"/>
        </w:rPr>
        <w:t xml:space="preserve"> </w:t>
      </w:r>
      <w:r w:rsidR="00E41011" w:rsidRPr="0023395E">
        <w:rPr>
          <w:szCs w:val="20"/>
        </w:rPr>
        <w:t xml:space="preserve">or an approved </w:t>
      </w:r>
      <w:r w:rsidR="00E41011">
        <w:rPr>
          <w:szCs w:val="20"/>
        </w:rPr>
        <w:t>Pre-Start Safety Check</w:t>
      </w:r>
      <w:r w:rsidR="00E41011" w:rsidRPr="0023395E">
        <w:rPr>
          <w:szCs w:val="20"/>
        </w:rPr>
        <w:t xml:space="preserve"> from a qualified supplier</w:t>
      </w:r>
      <w:r w:rsidRPr="00141E0B">
        <w:t xml:space="preserve"> – samples of each shall be kept in </w:t>
      </w:r>
      <w:r w:rsidRPr="00141E0B">
        <w:rPr>
          <w:b/>
          <w:i/>
          <w:color w:val="FF0000"/>
        </w:rPr>
        <w:t xml:space="preserve">Appendix </w:t>
      </w:r>
      <w:r>
        <w:rPr>
          <w:b/>
          <w:i/>
          <w:color w:val="FF0000"/>
        </w:rPr>
        <w:t>15</w:t>
      </w:r>
      <w:r w:rsidRPr="00141E0B">
        <w:t>.</w:t>
      </w:r>
    </w:p>
    <w:p w14:paraId="1727471E" w14:textId="77777777" w:rsidR="001B255A" w:rsidRDefault="001B255A" w:rsidP="001B255A">
      <w:pPr>
        <w:tabs>
          <w:tab w:val="left" w:pos="567"/>
        </w:tabs>
        <w:ind w:left="567"/>
        <w:jc w:val="both"/>
        <w:rPr>
          <w:szCs w:val="20"/>
        </w:rPr>
      </w:pPr>
    </w:p>
    <w:p w14:paraId="58DFF787" w14:textId="77777777" w:rsidR="001B255A" w:rsidRDefault="001B255A" w:rsidP="001B255A">
      <w:pPr>
        <w:tabs>
          <w:tab w:val="left" w:pos="567"/>
        </w:tabs>
        <w:ind w:left="567"/>
        <w:jc w:val="both"/>
        <w:rPr>
          <w:szCs w:val="20"/>
        </w:rPr>
      </w:pPr>
      <w:r>
        <w:rPr>
          <w:szCs w:val="20"/>
        </w:rPr>
        <w:t>Other audit form for plant and equipment are as follows:</w:t>
      </w:r>
    </w:p>
    <w:p w14:paraId="2327E7A3" w14:textId="77777777" w:rsidR="001B255A" w:rsidRDefault="001B255A" w:rsidP="001B255A">
      <w:pPr>
        <w:tabs>
          <w:tab w:val="left" w:pos="567"/>
        </w:tabs>
        <w:ind w:left="567"/>
        <w:jc w:val="both"/>
        <w:rPr>
          <w:szCs w:val="20"/>
        </w:rPr>
      </w:pPr>
      <w:r>
        <w:rPr>
          <w:i/>
          <w:szCs w:val="20"/>
        </w:rPr>
        <w:t>Plant and Equipment</w:t>
      </w:r>
      <w:r w:rsidRPr="007C2157">
        <w:rPr>
          <w:i/>
          <w:szCs w:val="20"/>
        </w:rPr>
        <w:t xml:space="preserve"> Audit</w:t>
      </w:r>
      <w:r>
        <w:rPr>
          <w:i/>
          <w:szCs w:val="20"/>
        </w:rPr>
        <w:t xml:space="preserve"> - EWP</w:t>
      </w:r>
      <w:r w:rsidRPr="0023395E">
        <w:rPr>
          <w:szCs w:val="20"/>
        </w:rPr>
        <w:t xml:space="preserve"> </w:t>
      </w:r>
      <w:r w:rsidRPr="00141E0B">
        <w:t xml:space="preserve">– </w:t>
      </w:r>
      <w:r w:rsidRPr="007C2157">
        <w:rPr>
          <w:b/>
          <w:color w:val="0070C0"/>
          <w:szCs w:val="20"/>
        </w:rPr>
        <w:t>ELCMP-</w:t>
      </w:r>
      <w:r>
        <w:rPr>
          <w:b/>
          <w:color w:val="0070C0"/>
          <w:szCs w:val="20"/>
        </w:rPr>
        <w:t>005</w:t>
      </w:r>
      <w:r w:rsidRPr="007C2157">
        <w:rPr>
          <w:color w:val="0070C0"/>
          <w:szCs w:val="20"/>
        </w:rPr>
        <w:t xml:space="preserve"> </w:t>
      </w:r>
      <w:r>
        <w:rPr>
          <w:szCs w:val="20"/>
        </w:rPr>
        <w:t>(</w:t>
      </w:r>
      <w:r w:rsidRPr="0023395E">
        <w:rPr>
          <w:b/>
          <w:i/>
          <w:color w:val="FF0000"/>
          <w:szCs w:val="20"/>
        </w:rPr>
        <w:t xml:space="preserve">Appendix </w:t>
      </w:r>
      <w:r>
        <w:rPr>
          <w:b/>
          <w:i/>
          <w:color w:val="FF0000"/>
          <w:szCs w:val="20"/>
        </w:rPr>
        <w:t>5</w:t>
      </w:r>
      <w:r>
        <w:rPr>
          <w:szCs w:val="20"/>
        </w:rPr>
        <w:t>)</w:t>
      </w:r>
      <w:r w:rsidR="00E41011">
        <w:rPr>
          <w:szCs w:val="20"/>
        </w:rPr>
        <w:t xml:space="preserve"> </w:t>
      </w:r>
    </w:p>
    <w:p w14:paraId="4CEE19C7" w14:textId="77777777" w:rsidR="001B255A" w:rsidRDefault="001B255A" w:rsidP="001B255A">
      <w:pPr>
        <w:tabs>
          <w:tab w:val="left" w:pos="567"/>
        </w:tabs>
        <w:ind w:left="567"/>
        <w:jc w:val="both"/>
        <w:rPr>
          <w:szCs w:val="20"/>
        </w:rPr>
      </w:pPr>
      <w:r>
        <w:rPr>
          <w:i/>
          <w:szCs w:val="20"/>
        </w:rPr>
        <w:t>Plant and Equipment</w:t>
      </w:r>
      <w:r w:rsidRPr="007C2157">
        <w:rPr>
          <w:i/>
          <w:szCs w:val="20"/>
        </w:rPr>
        <w:t xml:space="preserve"> Audit</w:t>
      </w:r>
      <w:r>
        <w:rPr>
          <w:i/>
          <w:szCs w:val="20"/>
        </w:rPr>
        <w:t xml:space="preserve"> – Tipper/Chipper</w:t>
      </w:r>
      <w:r w:rsidRPr="0023395E">
        <w:rPr>
          <w:szCs w:val="20"/>
        </w:rPr>
        <w:t xml:space="preserve"> </w:t>
      </w:r>
      <w:r w:rsidRPr="00141E0B">
        <w:t xml:space="preserve">– </w:t>
      </w:r>
      <w:r w:rsidRPr="007C2157">
        <w:rPr>
          <w:b/>
          <w:color w:val="0070C0"/>
          <w:szCs w:val="20"/>
        </w:rPr>
        <w:t>ELCMP-</w:t>
      </w:r>
      <w:r>
        <w:rPr>
          <w:b/>
          <w:color w:val="0070C0"/>
          <w:szCs w:val="20"/>
        </w:rPr>
        <w:t>006</w:t>
      </w:r>
      <w:r w:rsidRPr="007C2157">
        <w:rPr>
          <w:color w:val="0070C0"/>
          <w:szCs w:val="20"/>
        </w:rPr>
        <w:t xml:space="preserve"> </w:t>
      </w:r>
      <w:r>
        <w:rPr>
          <w:szCs w:val="20"/>
        </w:rPr>
        <w:t>(</w:t>
      </w:r>
      <w:r w:rsidRPr="0023395E">
        <w:rPr>
          <w:b/>
          <w:i/>
          <w:color w:val="FF0000"/>
          <w:szCs w:val="20"/>
        </w:rPr>
        <w:t xml:space="preserve">Appendix </w:t>
      </w:r>
      <w:r>
        <w:rPr>
          <w:b/>
          <w:i/>
          <w:color w:val="FF0000"/>
          <w:szCs w:val="20"/>
        </w:rPr>
        <w:t>6</w:t>
      </w:r>
      <w:r>
        <w:rPr>
          <w:szCs w:val="20"/>
        </w:rPr>
        <w:t>)</w:t>
      </w:r>
    </w:p>
    <w:p w14:paraId="25222B4B" w14:textId="77777777" w:rsidR="00E41011" w:rsidRDefault="00E41011" w:rsidP="001B255A">
      <w:pPr>
        <w:tabs>
          <w:tab w:val="left" w:pos="567"/>
        </w:tabs>
        <w:ind w:left="567"/>
        <w:jc w:val="both"/>
        <w:rPr>
          <w:szCs w:val="20"/>
        </w:rPr>
      </w:pPr>
      <w:r w:rsidRPr="0023395E">
        <w:rPr>
          <w:szCs w:val="20"/>
        </w:rPr>
        <w:t xml:space="preserve">or an approved </w:t>
      </w:r>
      <w:r>
        <w:rPr>
          <w:szCs w:val="20"/>
        </w:rPr>
        <w:t>audit</w:t>
      </w:r>
      <w:r w:rsidRPr="0023395E">
        <w:rPr>
          <w:szCs w:val="20"/>
        </w:rPr>
        <w:t xml:space="preserve"> from a qualified supplier.  </w:t>
      </w:r>
    </w:p>
    <w:p w14:paraId="2AE3A42E" w14:textId="77777777" w:rsidR="001B255A" w:rsidRDefault="001B255A" w:rsidP="001B255A">
      <w:pPr>
        <w:tabs>
          <w:tab w:val="left" w:pos="567"/>
        </w:tabs>
        <w:ind w:left="567"/>
        <w:jc w:val="both"/>
        <w:rPr>
          <w:szCs w:val="20"/>
        </w:rPr>
      </w:pPr>
    </w:p>
    <w:p w14:paraId="7A1E3A92" w14:textId="77777777" w:rsidR="001B255A" w:rsidRPr="00995E01" w:rsidRDefault="001B255A" w:rsidP="001B255A">
      <w:pPr>
        <w:tabs>
          <w:tab w:val="left" w:pos="567"/>
        </w:tabs>
        <w:ind w:left="567"/>
        <w:jc w:val="both"/>
        <w:rPr>
          <w:i/>
          <w:szCs w:val="20"/>
        </w:rPr>
      </w:pPr>
      <w:r w:rsidRPr="00995E01">
        <w:rPr>
          <w:b/>
          <w:i/>
          <w:szCs w:val="20"/>
        </w:rPr>
        <w:t>Auditing</w:t>
      </w:r>
    </w:p>
    <w:p w14:paraId="74B9E647" w14:textId="77777777" w:rsidR="001B255A" w:rsidRDefault="001B255A" w:rsidP="001B255A">
      <w:pPr>
        <w:tabs>
          <w:tab w:val="left" w:pos="567"/>
        </w:tabs>
        <w:ind w:left="567"/>
        <w:jc w:val="both"/>
        <w:rPr>
          <w:szCs w:val="20"/>
        </w:rPr>
      </w:pPr>
    </w:p>
    <w:p w14:paraId="1AC419B9" w14:textId="77777777" w:rsidR="001B255A" w:rsidRDefault="001B255A" w:rsidP="001B255A">
      <w:pPr>
        <w:tabs>
          <w:tab w:val="left" w:pos="567"/>
        </w:tabs>
        <w:ind w:left="567"/>
        <w:jc w:val="both"/>
        <w:rPr>
          <w:szCs w:val="20"/>
        </w:rPr>
      </w:pPr>
      <w:r>
        <w:rPr>
          <w:szCs w:val="20"/>
        </w:rPr>
        <w:t>Council and contractors</w:t>
      </w:r>
      <w:r w:rsidRPr="00995E01">
        <w:rPr>
          <w:szCs w:val="20"/>
        </w:rPr>
        <w:t xml:space="preserve"> shall conduct regular inspections of work sites to ensure that cutting or removal is done in accordance with industry standards, including AS4373 (Pruning of Amenity Trees) and that contractors continually demonstrate compliance with the prescribed safety and environmentally responsible aspects of the industry. </w:t>
      </w:r>
    </w:p>
    <w:p w14:paraId="701B7F48" w14:textId="77777777" w:rsidR="001B255A" w:rsidRDefault="001B255A" w:rsidP="001B255A">
      <w:pPr>
        <w:tabs>
          <w:tab w:val="left" w:pos="567"/>
        </w:tabs>
        <w:ind w:left="567"/>
        <w:jc w:val="both"/>
        <w:rPr>
          <w:szCs w:val="20"/>
        </w:rPr>
      </w:pPr>
    </w:p>
    <w:p w14:paraId="69EEEC62" w14:textId="77777777" w:rsidR="001B255A" w:rsidRPr="00EE27EB" w:rsidRDefault="001B255A" w:rsidP="001B255A">
      <w:pPr>
        <w:tabs>
          <w:tab w:val="left" w:pos="567"/>
        </w:tabs>
        <w:ind w:left="567"/>
        <w:jc w:val="both"/>
        <w:rPr>
          <w:szCs w:val="20"/>
          <w:highlight w:val="yellow"/>
        </w:rPr>
      </w:pPr>
      <w:r w:rsidRPr="007A4FB7">
        <w:rPr>
          <w:szCs w:val="20"/>
        </w:rPr>
        <w:t xml:space="preserve">Council is responsible for comprehensive auditing of the vegetation management process including compliance to the requirements of this Plan. </w:t>
      </w:r>
      <w:r>
        <w:rPr>
          <w:szCs w:val="20"/>
        </w:rPr>
        <w:t>A</w:t>
      </w:r>
      <w:r w:rsidRPr="007A4FB7">
        <w:rPr>
          <w:szCs w:val="20"/>
        </w:rPr>
        <w:t xml:space="preserve">n annual </w:t>
      </w:r>
      <w:r w:rsidRPr="00AF3907">
        <w:rPr>
          <w:i/>
          <w:szCs w:val="20"/>
        </w:rPr>
        <w:t>Audit Program</w:t>
      </w:r>
      <w:r w:rsidRPr="007A4FB7">
        <w:rPr>
          <w:szCs w:val="20"/>
        </w:rPr>
        <w:t xml:space="preserve"> </w:t>
      </w:r>
      <w:r w:rsidRPr="00AF3907">
        <w:rPr>
          <w:b/>
          <w:color w:val="0070C0"/>
          <w:szCs w:val="20"/>
        </w:rPr>
        <w:t>ELCMP-</w:t>
      </w:r>
      <w:r>
        <w:rPr>
          <w:b/>
          <w:color w:val="0070C0"/>
          <w:szCs w:val="20"/>
        </w:rPr>
        <w:t>002</w:t>
      </w:r>
      <w:r w:rsidRPr="00AF3907">
        <w:rPr>
          <w:color w:val="0070C0"/>
          <w:szCs w:val="20"/>
        </w:rPr>
        <w:t xml:space="preserve"> </w:t>
      </w:r>
      <w:r w:rsidRPr="007A4FB7">
        <w:rPr>
          <w:szCs w:val="20"/>
        </w:rPr>
        <w:t xml:space="preserve">has been created </w:t>
      </w:r>
      <w:r>
        <w:rPr>
          <w:szCs w:val="20"/>
        </w:rPr>
        <w:t>(</w:t>
      </w:r>
      <w:r w:rsidRPr="007A4FB7">
        <w:rPr>
          <w:b/>
          <w:i/>
          <w:color w:val="FF0000"/>
          <w:szCs w:val="20"/>
        </w:rPr>
        <w:t xml:space="preserve">Appendix </w:t>
      </w:r>
      <w:r>
        <w:rPr>
          <w:b/>
          <w:i/>
          <w:color w:val="FF0000"/>
          <w:szCs w:val="20"/>
        </w:rPr>
        <w:t>2</w:t>
      </w:r>
      <w:r>
        <w:rPr>
          <w:szCs w:val="20"/>
        </w:rPr>
        <w:t>).</w:t>
      </w:r>
    </w:p>
    <w:p w14:paraId="0DEF55EE" w14:textId="77777777" w:rsidR="001B255A" w:rsidRDefault="001B255A" w:rsidP="001B255A">
      <w:pPr>
        <w:tabs>
          <w:tab w:val="left" w:pos="567"/>
        </w:tabs>
        <w:ind w:left="567"/>
        <w:jc w:val="both"/>
        <w:rPr>
          <w:szCs w:val="20"/>
          <w:highlight w:val="yellow"/>
        </w:rPr>
      </w:pPr>
    </w:p>
    <w:p w14:paraId="31C03546" w14:textId="77777777" w:rsidR="001B255A" w:rsidRPr="00EE27EB" w:rsidRDefault="001B255A" w:rsidP="001B255A">
      <w:pPr>
        <w:tabs>
          <w:tab w:val="left" w:pos="567"/>
        </w:tabs>
        <w:ind w:left="567"/>
        <w:jc w:val="both"/>
        <w:rPr>
          <w:szCs w:val="20"/>
        </w:rPr>
      </w:pPr>
      <w:r w:rsidRPr="00EE27EB">
        <w:rPr>
          <w:szCs w:val="20"/>
        </w:rPr>
        <w:t xml:space="preserve">Primary audits, such as OHS Systems, Environmental Management Systems, Quality Control, Traffic Management Procedures, etc., are targeted at the verification of systems of management and risk mitigation. These are further supported by field verification and compliance monitoring audits. </w:t>
      </w:r>
    </w:p>
    <w:p w14:paraId="35C87F8B" w14:textId="77777777" w:rsidR="001B255A" w:rsidRPr="00EE27EB" w:rsidRDefault="001B255A" w:rsidP="001B255A">
      <w:pPr>
        <w:tabs>
          <w:tab w:val="left" w:pos="567"/>
        </w:tabs>
        <w:ind w:left="567"/>
        <w:jc w:val="both"/>
        <w:rPr>
          <w:szCs w:val="20"/>
        </w:rPr>
      </w:pPr>
    </w:p>
    <w:p w14:paraId="67D1CB6A" w14:textId="77777777" w:rsidR="001B255A" w:rsidRPr="00EE27EB" w:rsidRDefault="001B255A" w:rsidP="001B255A">
      <w:pPr>
        <w:tabs>
          <w:tab w:val="left" w:pos="567"/>
        </w:tabs>
        <w:ind w:left="567"/>
        <w:jc w:val="both"/>
        <w:rPr>
          <w:szCs w:val="20"/>
        </w:rPr>
      </w:pPr>
      <w:r w:rsidRPr="00EE27EB">
        <w:rPr>
          <w:szCs w:val="20"/>
        </w:rPr>
        <w:t xml:space="preserve">Primary audits are conducted by personnel who have suitable audit training and background.  External specialist resources, which are experienced and have appropriate expertise in the relevant field, may be engaged to assist.  Where appropriate </w:t>
      </w:r>
      <w:r>
        <w:rPr>
          <w:szCs w:val="20"/>
        </w:rPr>
        <w:t>Council and contractor’s</w:t>
      </w:r>
      <w:r w:rsidRPr="00EE27EB">
        <w:rPr>
          <w:szCs w:val="20"/>
        </w:rPr>
        <w:t xml:space="preserve"> management are directly involved in these audits.  </w:t>
      </w:r>
    </w:p>
    <w:p w14:paraId="76758C21" w14:textId="77777777" w:rsidR="001B255A" w:rsidRPr="00EE27EB" w:rsidRDefault="001B255A" w:rsidP="001B255A">
      <w:pPr>
        <w:tabs>
          <w:tab w:val="left" w:pos="567"/>
        </w:tabs>
        <w:ind w:left="567"/>
        <w:jc w:val="both"/>
        <w:rPr>
          <w:szCs w:val="20"/>
        </w:rPr>
      </w:pPr>
    </w:p>
    <w:p w14:paraId="168DBA0A" w14:textId="77777777" w:rsidR="001B255A" w:rsidRPr="007A4FB7" w:rsidRDefault="001B255A" w:rsidP="001B255A">
      <w:pPr>
        <w:tabs>
          <w:tab w:val="left" w:pos="567"/>
        </w:tabs>
        <w:ind w:left="567"/>
        <w:jc w:val="both"/>
        <w:rPr>
          <w:szCs w:val="20"/>
        </w:rPr>
      </w:pPr>
      <w:r w:rsidRPr="007A4FB7">
        <w:rPr>
          <w:szCs w:val="20"/>
        </w:rPr>
        <w:t xml:space="preserve">The audit schedule is reviewed annually to address any changes in business requirements, concerns from previous years, and the contractor’s performance history. There are broadly four different types of audits within the schedule, relating </w:t>
      </w:r>
      <w:proofErr w:type="gramStart"/>
      <w:r w:rsidRPr="007A4FB7">
        <w:rPr>
          <w:szCs w:val="20"/>
        </w:rPr>
        <w:t>to;</w:t>
      </w:r>
      <w:proofErr w:type="gramEnd"/>
      <w:r w:rsidRPr="007A4FB7">
        <w:rPr>
          <w:szCs w:val="20"/>
        </w:rPr>
        <w:t xml:space="preserve"> </w:t>
      </w:r>
    </w:p>
    <w:p w14:paraId="5626C269" w14:textId="77777777" w:rsidR="001B255A" w:rsidRPr="007A4FB7" w:rsidRDefault="001B255A" w:rsidP="001B255A">
      <w:pPr>
        <w:pStyle w:val="ListParagraph"/>
        <w:numPr>
          <w:ilvl w:val="0"/>
          <w:numId w:val="5"/>
        </w:numPr>
        <w:tabs>
          <w:tab w:val="left" w:pos="567"/>
        </w:tabs>
        <w:ind w:left="1134" w:hanging="567"/>
        <w:jc w:val="both"/>
        <w:rPr>
          <w:szCs w:val="20"/>
        </w:rPr>
      </w:pPr>
      <w:r w:rsidRPr="007A4FB7">
        <w:rPr>
          <w:szCs w:val="20"/>
        </w:rPr>
        <w:t xml:space="preserve">Health and Safety – Safe work methods (e.g. General work methods, working near powerlines and tree clearing methods), equipment vehicles and plant, inductions, training and authorisation, traffic management. </w:t>
      </w:r>
    </w:p>
    <w:p w14:paraId="27FD1980" w14:textId="77777777" w:rsidR="001B255A" w:rsidRPr="007A4FB7" w:rsidRDefault="001B255A" w:rsidP="001B255A">
      <w:pPr>
        <w:pStyle w:val="ListParagraph"/>
        <w:numPr>
          <w:ilvl w:val="0"/>
          <w:numId w:val="5"/>
        </w:numPr>
        <w:tabs>
          <w:tab w:val="left" w:pos="567"/>
        </w:tabs>
        <w:ind w:left="1134" w:hanging="567"/>
        <w:jc w:val="both"/>
        <w:rPr>
          <w:szCs w:val="20"/>
        </w:rPr>
      </w:pPr>
      <w:r w:rsidRPr="007A4FB7">
        <w:rPr>
          <w:szCs w:val="20"/>
        </w:rPr>
        <w:t>Compliance – General inspection and cutting compliance with programs, hazardous trees, stakeholder and defect management.</w:t>
      </w:r>
    </w:p>
    <w:p w14:paraId="33C817CC" w14:textId="77777777" w:rsidR="001B255A" w:rsidRPr="007A4FB7" w:rsidRDefault="001B255A" w:rsidP="001B255A">
      <w:pPr>
        <w:pStyle w:val="ListParagraph"/>
        <w:numPr>
          <w:ilvl w:val="0"/>
          <w:numId w:val="5"/>
        </w:numPr>
        <w:tabs>
          <w:tab w:val="left" w:pos="567"/>
        </w:tabs>
        <w:ind w:left="1134" w:hanging="567"/>
        <w:jc w:val="both"/>
        <w:rPr>
          <w:szCs w:val="20"/>
        </w:rPr>
      </w:pPr>
      <w:r w:rsidRPr="007A4FB7">
        <w:rPr>
          <w:szCs w:val="20"/>
        </w:rPr>
        <w:t xml:space="preserve">Procedure/Work Instruction – Policies, work instructions, procedures, customer notification, data management and accuracy, reporting and documentation.   </w:t>
      </w:r>
    </w:p>
    <w:p w14:paraId="1E45ADDA" w14:textId="77777777" w:rsidR="001B255A" w:rsidRPr="007A4FB7" w:rsidRDefault="001B255A" w:rsidP="001B255A">
      <w:pPr>
        <w:pStyle w:val="ListParagraph"/>
        <w:numPr>
          <w:ilvl w:val="0"/>
          <w:numId w:val="5"/>
        </w:numPr>
        <w:tabs>
          <w:tab w:val="left" w:pos="567"/>
        </w:tabs>
        <w:ind w:left="1134" w:hanging="567"/>
        <w:jc w:val="both"/>
        <w:rPr>
          <w:szCs w:val="20"/>
        </w:rPr>
      </w:pPr>
      <w:r w:rsidRPr="007A4FB7">
        <w:rPr>
          <w:szCs w:val="20"/>
        </w:rPr>
        <w:t xml:space="preserve">Environmental – Important or significant vegetation, chemicals, weeds, noise, pruning technique and quality. </w:t>
      </w:r>
    </w:p>
    <w:p w14:paraId="722B3545" w14:textId="77777777" w:rsidR="001B255A" w:rsidRDefault="001B255A" w:rsidP="001B255A">
      <w:pPr>
        <w:tabs>
          <w:tab w:val="left" w:pos="567"/>
        </w:tabs>
        <w:ind w:left="567"/>
        <w:jc w:val="both"/>
        <w:rPr>
          <w:szCs w:val="20"/>
        </w:rPr>
      </w:pPr>
    </w:p>
    <w:p w14:paraId="7EA7974B" w14:textId="77777777" w:rsidR="001B255A" w:rsidRPr="00EE27EB" w:rsidRDefault="001B255A" w:rsidP="001B255A">
      <w:pPr>
        <w:tabs>
          <w:tab w:val="left" w:pos="567"/>
        </w:tabs>
        <w:ind w:left="567"/>
        <w:jc w:val="both"/>
        <w:rPr>
          <w:szCs w:val="20"/>
        </w:rPr>
      </w:pPr>
      <w:r w:rsidRPr="00EE27EB">
        <w:rPr>
          <w:szCs w:val="20"/>
        </w:rPr>
        <w:t xml:space="preserve">The audit process considers actual performance and outputs and then compares them against planned performance and expected outputs. Where a variation occurs, the item is noted and followed through to ensure corrective actions are taken and improvement opportunities are factored into plans to enhance future performance. </w:t>
      </w:r>
    </w:p>
    <w:p w14:paraId="7E640291" w14:textId="77777777" w:rsidR="001B255A" w:rsidRDefault="001B255A" w:rsidP="001B255A">
      <w:pPr>
        <w:tabs>
          <w:tab w:val="left" w:pos="567"/>
        </w:tabs>
        <w:ind w:left="567"/>
        <w:jc w:val="both"/>
        <w:rPr>
          <w:szCs w:val="20"/>
        </w:rPr>
      </w:pPr>
    </w:p>
    <w:p w14:paraId="5DC36B49" w14:textId="10ABCF74" w:rsidR="001B255A" w:rsidRDefault="001B255A" w:rsidP="001B255A">
      <w:pPr>
        <w:tabs>
          <w:tab w:val="left" w:pos="567"/>
        </w:tabs>
        <w:ind w:left="567"/>
        <w:jc w:val="both"/>
        <w:rPr>
          <w:szCs w:val="20"/>
        </w:rPr>
      </w:pPr>
      <w:r w:rsidRPr="008A2B7A">
        <w:rPr>
          <w:szCs w:val="20"/>
        </w:rPr>
        <w:t xml:space="preserve">In addition to the audits carried out above, a </w:t>
      </w:r>
      <w:r w:rsidRPr="00AF3907">
        <w:rPr>
          <w:i/>
          <w:szCs w:val="20"/>
        </w:rPr>
        <w:t>Code Compliance Audit</w:t>
      </w:r>
      <w:r w:rsidRPr="008A2B7A">
        <w:rPr>
          <w:szCs w:val="20"/>
        </w:rPr>
        <w:t xml:space="preserve"> is conducted </w:t>
      </w:r>
      <w:r>
        <w:rPr>
          <w:szCs w:val="20"/>
        </w:rPr>
        <w:t>annually</w:t>
      </w:r>
      <w:r w:rsidRPr="008A2B7A">
        <w:rPr>
          <w:szCs w:val="20"/>
        </w:rPr>
        <w:t xml:space="preserve"> by </w:t>
      </w:r>
      <w:r>
        <w:rPr>
          <w:szCs w:val="20"/>
        </w:rPr>
        <w:t>Council</w:t>
      </w:r>
      <w:r w:rsidRPr="008A2B7A">
        <w:rPr>
          <w:szCs w:val="20"/>
        </w:rPr>
        <w:t xml:space="preserve"> in a format as per</w:t>
      </w:r>
      <w:r>
        <w:rPr>
          <w:szCs w:val="20"/>
        </w:rPr>
        <w:t xml:space="preserve"> </w:t>
      </w:r>
      <w:r w:rsidRPr="00AF3907">
        <w:rPr>
          <w:b/>
          <w:color w:val="0070C0"/>
          <w:szCs w:val="20"/>
        </w:rPr>
        <w:t>ELCMP-</w:t>
      </w:r>
      <w:r>
        <w:rPr>
          <w:b/>
          <w:color w:val="0070C0"/>
          <w:szCs w:val="20"/>
        </w:rPr>
        <w:t>013</w:t>
      </w:r>
      <w:r w:rsidRPr="00AF3907">
        <w:rPr>
          <w:color w:val="0070C0"/>
          <w:szCs w:val="20"/>
        </w:rPr>
        <w:t xml:space="preserve"> </w:t>
      </w:r>
      <w:r>
        <w:rPr>
          <w:color w:val="0070C0"/>
          <w:szCs w:val="20"/>
        </w:rPr>
        <w:t>(</w:t>
      </w:r>
      <w:r w:rsidRPr="008A2B7A">
        <w:rPr>
          <w:b/>
          <w:i/>
          <w:color w:val="FF0000"/>
          <w:szCs w:val="20"/>
        </w:rPr>
        <w:t xml:space="preserve">Appendix </w:t>
      </w:r>
      <w:r>
        <w:rPr>
          <w:b/>
          <w:i/>
          <w:color w:val="FF0000"/>
          <w:szCs w:val="20"/>
        </w:rPr>
        <w:t>13</w:t>
      </w:r>
      <w:r>
        <w:rPr>
          <w:szCs w:val="20"/>
        </w:rPr>
        <w:t>).</w:t>
      </w:r>
      <w:r w:rsidRPr="008A2B7A">
        <w:rPr>
          <w:szCs w:val="20"/>
        </w:rPr>
        <w:t xml:space="preserve"> This audit is designed to ensure </w:t>
      </w:r>
      <w:r>
        <w:rPr>
          <w:szCs w:val="20"/>
        </w:rPr>
        <w:t>Council’s</w:t>
      </w:r>
      <w:r w:rsidRPr="008A2B7A">
        <w:rPr>
          <w:szCs w:val="20"/>
        </w:rPr>
        <w:t xml:space="preserve"> compliance with the Code of Practice for Electric Line Clearance (the Code) contained in the Schedule to the </w:t>
      </w:r>
      <w:r w:rsidR="00475E7C">
        <w:rPr>
          <w:szCs w:val="20"/>
        </w:rPr>
        <w:t>ELECTRICITY SAFETY (ELECTRIC LINE CLEARANCE) REGULATIONS 2020</w:t>
      </w:r>
      <w:r w:rsidRPr="008A2B7A">
        <w:rPr>
          <w:szCs w:val="20"/>
        </w:rPr>
        <w:t xml:space="preserve">. </w:t>
      </w:r>
    </w:p>
    <w:p w14:paraId="2CF7BE0A" w14:textId="77777777" w:rsidR="001B255A" w:rsidRPr="008A2B7A" w:rsidRDefault="001B255A" w:rsidP="001B255A">
      <w:pPr>
        <w:tabs>
          <w:tab w:val="left" w:pos="567"/>
        </w:tabs>
        <w:ind w:left="567"/>
        <w:jc w:val="both"/>
        <w:rPr>
          <w:szCs w:val="20"/>
        </w:rPr>
      </w:pPr>
    </w:p>
    <w:p w14:paraId="37425C67" w14:textId="77777777" w:rsidR="001B255A" w:rsidRPr="00AB4D4C" w:rsidRDefault="001B255A" w:rsidP="001B255A">
      <w:pPr>
        <w:tabs>
          <w:tab w:val="left" w:pos="567"/>
        </w:tabs>
        <w:ind w:left="567"/>
        <w:jc w:val="both"/>
        <w:rPr>
          <w:szCs w:val="20"/>
        </w:rPr>
      </w:pPr>
      <w:r w:rsidRPr="008A2B7A">
        <w:rPr>
          <w:szCs w:val="20"/>
        </w:rPr>
        <w:t xml:space="preserve">The focus of the audit is on </w:t>
      </w:r>
      <w:r>
        <w:rPr>
          <w:szCs w:val="20"/>
        </w:rPr>
        <w:t>Council’s</w:t>
      </w:r>
      <w:r w:rsidRPr="008A2B7A">
        <w:rPr>
          <w:szCs w:val="20"/>
        </w:rPr>
        <w:t xml:space="preserve"> systems, records and processes that have been designed and are </w:t>
      </w:r>
      <w:r w:rsidRPr="00AB4D4C">
        <w:rPr>
          <w:szCs w:val="20"/>
        </w:rPr>
        <w:t xml:space="preserve">used to manage Council’s electric line clearance obligations. Compliance with the Code is strongly inferred by the tracking of the KPIs under </w:t>
      </w:r>
      <w:r w:rsidRPr="00AB4D4C">
        <w:rPr>
          <w:b/>
          <w:color w:val="0070C0"/>
          <w:szCs w:val="20"/>
        </w:rPr>
        <w:t>ELCMP-003</w:t>
      </w:r>
      <w:r w:rsidRPr="00AB4D4C">
        <w:rPr>
          <w:szCs w:val="20"/>
        </w:rPr>
        <w:t xml:space="preserve"> (</w:t>
      </w:r>
      <w:r w:rsidRPr="00AB4D4C">
        <w:rPr>
          <w:b/>
          <w:i/>
          <w:color w:val="FF0000"/>
          <w:szCs w:val="20"/>
        </w:rPr>
        <w:t>Appendix 3</w:t>
      </w:r>
      <w:r w:rsidRPr="00AB4D4C">
        <w:rPr>
          <w:szCs w:val="20"/>
        </w:rPr>
        <w:t xml:space="preserve">). The audit under this section is designed to explicitly determine the extent of compliance with the Code. Any non-conformances identified will be addressed within agreed timeframes and with agreed methods. If a non-compliance is found to be a result of a Contractor not meeting its contractual obligations, the breach of compliance may be deemed by the Unit Manager as a breach of contract and may result in termination of the contract. </w:t>
      </w:r>
    </w:p>
    <w:p w14:paraId="07DF9BEF" w14:textId="77777777" w:rsidR="001B255A" w:rsidRPr="00AB4D4C" w:rsidRDefault="001B255A" w:rsidP="001B255A">
      <w:pPr>
        <w:tabs>
          <w:tab w:val="left" w:pos="567"/>
        </w:tabs>
        <w:ind w:left="567"/>
        <w:jc w:val="both"/>
        <w:rPr>
          <w:szCs w:val="20"/>
        </w:rPr>
      </w:pPr>
    </w:p>
    <w:p w14:paraId="286DE25D" w14:textId="77777777" w:rsidR="001B255A" w:rsidRPr="00AB4D4C" w:rsidRDefault="001B255A" w:rsidP="001B255A">
      <w:pPr>
        <w:tabs>
          <w:tab w:val="left" w:pos="567"/>
        </w:tabs>
        <w:ind w:left="567"/>
        <w:jc w:val="both"/>
        <w:rPr>
          <w:szCs w:val="20"/>
        </w:rPr>
      </w:pPr>
      <w:r w:rsidRPr="00AB4D4C">
        <w:rPr>
          <w:szCs w:val="20"/>
        </w:rPr>
        <w:t>The annual review of the ELCMP will ensure that the latest version of AS4373 is being applied.</w:t>
      </w:r>
    </w:p>
    <w:p w14:paraId="1A91C8A7" w14:textId="77777777" w:rsidR="001B255A" w:rsidRPr="00AB4D4C" w:rsidRDefault="001B255A" w:rsidP="001B255A">
      <w:pPr>
        <w:tabs>
          <w:tab w:val="left" w:pos="567"/>
        </w:tabs>
        <w:ind w:left="567"/>
        <w:jc w:val="both"/>
        <w:rPr>
          <w:szCs w:val="20"/>
        </w:rPr>
      </w:pPr>
    </w:p>
    <w:p w14:paraId="65CB715A" w14:textId="77777777" w:rsidR="001B255A" w:rsidRDefault="001B255A" w:rsidP="001B255A">
      <w:pPr>
        <w:tabs>
          <w:tab w:val="left" w:pos="567"/>
        </w:tabs>
        <w:ind w:left="567"/>
        <w:jc w:val="both"/>
        <w:rPr>
          <w:szCs w:val="20"/>
        </w:rPr>
      </w:pPr>
      <w:r w:rsidRPr="00AB4D4C">
        <w:rPr>
          <w:szCs w:val="20"/>
        </w:rPr>
        <w:t xml:space="preserve">When vegetation pruning methods are unable to comply with the requirements of AS4373, </w:t>
      </w:r>
      <w:r w:rsidRPr="00AB4D4C">
        <w:rPr>
          <w:szCs w:val="24"/>
        </w:rPr>
        <w:t xml:space="preserve">the Parks Officer at </w:t>
      </w:r>
      <w:r w:rsidR="00EA060F">
        <w:rPr>
          <w:szCs w:val="24"/>
        </w:rPr>
        <w:t>Moorabool</w:t>
      </w:r>
      <w:r>
        <w:rPr>
          <w:szCs w:val="24"/>
        </w:rPr>
        <w:t xml:space="preserve"> Shire</w:t>
      </w:r>
      <w:r w:rsidRPr="00AB4D4C">
        <w:rPr>
          <w:szCs w:val="24"/>
        </w:rPr>
        <w:t xml:space="preserve"> is to be notified. </w:t>
      </w:r>
      <w:r w:rsidRPr="00AB4D4C">
        <w:rPr>
          <w:strike/>
          <w:szCs w:val="24"/>
        </w:rPr>
        <w:t xml:space="preserve"> </w:t>
      </w:r>
      <w:r w:rsidRPr="00AB4D4C">
        <w:t xml:space="preserve">AS 4373 and the definition of “as far as practicable” will be outworked to personnel at the induction.  </w:t>
      </w:r>
      <w:r w:rsidRPr="00AB4D4C">
        <w:rPr>
          <w:szCs w:val="20"/>
        </w:rPr>
        <w:t>Every action will be taken to ensure that vegetation pruning methods taken minimise the extent of pruning and the effects of such pruning on vegetation. The process above is not required when a tree is being trimmed back to established practices for that tree.</w:t>
      </w:r>
    </w:p>
    <w:p w14:paraId="48C87CDC" w14:textId="77777777" w:rsidR="001B255A" w:rsidRDefault="001B255A" w:rsidP="001B255A">
      <w:pPr>
        <w:tabs>
          <w:tab w:val="left" w:pos="567"/>
        </w:tabs>
        <w:ind w:left="567"/>
        <w:jc w:val="both"/>
        <w:rPr>
          <w:szCs w:val="20"/>
        </w:rPr>
      </w:pPr>
    </w:p>
    <w:p w14:paraId="4E6AE4BB" w14:textId="77777777" w:rsidR="0084770A" w:rsidRDefault="0084770A" w:rsidP="0084770A">
      <w:pPr>
        <w:tabs>
          <w:tab w:val="left" w:pos="567"/>
        </w:tabs>
        <w:ind w:left="567"/>
        <w:jc w:val="both"/>
        <w:rPr>
          <w:b/>
          <w:i/>
          <w:szCs w:val="20"/>
        </w:rPr>
      </w:pPr>
      <w:r>
        <w:rPr>
          <w:b/>
          <w:i/>
          <w:szCs w:val="20"/>
        </w:rPr>
        <w:t>Rectifying Unacceptable Works</w:t>
      </w:r>
    </w:p>
    <w:p w14:paraId="75D5A77B" w14:textId="77777777" w:rsidR="0084770A" w:rsidRPr="00995E01" w:rsidRDefault="0084770A" w:rsidP="0084770A">
      <w:pPr>
        <w:tabs>
          <w:tab w:val="left" w:pos="567"/>
        </w:tabs>
        <w:ind w:left="567"/>
        <w:jc w:val="both"/>
        <w:rPr>
          <w:i/>
          <w:szCs w:val="20"/>
        </w:rPr>
      </w:pPr>
    </w:p>
    <w:p w14:paraId="208719D0" w14:textId="77777777" w:rsidR="00EE374F" w:rsidRDefault="0084770A" w:rsidP="00CD35E4">
      <w:pPr>
        <w:tabs>
          <w:tab w:val="left" w:pos="567"/>
        </w:tabs>
        <w:ind w:left="567"/>
        <w:jc w:val="both"/>
        <w:rPr>
          <w:szCs w:val="20"/>
        </w:rPr>
      </w:pPr>
      <w:r>
        <w:rPr>
          <w:szCs w:val="20"/>
        </w:rPr>
        <w:t xml:space="preserve">If tree cutting is identified as not complying with AS4373 where it is audited or assessed </w:t>
      </w:r>
      <w:r w:rsidR="00885007">
        <w:rPr>
          <w:szCs w:val="20"/>
        </w:rPr>
        <w:t xml:space="preserve">that </w:t>
      </w:r>
      <w:r>
        <w:rPr>
          <w:szCs w:val="20"/>
        </w:rPr>
        <w:t xml:space="preserve">the standard should have been complied </w:t>
      </w:r>
      <w:r w:rsidR="00885007">
        <w:rPr>
          <w:szCs w:val="20"/>
        </w:rPr>
        <w:t xml:space="preserve">with, </w:t>
      </w:r>
      <w:r>
        <w:rPr>
          <w:szCs w:val="20"/>
        </w:rPr>
        <w:t xml:space="preserve">the cause of the noncompliance will be assessed and the inspector or cutting crew will be disciplined and </w:t>
      </w:r>
      <w:r w:rsidR="004641A1">
        <w:rPr>
          <w:szCs w:val="20"/>
        </w:rPr>
        <w:t>further training undertaken</w:t>
      </w:r>
      <w:r>
        <w:rPr>
          <w:szCs w:val="20"/>
        </w:rPr>
        <w:t xml:space="preserve"> as deemed necessary.</w:t>
      </w:r>
      <w:r w:rsidR="00885007">
        <w:rPr>
          <w:szCs w:val="20"/>
        </w:rPr>
        <w:t xml:space="preserve"> Penalties may apply as per the Contract agreement.</w:t>
      </w:r>
      <w:r w:rsidR="00240715">
        <w:rPr>
          <w:szCs w:val="20"/>
        </w:rPr>
        <w:t xml:space="preserve"> The Parks Officer will arrange to carry out remedial works where possible or required.</w:t>
      </w:r>
      <w:r w:rsidR="00EE374F">
        <w:rPr>
          <w:szCs w:val="20"/>
        </w:rPr>
        <w:br w:type="page"/>
      </w:r>
    </w:p>
    <w:p w14:paraId="79F60B6A" w14:textId="77777777" w:rsidR="0066483A" w:rsidRPr="007D3C70" w:rsidRDefault="0066483A" w:rsidP="008172D9">
      <w:pPr>
        <w:tabs>
          <w:tab w:val="left" w:pos="567"/>
        </w:tabs>
        <w:ind w:left="567"/>
        <w:jc w:val="both"/>
        <w:rPr>
          <w:szCs w:val="20"/>
        </w:rPr>
      </w:pPr>
    </w:p>
    <w:p w14:paraId="52CFFFC0" w14:textId="77777777" w:rsidR="00347EAA" w:rsidRPr="00624DCC" w:rsidRDefault="00347EAA" w:rsidP="00347EAA">
      <w:pPr>
        <w:keepNext/>
        <w:ind w:left="567" w:right="-1" w:hanging="567"/>
        <w:jc w:val="both"/>
        <w:outlineLvl w:val="1"/>
        <w:rPr>
          <w:rFonts w:eastAsia="Times New Roman"/>
          <w:b/>
          <w:color w:val="00B050"/>
          <w:szCs w:val="20"/>
        </w:rPr>
      </w:pPr>
      <w:bookmarkStart w:id="36" w:name="_Toc94266315"/>
      <w:bookmarkStart w:id="37" w:name="_Toc97820828"/>
      <w:bookmarkStart w:id="38" w:name="_Toc161407970"/>
      <w:r w:rsidRPr="00624DCC">
        <w:rPr>
          <w:rFonts w:eastAsia="Times New Roman"/>
          <w:b/>
          <w:color w:val="00B050"/>
          <w:szCs w:val="20"/>
        </w:rPr>
        <w:t>4l.</w:t>
      </w:r>
      <w:r w:rsidRPr="00624DCC">
        <w:rPr>
          <w:rFonts w:eastAsia="Times New Roman"/>
          <w:b/>
          <w:color w:val="00B050"/>
          <w:szCs w:val="20"/>
        </w:rPr>
        <w:tab/>
        <w:t>A description of each alternative compliance mechanism in respect of which the responsible person has applied, or proposes to apply, for approval under clause 31 of the Code</w:t>
      </w:r>
      <w:bookmarkEnd w:id="36"/>
      <w:bookmarkEnd w:id="37"/>
      <w:bookmarkEnd w:id="38"/>
    </w:p>
    <w:p w14:paraId="586398C3" w14:textId="77777777" w:rsidR="005A1AE8" w:rsidRDefault="005A1AE8" w:rsidP="0066483A">
      <w:pPr>
        <w:tabs>
          <w:tab w:val="left" w:pos="567"/>
        </w:tabs>
        <w:ind w:left="567"/>
        <w:jc w:val="both"/>
        <w:rPr>
          <w:szCs w:val="20"/>
        </w:rPr>
      </w:pPr>
    </w:p>
    <w:p w14:paraId="7FE84EDF" w14:textId="77777777" w:rsidR="002D6A6D" w:rsidRPr="0066483A" w:rsidRDefault="0066483A" w:rsidP="0066483A">
      <w:pPr>
        <w:tabs>
          <w:tab w:val="left" w:pos="567"/>
        </w:tabs>
        <w:ind w:left="567"/>
        <w:jc w:val="both"/>
        <w:rPr>
          <w:szCs w:val="20"/>
        </w:rPr>
      </w:pPr>
      <w:r w:rsidRPr="0066483A">
        <w:rPr>
          <w:szCs w:val="20"/>
        </w:rPr>
        <w:t>This clause is not applicable to Council at this time.  If an alternative compliance mechanism is required in the future, this ELCMP will be updated to reflect proper process to be followed.</w:t>
      </w:r>
    </w:p>
    <w:p w14:paraId="0E26BFA5" w14:textId="77777777" w:rsidR="002D6A6D" w:rsidRPr="007D3C70" w:rsidRDefault="002D6A6D" w:rsidP="0066483A">
      <w:pPr>
        <w:tabs>
          <w:tab w:val="left" w:pos="567"/>
        </w:tabs>
        <w:jc w:val="both"/>
        <w:rPr>
          <w:szCs w:val="20"/>
        </w:rPr>
      </w:pPr>
    </w:p>
    <w:p w14:paraId="2173855F" w14:textId="77777777" w:rsidR="002E7F02" w:rsidRPr="00A23AFA" w:rsidRDefault="002E7F02" w:rsidP="002E7F02">
      <w:pPr>
        <w:rPr>
          <w:rFonts w:eastAsia="Times New Roman"/>
          <w:b/>
          <w:color w:val="00B050"/>
          <w:szCs w:val="20"/>
        </w:rPr>
      </w:pPr>
      <w:r w:rsidRPr="00A23AFA">
        <w:rPr>
          <w:rFonts w:eastAsia="Times New Roman"/>
          <w:b/>
          <w:color w:val="00B050"/>
          <w:szCs w:val="20"/>
        </w:rPr>
        <w:t>4m.</w:t>
      </w:r>
      <w:r w:rsidRPr="00A23AFA">
        <w:rPr>
          <w:rFonts w:eastAsia="Times New Roman"/>
          <w:b/>
          <w:color w:val="00B050"/>
          <w:szCs w:val="20"/>
        </w:rPr>
        <w:tab/>
        <w:t xml:space="preserve">The details of each approval for an alternative compliance mechanism </w:t>
      </w:r>
    </w:p>
    <w:p w14:paraId="3E2FEC18" w14:textId="77777777" w:rsidR="005A1AE8" w:rsidRDefault="005A1AE8" w:rsidP="00225759"/>
    <w:p w14:paraId="4F813959" w14:textId="77777777" w:rsidR="002D6A6D" w:rsidRPr="007D3C70" w:rsidRDefault="007532AC" w:rsidP="0066483A">
      <w:pPr>
        <w:pStyle w:val="Heading3"/>
        <w:spacing w:before="0"/>
        <w:ind w:left="1134" w:hanging="567"/>
        <w:jc w:val="both"/>
        <w:rPr>
          <w:rFonts w:ascii="Tahoma" w:hAnsi="Tahoma" w:cs="Tahoma"/>
          <w:b/>
          <w:i/>
          <w:color w:val="000000" w:themeColor="text1"/>
          <w:sz w:val="20"/>
          <w:szCs w:val="20"/>
        </w:rPr>
      </w:pPr>
      <w:bookmarkStart w:id="39" w:name="_Toc161407971"/>
      <w:proofErr w:type="spellStart"/>
      <w:r w:rsidRPr="007D3C70">
        <w:rPr>
          <w:rFonts w:ascii="Tahoma" w:hAnsi="Tahoma" w:cs="Tahoma"/>
          <w:b/>
          <w:color w:val="000000" w:themeColor="text1"/>
          <w:sz w:val="20"/>
          <w:szCs w:val="20"/>
        </w:rPr>
        <w:t>i</w:t>
      </w:r>
      <w:proofErr w:type="spellEnd"/>
      <w:r w:rsidRPr="007D3C70">
        <w:rPr>
          <w:rFonts w:ascii="Tahoma" w:hAnsi="Tahoma" w:cs="Tahoma"/>
          <w:b/>
          <w:color w:val="000000" w:themeColor="text1"/>
          <w:sz w:val="20"/>
          <w:szCs w:val="20"/>
        </w:rPr>
        <w:t>.</w:t>
      </w:r>
      <w:r w:rsidRPr="007D3C70">
        <w:rPr>
          <w:rFonts w:ascii="Tahoma" w:hAnsi="Tahoma" w:cs="Tahoma"/>
          <w:b/>
          <w:color w:val="000000" w:themeColor="text1"/>
          <w:sz w:val="20"/>
          <w:szCs w:val="20"/>
        </w:rPr>
        <w:tab/>
      </w:r>
      <w:r w:rsidR="002D6A6D" w:rsidRPr="007D3C70">
        <w:rPr>
          <w:rFonts w:ascii="Tahoma" w:hAnsi="Tahoma" w:cs="Tahoma"/>
          <w:b/>
          <w:color w:val="000000" w:themeColor="text1"/>
          <w:sz w:val="20"/>
          <w:szCs w:val="20"/>
        </w:rPr>
        <w:t>that</w:t>
      </w:r>
      <w:r w:rsidR="00305545" w:rsidRPr="007D3C70">
        <w:rPr>
          <w:rFonts w:ascii="Tahoma" w:hAnsi="Tahoma" w:cs="Tahoma"/>
          <w:b/>
          <w:color w:val="000000" w:themeColor="text1"/>
          <w:sz w:val="20"/>
          <w:szCs w:val="20"/>
        </w:rPr>
        <w:t xml:space="preserve"> t</w:t>
      </w:r>
      <w:r w:rsidR="002D6A6D" w:rsidRPr="007D3C70">
        <w:rPr>
          <w:rFonts w:ascii="Tahoma" w:hAnsi="Tahoma" w:cs="Tahoma"/>
          <w:b/>
          <w:color w:val="000000" w:themeColor="text1"/>
          <w:sz w:val="20"/>
          <w:szCs w:val="20"/>
        </w:rPr>
        <w:t>he responsible person holds</w:t>
      </w:r>
      <w:bookmarkEnd w:id="39"/>
    </w:p>
    <w:p w14:paraId="2B81E300" w14:textId="77777777" w:rsidR="0066483A" w:rsidRPr="0066483A" w:rsidRDefault="0066483A" w:rsidP="0066483A">
      <w:pPr>
        <w:tabs>
          <w:tab w:val="left" w:pos="567"/>
        </w:tabs>
        <w:ind w:left="567"/>
        <w:jc w:val="both"/>
        <w:rPr>
          <w:szCs w:val="20"/>
        </w:rPr>
      </w:pPr>
      <w:r w:rsidRPr="0066483A">
        <w:rPr>
          <w:szCs w:val="20"/>
        </w:rPr>
        <w:t>This clause is not applicable to Council at this time.  If an alternative compliance mechanism is required in the future, this ELCMP will be updated to reflect proper process to be followed.</w:t>
      </w:r>
    </w:p>
    <w:p w14:paraId="30EE3E68" w14:textId="77777777" w:rsidR="0066483A" w:rsidRDefault="0066483A" w:rsidP="00225759"/>
    <w:p w14:paraId="3EDCF998" w14:textId="77777777" w:rsidR="002D6A6D" w:rsidRPr="007D3C70" w:rsidRDefault="007532AC" w:rsidP="0066483A">
      <w:pPr>
        <w:pStyle w:val="Heading3"/>
        <w:spacing w:before="0"/>
        <w:ind w:left="1134" w:hanging="567"/>
        <w:jc w:val="both"/>
        <w:rPr>
          <w:rFonts w:ascii="Tahoma" w:hAnsi="Tahoma" w:cs="Tahoma"/>
          <w:b/>
          <w:i/>
          <w:color w:val="000000" w:themeColor="text1"/>
          <w:sz w:val="20"/>
          <w:szCs w:val="20"/>
        </w:rPr>
      </w:pPr>
      <w:bookmarkStart w:id="40" w:name="_Toc161407972"/>
      <w:r w:rsidRPr="007D3C70">
        <w:rPr>
          <w:rFonts w:ascii="Tahoma" w:hAnsi="Tahoma" w:cs="Tahoma"/>
          <w:b/>
          <w:color w:val="000000" w:themeColor="text1"/>
          <w:sz w:val="20"/>
          <w:szCs w:val="20"/>
        </w:rPr>
        <w:t>ii.</w:t>
      </w:r>
      <w:r w:rsidRPr="007D3C70">
        <w:rPr>
          <w:rFonts w:ascii="Tahoma" w:hAnsi="Tahoma" w:cs="Tahoma"/>
          <w:b/>
          <w:color w:val="000000" w:themeColor="text1"/>
          <w:sz w:val="20"/>
          <w:szCs w:val="20"/>
        </w:rPr>
        <w:tab/>
      </w:r>
      <w:r w:rsidR="002D6A6D" w:rsidRPr="007D3C70">
        <w:rPr>
          <w:rFonts w:ascii="Tahoma" w:hAnsi="Tahoma" w:cs="Tahoma"/>
          <w:b/>
          <w:color w:val="000000" w:themeColor="text1"/>
          <w:sz w:val="20"/>
          <w:szCs w:val="20"/>
        </w:rPr>
        <w:t>that</w:t>
      </w:r>
      <w:r w:rsidR="00305545" w:rsidRPr="007D3C70">
        <w:rPr>
          <w:rFonts w:ascii="Tahoma" w:hAnsi="Tahoma" w:cs="Tahoma"/>
          <w:b/>
          <w:color w:val="000000" w:themeColor="text1"/>
          <w:sz w:val="20"/>
          <w:szCs w:val="20"/>
        </w:rPr>
        <w:t xml:space="preserve"> i</w:t>
      </w:r>
      <w:r w:rsidR="002D6A6D" w:rsidRPr="007D3C70">
        <w:rPr>
          <w:rFonts w:ascii="Tahoma" w:hAnsi="Tahoma" w:cs="Tahoma"/>
          <w:b/>
          <w:color w:val="000000" w:themeColor="text1"/>
          <w:sz w:val="20"/>
          <w:szCs w:val="20"/>
        </w:rPr>
        <w:t>s in effect</w:t>
      </w:r>
      <w:bookmarkEnd w:id="40"/>
    </w:p>
    <w:p w14:paraId="3E5FFF94" w14:textId="77777777" w:rsidR="005D0FD7" w:rsidRDefault="0066483A" w:rsidP="005D0FD7">
      <w:pPr>
        <w:tabs>
          <w:tab w:val="left" w:pos="567"/>
        </w:tabs>
        <w:ind w:left="567"/>
        <w:jc w:val="both"/>
        <w:rPr>
          <w:szCs w:val="20"/>
        </w:rPr>
      </w:pPr>
      <w:r w:rsidRPr="0066483A">
        <w:rPr>
          <w:szCs w:val="20"/>
        </w:rPr>
        <w:t>This clause is not applicable to Council at this time.  If an alternative compliance mechanism is required in the future, this ELCMP will be updated to reflect proper process to be followed.</w:t>
      </w:r>
    </w:p>
    <w:p w14:paraId="03DCB5EC" w14:textId="77777777" w:rsidR="007C2157" w:rsidRDefault="007C2157" w:rsidP="00E77BAF">
      <w:pPr>
        <w:tabs>
          <w:tab w:val="left" w:pos="567"/>
        </w:tabs>
        <w:jc w:val="both"/>
        <w:rPr>
          <w:rFonts w:eastAsiaTheme="majorEastAsia"/>
          <w:b/>
          <w:color w:val="00B050"/>
          <w:szCs w:val="20"/>
        </w:rPr>
      </w:pPr>
    </w:p>
    <w:p w14:paraId="247DADBC" w14:textId="77777777" w:rsidR="00C5178A" w:rsidRPr="00F53FD4" w:rsidRDefault="00C5178A" w:rsidP="00C5178A">
      <w:pPr>
        <w:keepNext/>
        <w:ind w:left="567" w:right="-1" w:hanging="567"/>
        <w:jc w:val="both"/>
        <w:outlineLvl w:val="1"/>
        <w:rPr>
          <w:rFonts w:eastAsia="Times New Roman"/>
          <w:color w:val="00B050"/>
          <w:szCs w:val="20"/>
        </w:rPr>
      </w:pPr>
      <w:bookmarkStart w:id="41" w:name="_Toc94266316"/>
      <w:bookmarkStart w:id="42" w:name="_Toc97820831"/>
      <w:bookmarkStart w:id="43" w:name="_Toc161407973"/>
      <w:r w:rsidRPr="00F53FD4">
        <w:rPr>
          <w:rFonts w:eastAsia="Times New Roman"/>
          <w:b/>
          <w:color w:val="00B050"/>
          <w:szCs w:val="20"/>
        </w:rPr>
        <w:t>4n.</w:t>
      </w:r>
      <w:r w:rsidRPr="00F53FD4">
        <w:rPr>
          <w:rFonts w:eastAsia="Times New Roman"/>
          <w:b/>
          <w:color w:val="00B050"/>
          <w:szCs w:val="20"/>
        </w:rPr>
        <w:tab/>
        <w:t>A description of the measures that must be used to assess the performance of the responsible person under the management plan</w:t>
      </w:r>
      <w:bookmarkEnd w:id="41"/>
      <w:bookmarkEnd w:id="42"/>
      <w:bookmarkEnd w:id="43"/>
    </w:p>
    <w:p w14:paraId="24386511" w14:textId="77777777" w:rsidR="002850FA" w:rsidRDefault="002850FA" w:rsidP="0011018D">
      <w:pPr>
        <w:tabs>
          <w:tab w:val="left" w:pos="567"/>
        </w:tabs>
        <w:ind w:left="567"/>
        <w:jc w:val="both"/>
        <w:rPr>
          <w:szCs w:val="20"/>
        </w:rPr>
      </w:pPr>
    </w:p>
    <w:p w14:paraId="2289F73F" w14:textId="70EE25A5" w:rsidR="00EA060F" w:rsidRPr="00AB4D4C" w:rsidRDefault="00EA060F" w:rsidP="00EA060F">
      <w:pPr>
        <w:tabs>
          <w:tab w:val="left" w:pos="567"/>
        </w:tabs>
        <w:ind w:left="567"/>
        <w:jc w:val="both"/>
        <w:rPr>
          <w:szCs w:val="20"/>
        </w:rPr>
      </w:pPr>
      <w:r w:rsidRPr="00AB4D4C">
        <w:rPr>
          <w:szCs w:val="20"/>
        </w:rPr>
        <w:t xml:space="preserve">The </w:t>
      </w:r>
      <w:r w:rsidR="00F63FD2">
        <w:rPr>
          <w:szCs w:val="20"/>
        </w:rPr>
        <w:t>Parks &amp; Gardens Coordinator</w:t>
      </w:r>
      <w:r w:rsidR="00F63FD2" w:rsidRPr="00AB4D4C">
        <w:rPr>
          <w:szCs w:val="20"/>
        </w:rPr>
        <w:t xml:space="preserve"> </w:t>
      </w:r>
      <w:r w:rsidRPr="00AB4D4C">
        <w:rPr>
          <w:szCs w:val="20"/>
        </w:rPr>
        <w:t xml:space="preserve">will conduct regular audits as per the </w:t>
      </w:r>
      <w:r w:rsidRPr="00AB4D4C">
        <w:rPr>
          <w:i/>
          <w:szCs w:val="20"/>
        </w:rPr>
        <w:t>Audit Program</w:t>
      </w:r>
      <w:r w:rsidRPr="00AB4D4C">
        <w:rPr>
          <w:szCs w:val="20"/>
        </w:rPr>
        <w:t xml:space="preserve"> </w:t>
      </w:r>
      <w:r w:rsidRPr="00AB4D4C">
        <w:rPr>
          <w:b/>
          <w:color w:val="0070C0"/>
          <w:szCs w:val="20"/>
        </w:rPr>
        <w:t>ELCMP-002</w:t>
      </w:r>
      <w:r w:rsidRPr="00AB4D4C">
        <w:rPr>
          <w:color w:val="0070C0"/>
          <w:szCs w:val="20"/>
        </w:rPr>
        <w:t xml:space="preserve"> </w:t>
      </w:r>
      <w:r w:rsidRPr="00AB4D4C">
        <w:rPr>
          <w:szCs w:val="20"/>
        </w:rPr>
        <w:t>(</w:t>
      </w:r>
      <w:r w:rsidRPr="00AB4D4C">
        <w:rPr>
          <w:b/>
          <w:i/>
          <w:color w:val="FF0000"/>
          <w:szCs w:val="20"/>
        </w:rPr>
        <w:t>Appendix 2</w:t>
      </w:r>
      <w:r w:rsidRPr="00AB4D4C">
        <w:rPr>
          <w:szCs w:val="20"/>
        </w:rPr>
        <w:t>) to ensure that inspection (</w:t>
      </w:r>
      <w:r w:rsidRPr="00AB4D4C">
        <w:rPr>
          <w:i/>
          <w:szCs w:val="20"/>
        </w:rPr>
        <w:t>Inspection Quality Audit</w:t>
      </w:r>
      <w:r w:rsidRPr="00AB4D4C">
        <w:rPr>
          <w:szCs w:val="20"/>
        </w:rPr>
        <w:t xml:space="preserve"> - </w:t>
      </w:r>
      <w:r w:rsidRPr="00AB4D4C">
        <w:rPr>
          <w:b/>
          <w:color w:val="0070C0"/>
          <w:szCs w:val="20"/>
        </w:rPr>
        <w:t>ELCMP-009</w:t>
      </w:r>
      <w:r w:rsidRPr="00AB4D4C">
        <w:rPr>
          <w:color w:val="0070C0"/>
          <w:szCs w:val="20"/>
        </w:rPr>
        <w:t xml:space="preserve"> - </w:t>
      </w:r>
      <w:r w:rsidRPr="00AB4D4C">
        <w:rPr>
          <w:b/>
          <w:i/>
          <w:color w:val="FF0000"/>
          <w:szCs w:val="20"/>
        </w:rPr>
        <w:t>Appendix 9</w:t>
      </w:r>
      <w:r w:rsidRPr="00AB4D4C">
        <w:rPr>
          <w:szCs w:val="20"/>
        </w:rPr>
        <w:t>) and cutting (</w:t>
      </w:r>
      <w:r w:rsidRPr="00AB4D4C">
        <w:rPr>
          <w:i/>
          <w:szCs w:val="20"/>
        </w:rPr>
        <w:t>Cutting Quality Audit</w:t>
      </w:r>
      <w:r w:rsidRPr="00AB4D4C">
        <w:rPr>
          <w:szCs w:val="20"/>
        </w:rPr>
        <w:t xml:space="preserve"> - </w:t>
      </w:r>
      <w:r w:rsidRPr="00AB4D4C">
        <w:rPr>
          <w:b/>
          <w:color w:val="0070C0"/>
          <w:szCs w:val="20"/>
        </w:rPr>
        <w:t>ELCMP-010</w:t>
      </w:r>
      <w:r w:rsidRPr="00AB4D4C">
        <w:rPr>
          <w:color w:val="0070C0"/>
          <w:szCs w:val="20"/>
        </w:rPr>
        <w:t xml:space="preserve"> - </w:t>
      </w:r>
      <w:r w:rsidRPr="00AB4D4C">
        <w:rPr>
          <w:b/>
          <w:i/>
          <w:color w:val="FF0000"/>
          <w:szCs w:val="20"/>
        </w:rPr>
        <w:t>Appendix 10</w:t>
      </w:r>
      <w:r w:rsidRPr="00AB4D4C">
        <w:rPr>
          <w:szCs w:val="20"/>
        </w:rPr>
        <w:t xml:space="preserve">) has been completed in accordance with industry standards, including </w:t>
      </w:r>
      <w:r w:rsidR="00475E7C">
        <w:rPr>
          <w:szCs w:val="20"/>
        </w:rPr>
        <w:t>ELECTRICITY SAFETY (ELECTRIC LINE CLEARANCE) REGULATIONS 2020</w:t>
      </w:r>
      <w:r w:rsidRPr="00AB4D4C">
        <w:rPr>
          <w:szCs w:val="20"/>
        </w:rPr>
        <w:t>, AS4373:2007 Pruning of Amenity Trees and best practice methods and according to the schedule.</w:t>
      </w:r>
    </w:p>
    <w:p w14:paraId="21DEFCF6" w14:textId="77777777" w:rsidR="00AF3907" w:rsidRDefault="00AF3907" w:rsidP="00FA6E82">
      <w:pPr>
        <w:tabs>
          <w:tab w:val="left" w:pos="567"/>
        </w:tabs>
        <w:jc w:val="both"/>
        <w:rPr>
          <w:szCs w:val="20"/>
        </w:rPr>
      </w:pPr>
    </w:p>
    <w:p w14:paraId="029B3161" w14:textId="73ACCC15" w:rsidR="0011018D" w:rsidRDefault="00475269" w:rsidP="00475269">
      <w:pPr>
        <w:tabs>
          <w:tab w:val="left" w:pos="567"/>
        </w:tabs>
        <w:ind w:left="567"/>
        <w:jc w:val="both"/>
        <w:rPr>
          <w:szCs w:val="20"/>
        </w:rPr>
      </w:pPr>
      <w:r>
        <w:rPr>
          <w:szCs w:val="20"/>
        </w:rPr>
        <w:t xml:space="preserve">Continual monitoring of historical </w:t>
      </w:r>
      <w:r w:rsidR="00AA20CC">
        <w:rPr>
          <w:szCs w:val="20"/>
        </w:rPr>
        <w:t>workload</w:t>
      </w:r>
      <w:r>
        <w:rPr>
          <w:szCs w:val="20"/>
        </w:rPr>
        <w:t xml:space="preserve"> indicators will take place utilising </w:t>
      </w:r>
      <w:r w:rsidRPr="00475269">
        <w:rPr>
          <w:b/>
          <w:color w:val="0070C0"/>
          <w:szCs w:val="20"/>
        </w:rPr>
        <w:t>ELCMP-</w:t>
      </w:r>
      <w:r w:rsidR="00FA50FF">
        <w:rPr>
          <w:b/>
          <w:color w:val="0070C0"/>
          <w:szCs w:val="20"/>
        </w:rPr>
        <w:t>0</w:t>
      </w:r>
      <w:r w:rsidR="005A2700">
        <w:rPr>
          <w:b/>
          <w:color w:val="0070C0"/>
          <w:szCs w:val="20"/>
        </w:rPr>
        <w:t>03</w:t>
      </w:r>
      <w:r>
        <w:rPr>
          <w:szCs w:val="20"/>
        </w:rPr>
        <w:t xml:space="preserve"> (</w:t>
      </w:r>
      <w:r w:rsidRPr="00475269">
        <w:rPr>
          <w:b/>
          <w:i/>
          <w:color w:val="FF0000"/>
          <w:szCs w:val="20"/>
        </w:rPr>
        <w:t xml:space="preserve">Appendix </w:t>
      </w:r>
      <w:r w:rsidR="005A2700">
        <w:rPr>
          <w:b/>
          <w:i/>
          <w:color w:val="FF0000"/>
          <w:szCs w:val="20"/>
        </w:rPr>
        <w:t>03</w:t>
      </w:r>
      <w:r>
        <w:rPr>
          <w:szCs w:val="20"/>
        </w:rPr>
        <w:t>) in respect to the number of:</w:t>
      </w:r>
    </w:p>
    <w:p w14:paraId="16C1F8B5" w14:textId="77777777" w:rsidR="0011018D" w:rsidRDefault="0011018D" w:rsidP="00FA6E82">
      <w:pPr>
        <w:tabs>
          <w:tab w:val="left" w:pos="567"/>
        </w:tabs>
        <w:jc w:val="both"/>
        <w:rPr>
          <w:szCs w:val="20"/>
        </w:rPr>
      </w:pPr>
    </w:p>
    <w:p w14:paraId="2A6F0083" w14:textId="71BD3E40" w:rsidR="002D6A6D" w:rsidRPr="00475269" w:rsidRDefault="002D6A6D" w:rsidP="00475269">
      <w:pPr>
        <w:pStyle w:val="ListParagraph"/>
        <w:numPr>
          <w:ilvl w:val="0"/>
          <w:numId w:val="5"/>
        </w:numPr>
        <w:tabs>
          <w:tab w:val="left" w:pos="1134"/>
        </w:tabs>
        <w:ind w:hanging="720"/>
        <w:jc w:val="both"/>
        <w:rPr>
          <w:szCs w:val="20"/>
        </w:rPr>
      </w:pPr>
      <w:r w:rsidRPr="00475269">
        <w:rPr>
          <w:szCs w:val="20"/>
        </w:rPr>
        <w:t xml:space="preserve">Identified vegetation </w:t>
      </w:r>
      <w:r w:rsidR="00A17062">
        <w:rPr>
          <w:szCs w:val="20"/>
        </w:rPr>
        <w:t>that breaches the minimum clearance space</w:t>
      </w:r>
      <w:r w:rsidRPr="00475269">
        <w:rPr>
          <w:szCs w:val="20"/>
        </w:rPr>
        <w:t xml:space="preserve">  </w:t>
      </w:r>
    </w:p>
    <w:p w14:paraId="7F737A60" w14:textId="77777777" w:rsidR="002D6A6D" w:rsidRPr="00475269" w:rsidRDefault="002D6A6D" w:rsidP="00475269">
      <w:pPr>
        <w:pStyle w:val="ListParagraph"/>
        <w:numPr>
          <w:ilvl w:val="0"/>
          <w:numId w:val="5"/>
        </w:numPr>
        <w:tabs>
          <w:tab w:val="left" w:pos="1134"/>
        </w:tabs>
        <w:ind w:hanging="720"/>
        <w:jc w:val="both"/>
        <w:rPr>
          <w:szCs w:val="20"/>
        </w:rPr>
      </w:pPr>
      <w:r w:rsidRPr="00475269">
        <w:rPr>
          <w:szCs w:val="20"/>
        </w:rPr>
        <w:t xml:space="preserve">Emergency clearances    </w:t>
      </w:r>
    </w:p>
    <w:p w14:paraId="0C2ABE72" w14:textId="77777777" w:rsidR="002D6A6D" w:rsidRPr="00475269" w:rsidRDefault="002D6A6D" w:rsidP="00475269">
      <w:pPr>
        <w:pStyle w:val="ListParagraph"/>
        <w:numPr>
          <w:ilvl w:val="0"/>
          <w:numId w:val="5"/>
        </w:numPr>
        <w:tabs>
          <w:tab w:val="left" w:pos="1134"/>
        </w:tabs>
        <w:ind w:hanging="720"/>
        <w:jc w:val="both"/>
        <w:rPr>
          <w:szCs w:val="20"/>
        </w:rPr>
      </w:pPr>
      <w:r w:rsidRPr="00475269">
        <w:rPr>
          <w:szCs w:val="20"/>
        </w:rPr>
        <w:t>Customer requests for line clearance</w:t>
      </w:r>
    </w:p>
    <w:p w14:paraId="5ED8E1C5" w14:textId="77777777" w:rsidR="002D6A6D" w:rsidRPr="00475269" w:rsidRDefault="002D6A6D" w:rsidP="00475269">
      <w:pPr>
        <w:pStyle w:val="ListParagraph"/>
        <w:numPr>
          <w:ilvl w:val="0"/>
          <w:numId w:val="5"/>
        </w:numPr>
        <w:tabs>
          <w:tab w:val="left" w:pos="1134"/>
        </w:tabs>
        <w:ind w:hanging="720"/>
        <w:jc w:val="both"/>
        <w:rPr>
          <w:szCs w:val="20"/>
        </w:rPr>
      </w:pPr>
      <w:r w:rsidRPr="00475269">
        <w:rPr>
          <w:szCs w:val="20"/>
        </w:rPr>
        <w:t>Network operator requests for pruning</w:t>
      </w:r>
    </w:p>
    <w:p w14:paraId="415A31E9" w14:textId="77777777" w:rsidR="002D6A6D" w:rsidRPr="00475269" w:rsidRDefault="002D6A6D" w:rsidP="00475269">
      <w:pPr>
        <w:pStyle w:val="ListParagraph"/>
        <w:numPr>
          <w:ilvl w:val="0"/>
          <w:numId w:val="5"/>
        </w:numPr>
        <w:tabs>
          <w:tab w:val="left" w:pos="1134"/>
        </w:tabs>
        <w:ind w:hanging="720"/>
        <w:jc w:val="both"/>
        <w:rPr>
          <w:szCs w:val="20"/>
        </w:rPr>
      </w:pPr>
      <w:r w:rsidRPr="00475269">
        <w:rPr>
          <w:szCs w:val="20"/>
        </w:rPr>
        <w:t>Clearing not meeting quality requirements (AS4373 min.)</w:t>
      </w:r>
    </w:p>
    <w:p w14:paraId="3C398E56" w14:textId="77777777" w:rsidR="00AF3907" w:rsidRDefault="00AF3907" w:rsidP="00487D87">
      <w:pPr>
        <w:tabs>
          <w:tab w:val="left" w:pos="567"/>
        </w:tabs>
        <w:ind w:left="567"/>
        <w:jc w:val="both"/>
        <w:rPr>
          <w:szCs w:val="20"/>
        </w:rPr>
      </w:pPr>
    </w:p>
    <w:p w14:paraId="07165927" w14:textId="581D7279" w:rsidR="00EA060F" w:rsidRPr="00AB4D4C" w:rsidRDefault="00165A26" w:rsidP="00EA060F">
      <w:pPr>
        <w:ind w:left="567" w:right="-22"/>
        <w:jc w:val="both"/>
        <w:rPr>
          <w:szCs w:val="24"/>
        </w:rPr>
      </w:pPr>
      <w:r>
        <w:rPr>
          <w:szCs w:val="24"/>
        </w:rPr>
        <w:t>If provided, n</w:t>
      </w:r>
      <w:r w:rsidR="00EA060F" w:rsidRPr="00AB4D4C">
        <w:rPr>
          <w:szCs w:val="24"/>
        </w:rPr>
        <w:t>on-compliance sites and outages data provided by Powercor are reviewed at the scheduled meetings. Utilising this historical data, a range of benchmarks for intervention of non-compliance has been established.</w:t>
      </w:r>
    </w:p>
    <w:p w14:paraId="7F66F3D2" w14:textId="77777777" w:rsidR="00EA060F" w:rsidRPr="00AB4D4C" w:rsidRDefault="00EA060F" w:rsidP="00EA060F">
      <w:pPr>
        <w:ind w:left="567" w:right="-22"/>
        <w:jc w:val="both"/>
        <w:rPr>
          <w:szCs w:val="24"/>
        </w:rPr>
      </w:pPr>
      <w:r w:rsidRPr="00AB4D4C">
        <w:rPr>
          <w:szCs w:val="24"/>
        </w:rPr>
        <w:t xml:space="preserve">  </w:t>
      </w:r>
    </w:p>
    <w:p w14:paraId="2BA4CA82" w14:textId="0B4FDFD0" w:rsidR="00EA060F" w:rsidRPr="00AB4D4C" w:rsidRDefault="00EA060F" w:rsidP="00EA060F">
      <w:pPr>
        <w:pStyle w:val="ListParagraph"/>
        <w:numPr>
          <w:ilvl w:val="0"/>
          <w:numId w:val="38"/>
        </w:numPr>
        <w:ind w:left="1134" w:right="-22"/>
        <w:jc w:val="both"/>
        <w:rPr>
          <w:szCs w:val="24"/>
        </w:rPr>
      </w:pPr>
      <w:r w:rsidRPr="00AB4D4C">
        <w:rPr>
          <w:szCs w:val="24"/>
        </w:rPr>
        <w:t xml:space="preserve">For internal audits a 90% minimum compliance benchmark is in place. This audit covers both clearance and quality of works to AS4373.  Scoring less than this threshold requires investigation the program will not be recorded complete until additional works are </w:t>
      </w:r>
      <w:r w:rsidR="00AA20CC" w:rsidRPr="00AB4D4C">
        <w:rPr>
          <w:szCs w:val="24"/>
        </w:rPr>
        <w:t>completed,</w:t>
      </w:r>
      <w:r w:rsidRPr="00AB4D4C">
        <w:rPr>
          <w:szCs w:val="24"/>
        </w:rPr>
        <w:t xml:space="preserve"> and a new audit conducted. This process is performed by the </w:t>
      </w:r>
      <w:r w:rsidR="00B906DA">
        <w:rPr>
          <w:szCs w:val="20"/>
        </w:rPr>
        <w:t>Parks &amp; Gardens Coordinator</w:t>
      </w:r>
      <w:r w:rsidRPr="00AB4D4C">
        <w:rPr>
          <w:szCs w:val="24"/>
        </w:rPr>
        <w:t xml:space="preserve">.  A range of performance related penalties apply within our externally contracted service, while works by internal staff are subject to individual performance management.  This allows mechanisms and incentives for improvement.  </w:t>
      </w:r>
    </w:p>
    <w:p w14:paraId="6BF9A395" w14:textId="77777777" w:rsidR="00EA060F" w:rsidRPr="00AB4D4C" w:rsidRDefault="00EA060F" w:rsidP="00EA060F">
      <w:pPr>
        <w:pStyle w:val="ListParagraph"/>
        <w:ind w:left="1134" w:right="-22"/>
        <w:jc w:val="both"/>
        <w:rPr>
          <w:szCs w:val="24"/>
        </w:rPr>
      </w:pPr>
    </w:p>
    <w:p w14:paraId="63057A78" w14:textId="77777777" w:rsidR="00EA060F" w:rsidRPr="00AB4D4C" w:rsidRDefault="00EA060F" w:rsidP="00EA060F">
      <w:pPr>
        <w:pStyle w:val="ListParagraph"/>
        <w:numPr>
          <w:ilvl w:val="0"/>
          <w:numId w:val="38"/>
        </w:numPr>
        <w:ind w:left="1134" w:right="-22"/>
        <w:jc w:val="both"/>
        <w:rPr>
          <w:szCs w:val="24"/>
        </w:rPr>
      </w:pPr>
      <w:r w:rsidRPr="00AB4D4C">
        <w:rPr>
          <w:szCs w:val="24"/>
        </w:rPr>
        <w:t xml:space="preserve">Analysis of work types, job numbers and works priorities completed each year are also used to give insight into the number of trees reaching intervention levels between pruning cycles.  Review of works completed over consecutive visits can show trends in the performance of the current ELCMP.  An increase in high and urgent priority works of greater than 10% triggers an investigation by the Parks Officer to investigate causes and implement improvement strategies where required.   </w:t>
      </w:r>
    </w:p>
    <w:p w14:paraId="64384ACC" w14:textId="77777777" w:rsidR="00EA060F" w:rsidRPr="00AB4D4C" w:rsidRDefault="00EA060F" w:rsidP="00EA060F">
      <w:pPr>
        <w:ind w:left="1134" w:right="-22"/>
        <w:jc w:val="both"/>
        <w:rPr>
          <w:szCs w:val="24"/>
        </w:rPr>
      </w:pPr>
    </w:p>
    <w:p w14:paraId="5E9A61F4" w14:textId="77777777" w:rsidR="00EA060F" w:rsidRPr="00AB4D4C" w:rsidRDefault="00EA060F" w:rsidP="00EA060F">
      <w:pPr>
        <w:pStyle w:val="ListParagraph"/>
        <w:numPr>
          <w:ilvl w:val="0"/>
          <w:numId w:val="38"/>
        </w:numPr>
        <w:ind w:left="1134" w:right="-22"/>
        <w:jc w:val="both"/>
        <w:rPr>
          <w:szCs w:val="24"/>
        </w:rPr>
      </w:pPr>
      <w:r w:rsidRPr="00AB4D4C">
        <w:rPr>
          <w:szCs w:val="24"/>
        </w:rPr>
        <w:lastRenderedPageBreak/>
        <w:t xml:space="preserve">If supplied, compliance and outage results from Powercor are another useful tool to help monitor the performance of the plan.  This will be measured on a number of events basis/month or year.  Significant increases between periods would also warrant investigation.  </w:t>
      </w:r>
    </w:p>
    <w:p w14:paraId="63ACB26B" w14:textId="77777777" w:rsidR="00EA060F" w:rsidRPr="00AB4D4C" w:rsidRDefault="00EA060F" w:rsidP="00EA060F">
      <w:pPr>
        <w:pStyle w:val="ListParagraph"/>
        <w:ind w:left="1134"/>
        <w:jc w:val="both"/>
        <w:rPr>
          <w:szCs w:val="24"/>
        </w:rPr>
      </w:pPr>
    </w:p>
    <w:p w14:paraId="73459879" w14:textId="4ECB811C" w:rsidR="00EA060F" w:rsidRDefault="00EA060F" w:rsidP="00EA060F">
      <w:pPr>
        <w:tabs>
          <w:tab w:val="left" w:pos="567"/>
        </w:tabs>
        <w:ind w:left="567"/>
        <w:jc w:val="both"/>
        <w:rPr>
          <w:szCs w:val="20"/>
        </w:rPr>
      </w:pPr>
      <w:r w:rsidRPr="00AB4D4C">
        <w:rPr>
          <w:szCs w:val="20"/>
        </w:rPr>
        <w:t xml:space="preserve">When vegetation pruning methods are unable to comply with the requirements of AS4373, the contractor will consult with the Parks Officer to seek approval on the pruning method to be undertaken.  The </w:t>
      </w:r>
      <w:r w:rsidR="00320B38" w:rsidRPr="00320B38">
        <w:rPr>
          <w:szCs w:val="20"/>
        </w:rPr>
        <w:t xml:space="preserve">Parks &amp; Gardens Coordinator </w:t>
      </w:r>
      <w:r w:rsidRPr="00AB4D4C">
        <w:rPr>
          <w:szCs w:val="20"/>
        </w:rPr>
        <w:t xml:space="preserve">will make the final decision on the method of pruning and formal sign off/remarks is to be added to the </w:t>
      </w:r>
      <w:r w:rsidRPr="00AB4D4C">
        <w:rPr>
          <w:i/>
          <w:szCs w:val="20"/>
        </w:rPr>
        <w:t>Daily Work Sheet</w:t>
      </w:r>
      <w:r w:rsidRPr="00AB4D4C">
        <w:rPr>
          <w:szCs w:val="20"/>
        </w:rPr>
        <w:t xml:space="preserve"> </w:t>
      </w:r>
      <w:r w:rsidRPr="00AB4D4C">
        <w:rPr>
          <w:b/>
          <w:color w:val="0070C0"/>
          <w:szCs w:val="20"/>
        </w:rPr>
        <w:t>ELCMP-018</w:t>
      </w:r>
      <w:r w:rsidRPr="00AB4D4C">
        <w:rPr>
          <w:color w:val="0070C0"/>
          <w:szCs w:val="20"/>
        </w:rPr>
        <w:t xml:space="preserve"> </w:t>
      </w:r>
      <w:r w:rsidRPr="00AB4D4C">
        <w:rPr>
          <w:szCs w:val="20"/>
        </w:rPr>
        <w:t>(</w:t>
      </w:r>
      <w:r w:rsidRPr="00AB4D4C">
        <w:rPr>
          <w:b/>
          <w:i/>
          <w:color w:val="FF0000"/>
          <w:szCs w:val="20"/>
        </w:rPr>
        <w:t>Appendix 18</w:t>
      </w:r>
      <w:r w:rsidRPr="00AB4D4C">
        <w:rPr>
          <w:szCs w:val="20"/>
        </w:rPr>
        <w:t xml:space="preserve">) that advice and approval has been sought from the Parks Officer.   </w:t>
      </w:r>
      <w:r w:rsidRPr="00AB4D4C">
        <w:t xml:space="preserve">AS 4373 and the definition of “as far as practicable” will be outworked to personnel at the induction.  </w:t>
      </w:r>
      <w:r w:rsidRPr="00AB4D4C">
        <w:rPr>
          <w:szCs w:val="20"/>
        </w:rPr>
        <w:t>Every action will be taken to ensure that vegetation pruning methods taken minimise the extent of pruning and the effects of such pruning on vegetation. The process above is not required when a tree is being trimmed back to established practices for that tree.</w:t>
      </w:r>
    </w:p>
    <w:p w14:paraId="4FF73F7C" w14:textId="77777777" w:rsidR="00487D87" w:rsidRPr="00A10A7E" w:rsidRDefault="00487D87">
      <w:pPr>
        <w:rPr>
          <w:rFonts w:eastAsiaTheme="majorEastAsia"/>
          <w:b/>
          <w:color w:val="00B050"/>
          <w:szCs w:val="20"/>
        </w:rPr>
      </w:pPr>
    </w:p>
    <w:p w14:paraId="00148F53" w14:textId="77777777" w:rsidR="00483FE6" w:rsidRPr="00FE2705" w:rsidRDefault="00483FE6" w:rsidP="00483FE6">
      <w:pPr>
        <w:keepNext/>
        <w:ind w:left="567" w:right="1176" w:hanging="567"/>
        <w:jc w:val="both"/>
        <w:outlineLvl w:val="1"/>
        <w:rPr>
          <w:rFonts w:eastAsia="Times New Roman"/>
          <w:color w:val="00B050"/>
          <w:szCs w:val="20"/>
        </w:rPr>
      </w:pPr>
      <w:bookmarkStart w:id="44" w:name="_Toc94266317"/>
      <w:bookmarkStart w:id="45" w:name="_Toc97820832"/>
      <w:bookmarkStart w:id="46" w:name="_Toc161407974"/>
      <w:r w:rsidRPr="00FE2705">
        <w:rPr>
          <w:rFonts w:eastAsia="Times New Roman"/>
          <w:b/>
          <w:color w:val="00B050"/>
          <w:szCs w:val="20"/>
        </w:rPr>
        <w:t>4o.</w:t>
      </w:r>
      <w:r w:rsidRPr="00FE2705">
        <w:rPr>
          <w:rFonts w:eastAsia="Times New Roman"/>
          <w:b/>
          <w:color w:val="00B050"/>
          <w:szCs w:val="20"/>
        </w:rPr>
        <w:tab/>
        <w:t>Details of the audit processes that must be used to determine the responsible person's compliance with the Code</w:t>
      </w:r>
      <w:bookmarkEnd w:id="44"/>
      <w:bookmarkEnd w:id="45"/>
      <w:bookmarkEnd w:id="46"/>
    </w:p>
    <w:p w14:paraId="74493ADB" w14:textId="77777777" w:rsidR="000A4B5D" w:rsidRPr="00A10A7E" w:rsidRDefault="000A4B5D" w:rsidP="00FA6E82">
      <w:pPr>
        <w:tabs>
          <w:tab w:val="left" w:pos="567"/>
        </w:tabs>
        <w:jc w:val="both"/>
        <w:rPr>
          <w:szCs w:val="20"/>
        </w:rPr>
      </w:pPr>
    </w:p>
    <w:p w14:paraId="3863E81C" w14:textId="77777777" w:rsidR="00D13128" w:rsidRPr="00A10A7E" w:rsidRDefault="00D13128" w:rsidP="00D13128">
      <w:pPr>
        <w:tabs>
          <w:tab w:val="left" w:pos="567"/>
        </w:tabs>
        <w:ind w:left="567"/>
        <w:jc w:val="both"/>
        <w:rPr>
          <w:b/>
          <w:i/>
          <w:szCs w:val="20"/>
        </w:rPr>
      </w:pPr>
      <w:r w:rsidRPr="00A10A7E">
        <w:rPr>
          <w:b/>
          <w:i/>
          <w:szCs w:val="20"/>
        </w:rPr>
        <w:t>Sample Sizes for auditing</w:t>
      </w:r>
    </w:p>
    <w:p w14:paraId="6BCC3A15" w14:textId="77777777" w:rsidR="00D13128" w:rsidRPr="00A10A7E" w:rsidRDefault="00D13128" w:rsidP="00D13128">
      <w:pPr>
        <w:tabs>
          <w:tab w:val="left" w:pos="567"/>
        </w:tabs>
        <w:ind w:left="567"/>
        <w:jc w:val="both"/>
        <w:rPr>
          <w:szCs w:val="20"/>
        </w:rPr>
      </w:pPr>
    </w:p>
    <w:p w14:paraId="14DD3583" w14:textId="5E5E9B75" w:rsidR="00D13128" w:rsidRPr="00A10A7E" w:rsidRDefault="00D13128" w:rsidP="00D13128">
      <w:pPr>
        <w:tabs>
          <w:tab w:val="left" w:pos="567"/>
        </w:tabs>
        <w:ind w:left="567"/>
        <w:jc w:val="both"/>
        <w:rPr>
          <w:szCs w:val="20"/>
        </w:rPr>
      </w:pPr>
      <w:r w:rsidRPr="00A10A7E">
        <w:rPr>
          <w:szCs w:val="20"/>
        </w:rPr>
        <w:t xml:space="preserve">Council has considered the risk associated with the non-compliance and the population of Trees within the Declared Area and determined a </w:t>
      </w:r>
      <w:r w:rsidR="00560923">
        <w:rPr>
          <w:szCs w:val="20"/>
        </w:rPr>
        <w:t>5</w:t>
      </w:r>
      <w:r w:rsidRPr="00A10A7E">
        <w:rPr>
          <w:szCs w:val="20"/>
        </w:rPr>
        <w:t xml:space="preserve">% sample size to be adequate. </w:t>
      </w:r>
    </w:p>
    <w:p w14:paraId="055A9C10" w14:textId="77777777" w:rsidR="00D13128" w:rsidRPr="00A10A7E" w:rsidRDefault="00D13128" w:rsidP="00D13128">
      <w:pPr>
        <w:tabs>
          <w:tab w:val="left" w:pos="567"/>
        </w:tabs>
        <w:ind w:left="567"/>
        <w:jc w:val="both"/>
        <w:rPr>
          <w:szCs w:val="20"/>
        </w:rPr>
      </w:pPr>
    </w:p>
    <w:p w14:paraId="0021D181" w14:textId="77777777" w:rsidR="003D1466" w:rsidRPr="00A10A7E" w:rsidRDefault="00057D27" w:rsidP="00D13128">
      <w:pPr>
        <w:tabs>
          <w:tab w:val="left" w:pos="567"/>
        </w:tabs>
        <w:ind w:left="567"/>
        <w:jc w:val="both"/>
        <w:rPr>
          <w:szCs w:val="20"/>
        </w:rPr>
      </w:pPr>
      <w:r w:rsidRPr="00A10A7E">
        <w:rPr>
          <w:color w:val="000000" w:themeColor="text1"/>
          <w:szCs w:val="20"/>
        </w:rPr>
        <w:t>Primary audits are conducted by personnel who have suitable audit training and background.  External specialist resources, which are experienced and have appropriate expertise in the relevant field, may be engaged to assist.  Where appropriate Contractor and Council management are directly involved in these audits.  Refer to</w:t>
      </w:r>
      <w:r w:rsidR="00487D87" w:rsidRPr="00A10A7E">
        <w:rPr>
          <w:color w:val="000000" w:themeColor="text1"/>
          <w:szCs w:val="20"/>
        </w:rPr>
        <w:t xml:space="preserve"> </w:t>
      </w:r>
      <w:r w:rsidR="00487D87" w:rsidRPr="00A10A7E">
        <w:rPr>
          <w:b/>
          <w:color w:val="0070C0"/>
          <w:szCs w:val="20"/>
        </w:rPr>
        <w:t>ECLMP-</w:t>
      </w:r>
      <w:r w:rsidR="00FA50FF" w:rsidRPr="00A10A7E">
        <w:rPr>
          <w:b/>
          <w:color w:val="0070C0"/>
          <w:szCs w:val="20"/>
        </w:rPr>
        <w:t>002</w:t>
      </w:r>
      <w:r w:rsidRPr="00A10A7E">
        <w:rPr>
          <w:color w:val="000000" w:themeColor="text1"/>
          <w:szCs w:val="20"/>
        </w:rPr>
        <w:t xml:space="preserve"> </w:t>
      </w:r>
      <w:r w:rsidR="00487D87" w:rsidRPr="00A10A7E">
        <w:rPr>
          <w:color w:val="000000" w:themeColor="text1"/>
          <w:szCs w:val="20"/>
        </w:rPr>
        <w:t>(</w:t>
      </w:r>
      <w:r w:rsidRPr="00A10A7E">
        <w:rPr>
          <w:b/>
          <w:i/>
          <w:color w:val="FF0000"/>
          <w:szCs w:val="20"/>
        </w:rPr>
        <w:t xml:space="preserve">Appendix </w:t>
      </w:r>
      <w:r w:rsidR="00FA50FF" w:rsidRPr="00A10A7E">
        <w:rPr>
          <w:b/>
          <w:i/>
          <w:color w:val="FF0000"/>
          <w:szCs w:val="20"/>
        </w:rPr>
        <w:t>2</w:t>
      </w:r>
      <w:r w:rsidR="00487D87" w:rsidRPr="00A10A7E">
        <w:rPr>
          <w:color w:val="000000" w:themeColor="text1"/>
          <w:szCs w:val="20"/>
        </w:rPr>
        <w:t xml:space="preserve">) </w:t>
      </w:r>
      <w:r w:rsidRPr="00A10A7E">
        <w:rPr>
          <w:color w:val="000000" w:themeColor="text1"/>
          <w:szCs w:val="20"/>
        </w:rPr>
        <w:t xml:space="preserve">for </w:t>
      </w:r>
      <w:r w:rsidR="00AF3907" w:rsidRPr="00A10A7E">
        <w:rPr>
          <w:i/>
          <w:szCs w:val="20"/>
        </w:rPr>
        <w:t>Audit Program</w:t>
      </w:r>
      <w:r w:rsidR="00AF3907" w:rsidRPr="00A10A7E">
        <w:rPr>
          <w:szCs w:val="20"/>
        </w:rPr>
        <w:t>.</w:t>
      </w:r>
    </w:p>
    <w:p w14:paraId="2C6F047A" w14:textId="77777777" w:rsidR="00057D27" w:rsidRPr="00A10A7E" w:rsidRDefault="00057D27" w:rsidP="00FA6E82">
      <w:pPr>
        <w:tabs>
          <w:tab w:val="left" w:pos="567"/>
        </w:tabs>
        <w:jc w:val="both"/>
        <w:rPr>
          <w:color w:val="FF0000"/>
          <w:szCs w:val="20"/>
        </w:rPr>
      </w:pPr>
    </w:p>
    <w:p w14:paraId="3A0B8228" w14:textId="77777777" w:rsidR="0023395E" w:rsidRDefault="00F97B80" w:rsidP="00F97B80">
      <w:pPr>
        <w:tabs>
          <w:tab w:val="left" w:pos="567"/>
        </w:tabs>
        <w:ind w:left="567"/>
        <w:jc w:val="both"/>
        <w:rPr>
          <w:color w:val="000000" w:themeColor="text1"/>
          <w:szCs w:val="20"/>
        </w:rPr>
      </w:pPr>
      <w:r w:rsidRPr="00A10A7E">
        <w:rPr>
          <w:color w:val="000000" w:themeColor="text1"/>
          <w:szCs w:val="20"/>
        </w:rPr>
        <w:t xml:space="preserve">All audit forms are to be returned to Council for filing and non-conformance or improvements to be registered on the </w:t>
      </w:r>
      <w:r w:rsidR="0023395E" w:rsidRPr="00A10A7E">
        <w:rPr>
          <w:i/>
          <w:color w:val="000000" w:themeColor="text1"/>
          <w:szCs w:val="20"/>
        </w:rPr>
        <w:t>Corrective Action Register</w:t>
      </w:r>
      <w:r w:rsidR="00487D87" w:rsidRPr="00A10A7E">
        <w:rPr>
          <w:color w:val="000000" w:themeColor="text1"/>
          <w:szCs w:val="20"/>
        </w:rPr>
        <w:t xml:space="preserve"> </w:t>
      </w:r>
      <w:r w:rsidR="00487D87" w:rsidRPr="00A10A7E">
        <w:rPr>
          <w:b/>
          <w:color w:val="0070C0"/>
          <w:szCs w:val="20"/>
        </w:rPr>
        <w:t>ECLMP-</w:t>
      </w:r>
      <w:r w:rsidR="00FA50FF" w:rsidRPr="00A10A7E">
        <w:rPr>
          <w:b/>
          <w:color w:val="0070C0"/>
          <w:szCs w:val="20"/>
        </w:rPr>
        <w:t>01</w:t>
      </w:r>
      <w:r w:rsidR="00BB2B66" w:rsidRPr="00A10A7E">
        <w:rPr>
          <w:b/>
          <w:color w:val="0070C0"/>
          <w:szCs w:val="20"/>
        </w:rPr>
        <w:t>4</w:t>
      </w:r>
      <w:r w:rsidRPr="00A10A7E">
        <w:rPr>
          <w:color w:val="0070C0"/>
          <w:szCs w:val="20"/>
        </w:rPr>
        <w:t xml:space="preserve"> </w:t>
      </w:r>
      <w:r w:rsidRPr="00A10A7E">
        <w:rPr>
          <w:color w:val="000000" w:themeColor="text1"/>
          <w:szCs w:val="20"/>
        </w:rPr>
        <w:t>(</w:t>
      </w:r>
      <w:r w:rsidRPr="00A10A7E">
        <w:rPr>
          <w:b/>
          <w:i/>
          <w:color w:val="FF0000"/>
          <w:szCs w:val="20"/>
        </w:rPr>
        <w:t xml:space="preserve">Appendix </w:t>
      </w:r>
      <w:r w:rsidR="00FA50FF" w:rsidRPr="00A10A7E">
        <w:rPr>
          <w:b/>
          <w:i/>
          <w:color w:val="FF0000"/>
          <w:szCs w:val="20"/>
        </w:rPr>
        <w:t>1</w:t>
      </w:r>
      <w:r w:rsidR="00BB2B66" w:rsidRPr="00A10A7E">
        <w:rPr>
          <w:b/>
          <w:i/>
          <w:color w:val="FF0000"/>
          <w:szCs w:val="20"/>
        </w:rPr>
        <w:t>4</w:t>
      </w:r>
      <w:r w:rsidRPr="00A10A7E">
        <w:rPr>
          <w:color w:val="000000" w:themeColor="text1"/>
          <w:szCs w:val="20"/>
        </w:rPr>
        <w:t>)</w:t>
      </w:r>
      <w:r w:rsidR="0023395E" w:rsidRPr="00A10A7E">
        <w:rPr>
          <w:color w:val="000000" w:themeColor="text1"/>
          <w:szCs w:val="20"/>
        </w:rPr>
        <w:t>.</w:t>
      </w:r>
    </w:p>
    <w:p w14:paraId="668D057B" w14:textId="77777777" w:rsidR="00EA060F" w:rsidRDefault="00EA060F" w:rsidP="00F97B80">
      <w:pPr>
        <w:tabs>
          <w:tab w:val="left" w:pos="567"/>
        </w:tabs>
        <w:ind w:left="567"/>
        <w:jc w:val="both"/>
        <w:rPr>
          <w:color w:val="000000" w:themeColor="text1"/>
          <w:szCs w:val="20"/>
        </w:rPr>
      </w:pPr>
    </w:p>
    <w:p w14:paraId="4B182E6D" w14:textId="77777777" w:rsidR="00EA060F" w:rsidRPr="00141E0B" w:rsidRDefault="00EA060F" w:rsidP="00EA060F">
      <w:pPr>
        <w:ind w:left="567"/>
        <w:jc w:val="both"/>
      </w:pPr>
      <w:r w:rsidRPr="00141E0B">
        <w:t xml:space="preserve">Any </w:t>
      </w:r>
      <w:r>
        <w:t xml:space="preserve">non-conformances or </w:t>
      </w:r>
      <w:r w:rsidRPr="00141E0B">
        <w:t xml:space="preserve">required improvement actions will be recorded on the audit </w:t>
      </w:r>
      <w:r>
        <w:t xml:space="preserve">and CAR </w:t>
      </w:r>
      <w:r w:rsidRPr="00141E0B">
        <w:t>and be implemented immediately and signed off when completed.</w:t>
      </w:r>
    </w:p>
    <w:p w14:paraId="79B9F744" w14:textId="77777777" w:rsidR="00EA060F" w:rsidRPr="00141E0B" w:rsidRDefault="00EA060F" w:rsidP="00EA060F">
      <w:pPr>
        <w:ind w:left="567"/>
        <w:jc w:val="both"/>
      </w:pPr>
    </w:p>
    <w:p w14:paraId="6E4FEC94" w14:textId="77777777" w:rsidR="00EA060F" w:rsidRPr="00AB4D4C" w:rsidRDefault="00EA060F" w:rsidP="00EA060F">
      <w:pPr>
        <w:ind w:left="567"/>
        <w:jc w:val="both"/>
      </w:pPr>
      <w:r w:rsidRPr="00141E0B">
        <w:t xml:space="preserve">Any additional hazards/risks (or any risk controls that are not effective) identified by the audits must be recorded on the checklist, addressed immediately with appropriate risk control measures (agreed with the affected persons). </w:t>
      </w:r>
      <w:r w:rsidRPr="0023395E">
        <w:rPr>
          <w:szCs w:val="20"/>
        </w:rPr>
        <w:t>All non-conformances shall be addressed within agreed timeframes and with agreed methods</w:t>
      </w:r>
      <w:r>
        <w:rPr>
          <w:szCs w:val="20"/>
        </w:rPr>
        <w:t xml:space="preserve">.  </w:t>
      </w:r>
      <w:r w:rsidRPr="00141E0B">
        <w:t xml:space="preserve">All work activities relating to the </w:t>
      </w:r>
      <w:r>
        <w:t xml:space="preserve">extreme or high </w:t>
      </w:r>
      <w:r w:rsidRPr="00141E0B">
        <w:t xml:space="preserve">risks identified must cease until the </w:t>
      </w:r>
      <w:r w:rsidRPr="00AB4D4C">
        <w:t>risk has been effectively eliminated or controlled (if not possible to eliminate risk).</w:t>
      </w:r>
    </w:p>
    <w:p w14:paraId="0B33D3CB" w14:textId="77777777" w:rsidR="00F26C97" w:rsidRPr="00A10A7E" w:rsidRDefault="00F26C97" w:rsidP="00F26C97">
      <w:pPr>
        <w:tabs>
          <w:tab w:val="left" w:pos="567"/>
        </w:tabs>
        <w:jc w:val="both"/>
        <w:rPr>
          <w:szCs w:val="20"/>
        </w:rPr>
      </w:pPr>
    </w:p>
    <w:p w14:paraId="5E50C71F" w14:textId="0CF20985" w:rsidR="00882212" w:rsidRPr="00A10A7E" w:rsidRDefault="00882212" w:rsidP="00882212">
      <w:pPr>
        <w:ind w:left="567"/>
        <w:jc w:val="both"/>
        <w:rPr>
          <w:szCs w:val="20"/>
        </w:rPr>
      </w:pPr>
      <w:r w:rsidRPr="00A10A7E">
        <w:rPr>
          <w:szCs w:val="20"/>
        </w:rPr>
        <w:t xml:space="preserve">Powercor Conduct inspections and may report trees to Council that it has recorded as non-compliant to the regulations. These items will be reviewed and items identified as not complying with Moorabool Shires </w:t>
      </w:r>
      <w:r w:rsidR="00FE3AEE">
        <w:rPr>
          <w:szCs w:val="20"/>
        </w:rPr>
        <w:t xml:space="preserve">minimum </w:t>
      </w:r>
      <w:r w:rsidRPr="00A10A7E">
        <w:rPr>
          <w:szCs w:val="20"/>
        </w:rPr>
        <w:t xml:space="preserve">clearance tables will be programmed to be cleared. The Unit Manager will decide if the items can be programmed in line with its annual program.  </w:t>
      </w:r>
    </w:p>
    <w:p w14:paraId="5BF3C8D3" w14:textId="77777777" w:rsidR="005D191A" w:rsidRPr="00A10A7E" w:rsidRDefault="005D191A" w:rsidP="00C4453E">
      <w:pPr>
        <w:ind w:left="567"/>
        <w:jc w:val="both"/>
        <w:rPr>
          <w:szCs w:val="20"/>
        </w:rPr>
      </w:pPr>
    </w:p>
    <w:p w14:paraId="326C3B51" w14:textId="77777777" w:rsidR="00B61F00" w:rsidRPr="00AB4D4C" w:rsidRDefault="00B61F00" w:rsidP="00B61F00">
      <w:pPr>
        <w:tabs>
          <w:tab w:val="left" w:pos="567"/>
        </w:tabs>
        <w:ind w:left="567"/>
        <w:jc w:val="both"/>
        <w:rPr>
          <w:b/>
          <w:i/>
          <w:szCs w:val="20"/>
        </w:rPr>
      </w:pPr>
      <w:r w:rsidRPr="00AB4D4C">
        <w:rPr>
          <w:b/>
          <w:i/>
          <w:szCs w:val="20"/>
        </w:rPr>
        <w:t>Control of Non-Conformances</w:t>
      </w:r>
    </w:p>
    <w:p w14:paraId="7D2C6525" w14:textId="77777777" w:rsidR="00B61F00" w:rsidRPr="009A1967" w:rsidRDefault="00B61F00" w:rsidP="00B61F00">
      <w:pPr>
        <w:ind w:left="567"/>
        <w:jc w:val="both"/>
        <w:rPr>
          <w:szCs w:val="20"/>
        </w:rPr>
      </w:pPr>
    </w:p>
    <w:p w14:paraId="2B312AAA" w14:textId="77777777" w:rsidR="00B61F00" w:rsidRDefault="00B61F00" w:rsidP="00B61F00">
      <w:pPr>
        <w:ind w:left="567"/>
        <w:jc w:val="both"/>
        <w:rPr>
          <w:szCs w:val="20"/>
        </w:rPr>
      </w:pPr>
      <w:r>
        <w:rPr>
          <w:szCs w:val="20"/>
        </w:rPr>
        <w:t xml:space="preserve">The root cause for the </w:t>
      </w:r>
      <w:r w:rsidR="00A472E0">
        <w:rPr>
          <w:szCs w:val="20"/>
        </w:rPr>
        <w:t>n</w:t>
      </w:r>
      <w:r w:rsidRPr="009A1967">
        <w:rPr>
          <w:szCs w:val="20"/>
        </w:rPr>
        <w:t xml:space="preserve">on-conformances </w:t>
      </w:r>
      <w:proofErr w:type="gramStart"/>
      <w:r w:rsidRPr="009A1967">
        <w:rPr>
          <w:szCs w:val="20"/>
        </w:rPr>
        <w:t>are</w:t>
      </w:r>
      <w:proofErr w:type="gramEnd"/>
      <w:r w:rsidRPr="009A1967">
        <w:rPr>
          <w:szCs w:val="20"/>
        </w:rPr>
        <w:t xml:space="preserve"> </w:t>
      </w:r>
      <w:r>
        <w:rPr>
          <w:szCs w:val="20"/>
        </w:rPr>
        <w:t xml:space="preserve">identified and </w:t>
      </w:r>
      <w:r w:rsidRPr="009A1967">
        <w:rPr>
          <w:szCs w:val="20"/>
        </w:rPr>
        <w:t>monitored</w:t>
      </w:r>
      <w:r>
        <w:rPr>
          <w:szCs w:val="20"/>
        </w:rPr>
        <w:t>.</w:t>
      </w:r>
      <w:r w:rsidRPr="009A1967">
        <w:rPr>
          <w:szCs w:val="20"/>
        </w:rPr>
        <w:t xml:space="preserve"> </w:t>
      </w:r>
      <w:r>
        <w:rPr>
          <w:szCs w:val="20"/>
        </w:rPr>
        <w:t>R</w:t>
      </w:r>
      <w:r w:rsidRPr="009A1967">
        <w:rPr>
          <w:szCs w:val="20"/>
        </w:rPr>
        <w:t xml:space="preserve">ecurrence of the same non-conformance will be reviewed to determine the root cause of the problem. Non-conformances that are likely to result in a </w:t>
      </w:r>
      <w:r w:rsidR="00A472E0" w:rsidRPr="009A1967">
        <w:rPr>
          <w:szCs w:val="20"/>
        </w:rPr>
        <w:t xml:space="preserve">safety </w:t>
      </w:r>
      <w:r w:rsidRPr="009A1967">
        <w:rPr>
          <w:szCs w:val="20"/>
        </w:rPr>
        <w:t xml:space="preserve">hazard or not complying with a regulation are considered critical and must be dealt with immediately. Non-conformances that are not critical are reviewed at the Operations meetings and </w:t>
      </w:r>
      <w:r w:rsidR="00A472E0" w:rsidRPr="009A1967">
        <w:rPr>
          <w:szCs w:val="20"/>
        </w:rPr>
        <w:t xml:space="preserve">annual review </w:t>
      </w:r>
      <w:r w:rsidRPr="009A1967">
        <w:rPr>
          <w:szCs w:val="20"/>
        </w:rPr>
        <w:t xml:space="preserve">and may result in further training and revision of this plan. Non-conformances may be treated as a breach of contract and as such, the contract may be terminated at the discretion of the </w:t>
      </w:r>
      <w:r w:rsidR="00A472E0" w:rsidRPr="009A1967">
        <w:rPr>
          <w:szCs w:val="20"/>
        </w:rPr>
        <w:t>responsible officer</w:t>
      </w:r>
      <w:r w:rsidRPr="009A1967">
        <w:rPr>
          <w:szCs w:val="20"/>
        </w:rPr>
        <w:t>.</w:t>
      </w:r>
    </w:p>
    <w:p w14:paraId="183E76BB" w14:textId="77777777" w:rsidR="00B61F00" w:rsidRDefault="00B61F00" w:rsidP="00B61F00">
      <w:pPr>
        <w:ind w:left="567"/>
        <w:jc w:val="both"/>
        <w:rPr>
          <w:szCs w:val="20"/>
        </w:rPr>
      </w:pPr>
    </w:p>
    <w:p w14:paraId="2F5D958A" w14:textId="4515F6F7" w:rsidR="00B61F00" w:rsidRPr="00AB4D4C" w:rsidRDefault="00B61F00" w:rsidP="00B61F00">
      <w:pPr>
        <w:ind w:left="567"/>
        <w:jc w:val="both"/>
        <w:rPr>
          <w:szCs w:val="20"/>
        </w:rPr>
      </w:pPr>
      <w:r>
        <w:rPr>
          <w:szCs w:val="20"/>
        </w:rPr>
        <w:t>Powercor c</w:t>
      </w:r>
      <w:r w:rsidRPr="00AB4D4C">
        <w:rPr>
          <w:szCs w:val="20"/>
        </w:rPr>
        <w:t xml:space="preserve">onduct inspections and may report trees to Council that it has recorded as non-compliant to the regulations. These items will be reviewed and items identified as not complying with </w:t>
      </w:r>
      <w:r>
        <w:rPr>
          <w:szCs w:val="24"/>
        </w:rPr>
        <w:t>the</w:t>
      </w:r>
      <w:r w:rsidRPr="00AB4D4C">
        <w:rPr>
          <w:szCs w:val="20"/>
        </w:rPr>
        <w:t xml:space="preserve"> </w:t>
      </w:r>
      <w:r w:rsidR="00FE3AEE">
        <w:rPr>
          <w:szCs w:val="20"/>
        </w:rPr>
        <w:t xml:space="preserve">minimum </w:t>
      </w:r>
      <w:r w:rsidRPr="00AB4D4C">
        <w:rPr>
          <w:szCs w:val="20"/>
        </w:rPr>
        <w:lastRenderedPageBreak/>
        <w:t>clearance</w:t>
      </w:r>
      <w:r w:rsidR="00FE3AEE">
        <w:rPr>
          <w:szCs w:val="20"/>
        </w:rPr>
        <w:t xml:space="preserve"> space</w:t>
      </w:r>
      <w:r w:rsidRPr="00AB4D4C">
        <w:rPr>
          <w:szCs w:val="20"/>
        </w:rPr>
        <w:t xml:space="preserve"> </w:t>
      </w:r>
      <w:r>
        <w:rPr>
          <w:szCs w:val="20"/>
        </w:rPr>
        <w:t>requirements</w:t>
      </w:r>
      <w:r w:rsidRPr="00AB4D4C">
        <w:rPr>
          <w:szCs w:val="20"/>
        </w:rPr>
        <w:t xml:space="preserve"> will be programmed to be cleared. The </w:t>
      </w:r>
      <w:r w:rsidR="00A472E0" w:rsidRPr="00AB4D4C">
        <w:rPr>
          <w:szCs w:val="20"/>
        </w:rPr>
        <w:t xml:space="preserve">unit manager </w:t>
      </w:r>
      <w:r w:rsidRPr="00AB4D4C">
        <w:rPr>
          <w:szCs w:val="20"/>
        </w:rPr>
        <w:t xml:space="preserve">will decide if the items can be programmed in line with its annual program.  </w:t>
      </w:r>
    </w:p>
    <w:p w14:paraId="343E8C0D" w14:textId="77777777" w:rsidR="00B61F00" w:rsidRPr="00AB4D4C" w:rsidRDefault="00B61F00" w:rsidP="00B61F00">
      <w:pPr>
        <w:ind w:left="567"/>
        <w:jc w:val="both"/>
        <w:rPr>
          <w:szCs w:val="20"/>
        </w:rPr>
      </w:pPr>
    </w:p>
    <w:p w14:paraId="5E8F9C0C" w14:textId="77777777" w:rsidR="006E3F5B" w:rsidRPr="00A10A7E" w:rsidRDefault="006E3F5B" w:rsidP="006E3F5B">
      <w:pPr>
        <w:ind w:left="567"/>
        <w:jc w:val="both"/>
        <w:rPr>
          <w:szCs w:val="20"/>
        </w:rPr>
      </w:pPr>
      <w:r w:rsidRPr="00A10A7E">
        <w:rPr>
          <w:szCs w:val="20"/>
        </w:rPr>
        <w:t xml:space="preserve">Any non-conformances identified by Council will be addressed within the timeframes </w:t>
      </w:r>
      <w:r>
        <w:rPr>
          <w:szCs w:val="20"/>
        </w:rPr>
        <w:t>that ensure compliance is maintained</w:t>
      </w:r>
      <w:r w:rsidRPr="00A10A7E">
        <w:rPr>
          <w:szCs w:val="20"/>
        </w:rPr>
        <w:t>. The potential risk of a non-co</w:t>
      </w:r>
      <w:r>
        <w:rPr>
          <w:szCs w:val="20"/>
        </w:rPr>
        <w:t>nforman</w:t>
      </w:r>
      <w:r w:rsidRPr="00A10A7E">
        <w:rPr>
          <w:szCs w:val="20"/>
        </w:rPr>
        <w:t>ce can vary gre</w:t>
      </w:r>
      <w:r w:rsidR="004217CB">
        <w:rPr>
          <w:szCs w:val="20"/>
        </w:rPr>
        <w:t>atly and this will be evaluated. T</w:t>
      </w:r>
      <w:r w:rsidRPr="00A10A7E">
        <w:rPr>
          <w:szCs w:val="20"/>
        </w:rPr>
        <w:t xml:space="preserve">he </w:t>
      </w:r>
      <w:r w:rsidR="00A472E0" w:rsidRPr="00A10A7E">
        <w:rPr>
          <w:szCs w:val="20"/>
        </w:rPr>
        <w:t xml:space="preserve">unit manager </w:t>
      </w:r>
      <w:r w:rsidRPr="00A10A7E">
        <w:rPr>
          <w:szCs w:val="20"/>
        </w:rPr>
        <w:t xml:space="preserve">will have responsibility for determining the rectification timeframes. </w:t>
      </w:r>
    </w:p>
    <w:p w14:paraId="46626395" w14:textId="77777777" w:rsidR="00B61F00" w:rsidRPr="00AB4D4C" w:rsidRDefault="00B61F00" w:rsidP="00B61F00">
      <w:pPr>
        <w:ind w:left="567"/>
        <w:jc w:val="both"/>
        <w:rPr>
          <w:szCs w:val="20"/>
        </w:rPr>
      </w:pPr>
      <w:r w:rsidRPr="00AB4D4C">
        <w:rPr>
          <w:szCs w:val="20"/>
        </w:rPr>
        <w:t>Any non-co</w:t>
      </w:r>
      <w:r w:rsidR="006E3F5B">
        <w:rPr>
          <w:szCs w:val="20"/>
        </w:rPr>
        <w:t>nformance</w:t>
      </w:r>
      <w:r w:rsidRPr="00AB4D4C">
        <w:rPr>
          <w:szCs w:val="20"/>
        </w:rPr>
        <w:t xml:space="preserve"> will be </w:t>
      </w:r>
      <w:proofErr w:type="gramStart"/>
      <w:r w:rsidRPr="00AB4D4C">
        <w:rPr>
          <w:szCs w:val="20"/>
        </w:rPr>
        <w:t>rectified</w:t>
      </w:r>
      <w:proofErr w:type="gramEnd"/>
      <w:r w:rsidRPr="00AB4D4C">
        <w:rPr>
          <w:szCs w:val="20"/>
        </w:rPr>
        <w:t xml:space="preserve"> and any continued non-</w:t>
      </w:r>
      <w:r w:rsidR="006E3F5B">
        <w:rPr>
          <w:szCs w:val="20"/>
        </w:rPr>
        <w:t>conformance</w:t>
      </w:r>
      <w:r w:rsidRPr="00AB4D4C">
        <w:rPr>
          <w:szCs w:val="20"/>
        </w:rPr>
        <w:t xml:space="preserve"> shall be considered a non-conformance and outworked with the </w:t>
      </w:r>
      <w:r w:rsidR="00A472E0" w:rsidRPr="00AB4D4C">
        <w:rPr>
          <w:szCs w:val="20"/>
        </w:rPr>
        <w:t xml:space="preserve">contractor </w:t>
      </w:r>
      <w:r w:rsidRPr="00AB4D4C">
        <w:rPr>
          <w:szCs w:val="20"/>
        </w:rPr>
        <w:t>as deemed necessary.</w:t>
      </w:r>
    </w:p>
    <w:p w14:paraId="47932232" w14:textId="77777777" w:rsidR="00B34397" w:rsidRPr="00A10A7E" w:rsidRDefault="00B34397" w:rsidP="00F26C97">
      <w:pPr>
        <w:ind w:left="567"/>
        <w:jc w:val="both"/>
        <w:rPr>
          <w:szCs w:val="20"/>
        </w:rPr>
      </w:pPr>
    </w:p>
    <w:p w14:paraId="7293B48C" w14:textId="77777777" w:rsidR="00D13128" w:rsidRPr="00A10A7E" w:rsidRDefault="00D13128" w:rsidP="00D13128">
      <w:pPr>
        <w:tabs>
          <w:tab w:val="left" w:pos="567"/>
        </w:tabs>
        <w:ind w:left="567"/>
        <w:jc w:val="both"/>
        <w:rPr>
          <w:b/>
          <w:i/>
          <w:szCs w:val="20"/>
        </w:rPr>
      </w:pPr>
      <w:r w:rsidRPr="00A10A7E">
        <w:rPr>
          <w:b/>
          <w:i/>
          <w:szCs w:val="20"/>
        </w:rPr>
        <w:t>Annual Review</w:t>
      </w:r>
      <w:r w:rsidR="00F477A6" w:rsidRPr="00A10A7E">
        <w:rPr>
          <w:b/>
          <w:i/>
          <w:szCs w:val="20"/>
        </w:rPr>
        <w:t xml:space="preserve"> and Continuous Improvement</w:t>
      </w:r>
    </w:p>
    <w:p w14:paraId="27825DA4" w14:textId="77777777" w:rsidR="001B2456" w:rsidRPr="00A10A7E" w:rsidRDefault="001B2456" w:rsidP="00D13128">
      <w:pPr>
        <w:tabs>
          <w:tab w:val="left" w:pos="567"/>
        </w:tabs>
        <w:ind w:left="567"/>
        <w:jc w:val="both"/>
        <w:rPr>
          <w:i/>
          <w:szCs w:val="20"/>
        </w:rPr>
      </w:pPr>
    </w:p>
    <w:p w14:paraId="4F4F1CF1" w14:textId="77777777" w:rsidR="00D13128" w:rsidRPr="00A10A7E" w:rsidRDefault="00F477A6" w:rsidP="00D13128">
      <w:pPr>
        <w:tabs>
          <w:tab w:val="left" w:pos="567"/>
        </w:tabs>
        <w:ind w:left="567"/>
        <w:jc w:val="both"/>
        <w:rPr>
          <w:szCs w:val="20"/>
        </w:rPr>
      </w:pPr>
      <w:r w:rsidRPr="00A10A7E">
        <w:rPr>
          <w:szCs w:val="20"/>
        </w:rPr>
        <w:t xml:space="preserve">Operations Meeting are carried out Monthly during the Electric Line Clearance Program. </w:t>
      </w:r>
      <w:r w:rsidR="005D4008" w:rsidRPr="00A10A7E">
        <w:rPr>
          <w:szCs w:val="20"/>
        </w:rPr>
        <w:t>T</w:t>
      </w:r>
      <w:r w:rsidR="00D13128" w:rsidRPr="00A10A7E">
        <w:rPr>
          <w:szCs w:val="20"/>
        </w:rPr>
        <w:t xml:space="preserve">he results of the audits </w:t>
      </w:r>
      <w:r w:rsidRPr="00A10A7E">
        <w:rPr>
          <w:szCs w:val="20"/>
        </w:rPr>
        <w:t xml:space="preserve">along </w:t>
      </w:r>
      <w:r w:rsidR="00B6104F" w:rsidRPr="00A10A7E">
        <w:rPr>
          <w:szCs w:val="20"/>
        </w:rPr>
        <w:t xml:space="preserve">CRMS data and </w:t>
      </w:r>
      <w:r w:rsidR="005D4008" w:rsidRPr="00A10A7E">
        <w:rPr>
          <w:szCs w:val="20"/>
        </w:rPr>
        <w:t xml:space="preserve">other items that were noted as not going to plan </w:t>
      </w:r>
      <w:r w:rsidR="00D13128" w:rsidRPr="00A10A7E">
        <w:rPr>
          <w:szCs w:val="20"/>
        </w:rPr>
        <w:t>will be reviewed</w:t>
      </w:r>
      <w:r w:rsidR="00017FB6" w:rsidRPr="00A10A7E">
        <w:rPr>
          <w:szCs w:val="20"/>
        </w:rPr>
        <w:t>. The purpose of the review is</w:t>
      </w:r>
      <w:r w:rsidR="00D13128" w:rsidRPr="00A10A7E">
        <w:rPr>
          <w:szCs w:val="20"/>
        </w:rPr>
        <w:t xml:space="preserve"> </w:t>
      </w:r>
      <w:r w:rsidR="00735CE9" w:rsidRPr="00A10A7E">
        <w:rPr>
          <w:szCs w:val="20"/>
        </w:rPr>
        <w:t>to identify strategies to prevent reoccurrence or identify if further issues are likely to arise</w:t>
      </w:r>
      <w:r w:rsidR="00017FB6" w:rsidRPr="00A10A7E">
        <w:rPr>
          <w:szCs w:val="20"/>
        </w:rPr>
        <w:t xml:space="preserve"> and </w:t>
      </w:r>
      <w:r w:rsidRPr="00A10A7E">
        <w:rPr>
          <w:szCs w:val="20"/>
        </w:rPr>
        <w:t>identify</w:t>
      </w:r>
      <w:r w:rsidR="00D13128" w:rsidRPr="00A10A7E">
        <w:rPr>
          <w:szCs w:val="20"/>
        </w:rPr>
        <w:t xml:space="preserve"> </w:t>
      </w:r>
      <w:r w:rsidR="00017FB6" w:rsidRPr="00A10A7E">
        <w:rPr>
          <w:szCs w:val="20"/>
        </w:rPr>
        <w:t xml:space="preserve">cost effective improvements and apply </w:t>
      </w:r>
      <w:r w:rsidR="00D13128" w:rsidRPr="00A10A7E">
        <w:rPr>
          <w:szCs w:val="20"/>
        </w:rPr>
        <w:t xml:space="preserve">alterations </w:t>
      </w:r>
      <w:r w:rsidR="00017FB6" w:rsidRPr="00A10A7E">
        <w:rPr>
          <w:szCs w:val="20"/>
        </w:rPr>
        <w:t>whe</w:t>
      </w:r>
      <w:r w:rsidR="00D13128" w:rsidRPr="00A10A7E">
        <w:rPr>
          <w:szCs w:val="20"/>
        </w:rPr>
        <w:t xml:space="preserve">re required for the </w:t>
      </w:r>
      <w:r w:rsidR="00017FB6" w:rsidRPr="00A10A7E">
        <w:rPr>
          <w:szCs w:val="20"/>
        </w:rPr>
        <w:t xml:space="preserve">Draft </w:t>
      </w:r>
      <w:r w:rsidR="00D13128" w:rsidRPr="00A10A7E">
        <w:rPr>
          <w:szCs w:val="20"/>
        </w:rPr>
        <w:t>ELCMP, Induction and Reference Manual</w:t>
      </w:r>
      <w:r w:rsidR="00735CE9" w:rsidRPr="00A10A7E">
        <w:rPr>
          <w:szCs w:val="20"/>
        </w:rPr>
        <w:t xml:space="preserve">. </w:t>
      </w:r>
    </w:p>
    <w:p w14:paraId="29162484" w14:textId="77777777" w:rsidR="00F26C97" w:rsidRPr="00A10A7E" w:rsidRDefault="00F26C97" w:rsidP="00FA6E82">
      <w:pPr>
        <w:tabs>
          <w:tab w:val="left" w:pos="567"/>
        </w:tabs>
        <w:jc w:val="both"/>
        <w:rPr>
          <w:szCs w:val="20"/>
        </w:rPr>
      </w:pPr>
    </w:p>
    <w:p w14:paraId="7CBFDFA2" w14:textId="77777777" w:rsidR="0007399B" w:rsidRPr="00E2606B" w:rsidRDefault="0007399B" w:rsidP="0007399B">
      <w:pPr>
        <w:keepNext/>
        <w:ind w:left="567" w:right="-1" w:hanging="567"/>
        <w:jc w:val="both"/>
        <w:outlineLvl w:val="1"/>
        <w:rPr>
          <w:rFonts w:eastAsia="Times New Roman"/>
          <w:color w:val="00B050"/>
          <w:szCs w:val="20"/>
        </w:rPr>
      </w:pPr>
      <w:bookmarkStart w:id="47" w:name="_Toc94266318"/>
      <w:bookmarkStart w:id="48" w:name="_Toc97820833"/>
      <w:bookmarkStart w:id="49" w:name="_Toc161407975"/>
      <w:r w:rsidRPr="00E2606B">
        <w:rPr>
          <w:rFonts w:eastAsia="Times New Roman"/>
          <w:b/>
          <w:color w:val="00B050"/>
          <w:szCs w:val="20"/>
        </w:rPr>
        <w:t>4p.</w:t>
      </w:r>
      <w:r w:rsidRPr="00E2606B">
        <w:rPr>
          <w:rFonts w:eastAsia="Times New Roman"/>
          <w:b/>
          <w:color w:val="00B050"/>
          <w:szCs w:val="20"/>
        </w:rPr>
        <w:tab/>
        <w:t>The qualifications and experience that the responsible person must require of the persons who are to carry out the inspection, cutting or removal of trees in accordance with the Code</w:t>
      </w:r>
      <w:bookmarkEnd w:id="47"/>
      <w:bookmarkEnd w:id="48"/>
      <w:bookmarkEnd w:id="49"/>
    </w:p>
    <w:p w14:paraId="42135EC0" w14:textId="77777777" w:rsidR="006B1EA4" w:rsidRPr="00A10A7E" w:rsidRDefault="006B1EA4" w:rsidP="009955C5">
      <w:pPr>
        <w:tabs>
          <w:tab w:val="left" w:pos="567"/>
        </w:tabs>
        <w:ind w:left="567"/>
        <w:jc w:val="both"/>
        <w:rPr>
          <w:szCs w:val="20"/>
        </w:rPr>
      </w:pPr>
    </w:p>
    <w:p w14:paraId="1378B41A" w14:textId="3E5DE399" w:rsidR="00063252" w:rsidRPr="004406C4" w:rsidRDefault="00063252" w:rsidP="00063252">
      <w:pPr>
        <w:tabs>
          <w:tab w:val="left" w:pos="567"/>
        </w:tabs>
        <w:ind w:left="567"/>
        <w:jc w:val="both"/>
        <w:rPr>
          <w:rFonts w:eastAsia="Times New Roman"/>
          <w:szCs w:val="20"/>
        </w:rPr>
      </w:pPr>
      <w:r w:rsidRPr="004406C4">
        <w:rPr>
          <w:rFonts w:eastAsia="Times New Roman"/>
          <w:szCs w:val="20"/>
        </w:rPr>
        <w:t xml:space="preserve">ESV has objectives, functions and responsibilities under the Electricity Safety Act 1998 (the Act).  This includes the administration of Electricity Safety (General) Regulations 2019 (the General Regulations). This includes issuing a Certificate approval statement outlining the training requirements. For the purposes of the definition of qualified </w:t>
      </w:r>
      <w:r w:rsidR="00465B55" w:rsidRPr="004406C4">
        <w:rPr>
          <w:rFonts w:eastAsia="Times New Roman"/>
          <w:szCs w:val="20"/>
        </w:rPr>
        <w:t>person in</w:t>
      </w:r>
      <w:r w:rsidRPr="004406C4">
        <w:rPr>
          <w:rFonts w:eastAsia="Times New Roman"/>
          <w:szCs w:val="20"/>
        </w:rPr>
        <w:t xml:space="preserve"> regulations 614, 616 and 617</w:t>
      </w:r>
      <w:r w:rsidR="00465B55">
        <w:rPr>
          <w:rFonts w:eastAsia="Times New Roman"/>
          <w:szCs w:val="20"/>
        </w:rPr>
        <w:t xml:space="preserve"> </w:t>
      </w:r>
      <w:r w:rsidRPr="004406C4">
        <w:rPr>
          <w:rFonts w:eastAsia="Times New Roman"/>
          <w:szCs w:val="20"/>
        </w:rPr>
        <w:t>of</w:t>
      </w:r>
      <w:r w:rsidR="00465B55">
        <w:rPr>
          <w:rFonts w:eastAsia="Times New Roman"/>
          <w:szCs w:val="20"/>
        </w:rPr>
        <w:t xml:space="preserve"> </w:t>
      </w:r>
      <w:r w:rsidRPr="004406C4">
        <w:rPr>
          <w:rFonts w:eastAsia="Times New Roman"/>
          <w:szCs w:val="20"/>
        </w:rPr>
        <w:t xml:space="preserve">the General </w:t>
      </w:r>
      <w:r w:rsidR="00334256" w:rsidRPr="004406C4">
        <w:rPr>
          <w:rFonts w:eastAsia="Times New Roman"/>
          <w:szCs w:val="20"/>
        </w:rPr>
        <w:t>Regulations, the</w:t>
      </w:r>
      <w:r w:rsidRPr="004406C4">
        <w:rPr>
          <w:rFonts w:eastAsia="Times New Roman"/>
          <w:szCs w:val="20"/>
        </w:rPr>
        <w:t xml:space="preserve"> training certificate ESV approves is a certificate that specifies </w:t>
      </w:r>
      <w:proofErr w:type="gramStart"/>
      <w:r w:rsidRPr="004406C4">
        <w:rPr>
          <w:rFonts w:eastAsia="Times New Roman"/>
          <w:szCs w:val="20"/>
        </w:rPr>
        <w:t>satisfactory  completion</w:t>
      </w:r>
      <w:proofErr w:type="gramEnd"/>
      <w:r w:rsidRPr="004406C4">
        <w:rPr>
          <w:rFonts w:eastAsia="Times New Roman"/>
          <w:szCs w:val="20"/>
        </w:rPr>
        <w:t xml:space="preserve"> </w:t>
      </w:r>
      <w:proofErr w:type="gramStart"/>
      <w:r w:rsidRPr="004406C4">
        <w:rPr>
          <w:rFonts w:eastAsia="Times New Roman"/>
          <w:szCs w:val="20"/>
        </w:rPr>
        <w:t>of  the</w:t>
      </w:r>
      <w:proofErr w:type="gramEnd"/>
      <w:r w:rsidRPr="004406C4">
        <w:rPr>
          <w:rFonts w:eastAsia="Times New Roman"/>
          <w:szCs w:val="20"/>
        </w:rPr>
        <w:t xml:space="preserve"> </w:t>
      </w:r>
      <w:proofErr w:type="gramStart"/>
      <w:r w:rsidRPr="004406C4">
        <w:rPr>
          <w:rFonts w:eastAsia="Times New Roman"/>
          <w:szCs w:val="20"/>
        </w:rPr>
        <w:t xml:space="preserve">National  </w:t>
      </w:r>
      <w:r w:rsidR="00201F52" w:rsidRPr="00201F52">
        <w:rPr>
          <w:rFonts w:eastAsia="Times New Roman"/>
          <w:szCs w:val="20"/>
        </w:rPr>
        <w:t>UET</w:t>
      </w:r>
      <w:proofErr w:type="gramEnd"/>
      <w:r w:rsidR="00201F52" w:rsidRPr="00201F52">
        <w:rPr>
          <w:rFonts w:eastAsia="Times New Roman"/>
          <w:szCs w:val="20"/>
        </w:rPr>
        <w:t>20321 - Certificate II in ESI - Powerline Vegetation Control</w:t>
      </w:r>
      <w:r w:rsidRPr="004406C4">
        <w:rPr>
          <w:rFonts w:eastAsia="Times New Roman"/>
          <w:szCs w:val="20"/>
        </w:rPr>
        <w:t>. The certificate must be issued by a registered training organisation as defined in the Education and Training Reform Act 2006.</w:t>
      </w:r>
    </w:p>
    <w:p w14:paraId="18A20684" w14:textId="77777777" w:rsidR="00063252" w:rsidRPr="004406C4" w:rsidRDefault="00063252" w:rsidP="00063252">
      <w:pPr>
        <w:tabs>
          <w:tab w:val="left" w:pos="567"/>
        </w:tabs>
        <w:ind w:left="567"/>
        <w:jc w:val="both"/>
        <w:rPr>
          <w:rFonts w:eastAsia="Times New Roman"/>
          <w:szCs w:val="20"/>
        </w:rPr>
      </w:pPr>
    </w:p>
    <w:p w14:paraId="1AE0AADB" w14:textId="04E32141" w:rsidR="00063252" w:rsidRPr="004406C4" w:rsidRDefault="00063252" w:rsidP="00063252">
      <w:pPr>
        <w:tabs>
          <w:tab w:val="left" w:pos="567"/>
        </w:tabs>
        <w:ind w:left="567"/>
        <w:jc w:val="both"/>
        <w:rPr>
          <w:rFonts w:eastAsia="Times New Roman"/>
          <w:szCs w:val="20"/>
        </w:rPr>
      </w:pPr>
      <w:r w:rsidRPr="004406C4">
        <w:rPr>
          <w:rFonts w:eastAsia="Times New Roman"/>
          <w:szCs w:val="20"/>
        </w:rPr>
        <w:t>Additional requirements Regulation 616(2) of the General Regulations requires that a qualified person carrying out Vegetation Management Work in the vicinity of a protected aerial line must comply with</w:t>
      </w:r>
    </w:p>
    <w:p w14:paraId="3807502D" w14:textId="7EA4A039" w:rsidR="00063252" w:rsidRPr="004406C4" w:rsidRDefault="00063252" w:rsidP="00063252">
      <w:pPr>
        <w:tabs>
          <w:tab w:val="left" w:pos="567"/>
        </w:tabs>
        <w:ind w:left="1134" w:hanging="578"/>
        <w:jc w:val="both"/>
        <w:rPr>
          <w:rFonts w:eastAsia="Times New Roman"/>
          <w:szCs w:val="20"/>
        </w:rPr>
      </w:pPr>
      <w:r w:rsidRPr="004406C4">
        <w:rPr>
          <w:rFonts w:eastAsia="Times New Roman"/>
          <w:szCs w:val="20"/>
        </w:rPr>
        <w:t>a)  the Electrical Safety Rules for Vegetation Management Work Near Overhead Powerlines by</w:t>
      </w:r>
      <w:r w:rsidR="00465B55">
        <w:rPr>
          <w:rFonts w:eastAsia="Times New Roman"/>
          <w:szCs w:val="20"/>
        </w:rPr>
        <w:t xml:space="preserve"> </w:t>
      </w:r>
      <w:r w:rsidRPr="004406C4">
        <w:rPr>
          <w:rFonts w:eastAsia="Times New Roman"/>
          <w:szCs w:val="20"/>
        </w:rPr>
        <w:t>Non</w:t>
      </w:r>
      <w:r w:rsidR="00106028">
        <w:rPr>
          <w:rFonts w:eastAsia="Times New Roman"/>
          <w:szCs w:val="20"/>
        </w:rPr>
        <w:t>-</w:t>
      </w:r>
      <w:r w:rsidRPr="004406C4">
        <w:rPr>
          <w:rFonts w:eastAsia="Times New Roman"/>
          <w:szCs w:val="20"/>
        </w:rPr>
        <w:t>Electrical Workers, as published o</w:t>
      </w:r>
      <w:r w:rsidR="00465B55">
        <w:rPr>
          <w:rFonts w:eastAsia="Times New Roman"/>
          <w:szCs w:val="20"/>
        </w:rPr>
        <w:t>r</w:t>
      </w:r>
      <w:r w:rsidRPr="004406C4">
        <w:rPr>
          <w:rFonts w:eastAsia="Times New Roman"/>
          <w:szCs w:val="20"/>
        </w:rPr>
        <w:t xml:space="preserve"> amended from time to time by ESV; and </w:t>
      </w:r>
    </w:p>
    <w:p w14:paraId="0B9BA62B" w14:textId="1F2A91DD" w:rsidR="00063252" w:rsidRPr="004406C4" w:rsidRDefault="00063252" w:rsidP="00063252">
      <w:pPr>
        <w:tabs>
          <w:tab w:val="left" w:pos="567"/>
        </w:tabs>
        <w:ind w:left="1134" w:hanging="578"/>
        <w:jc w:val="both"/>
        <w:rPr>
          <w:rFonts w:eastAsia="Times New Roman"/>
          <w:szCs w:val="20"/>
        </w:rPr>
      </w:pPr>
      <w:r w:rsidRPr="004406C4">
        <w:rPr>
          <w:rFonts w:eastAsia="Times New Roman"/>
          <w:szCs w:val="20"/>
        </w:rPr>
        <w:tab/>
        <w:t xml:space="preserve">b)  the Blue Book when working on or near high voltage electrical equipment; and   </w:t>
      </w:r>
    </w:p>
    <w:p w14:paraId="6D426E99" w14:textId="77777777" w:rsidR="00063252" w:rsidRPr="004406C4" w:rsidRDefault="00063252" w:rsidP="00063252">
      <w:pPr>
        <w:tabs>
          <w:tab w:val="left" w:pos="567"/>
        </w:tabs>
        <w:ind w:left="1134" w:hanging="578"/>
        <w:jc w:val="both"/>
        <w:rPr>
          <w:rFonts w:eastAsia="Times New Roman"/>
          <w:szCs w:val="20"/>
        </w:rPr>
      </w:pPr>
    </w:p>
    <w:p w14:paraId="2899DF84" w14:textId="780C0643" w:rsidR="00063252" w:rsidRPr="004406C4" w:rsidRDefault="00063252" w:rsidP="00063252">
      <w:pPr>
        <w:tabs>
          <w:tab w:val="left" w:pos="567"/>
        </w:tabs>
        <w:ind w:left="567"/>
        <w:jc w:val="both"/>
        <w:rPr>
          <w:rFonts w:eastAsia="Times New Roman"/>
          <w:szCs w:val="20"/>
        </w:rPr>
      </w:pPr>
      <w:r w:rsidRPr="004406C4">
        <w:rPr>
          <w:rFonts w:eastAsia="Times New Roman"/>
          <w:szCs w:val="20"/>
        </w:rPr>
        <w:t xml:space="preserve">ESV sets the electrical safety rules that establish the minimum standards to be used, in addition to other occupational safety and health requirements, to enable safe vegetation management work in the vicinity of or near live overhead powerlines by persons not working for or under the control of an electricity asset </w:t>
      </w:r>
      <w:r w:rsidR="00106028" w:rsidRPr="004406C4">
        <w:rPr>
          <w:rFonts w:eastAsia="Times New Roman"/>
          <w:szCs w:val="20"/>
        </w:rPr>
        <w:t>owner but</w:t>
      </w:r>
      <w:r w:rsidRPr="004406C4">
        <w:rPr>
          <w:rFonts w:eastAsia="Times New Roman"/>
          <w:szCs w:val="20"/>
        </w:rPr>
        <w:t xml:space="preserve"> working for </w:t>
      </w:r>
      <w:r w:rsidR="007C266A" w:rsidRPr="004406C4">
        <w:rPr>
          <w:rFonts w:eastAsia="Times New Roman"/>
          <w:szCs w:val="20"/>
        </w:rPr>
        <w:t>another</w:t>
      </w:r>
      <w:r w:rsidRPr="004406C4">
        <w:rPr>
          <w:rFonts w:eastAsia="Times New Roman"/>
          <w:szCs w:val="20"/>
        </w:rPr>
        <w:t xml:space="preserve"> responsible person. </w:t>
      </w:r>
      <w:r w:rsidR="00106028">
        <w:rPr>
          <w:rFonts w:eastAsia="Times New Roman"/>
          <w:szCs w:val="20"/>
        </w:rPr>
        <w:t>Moorabool</w:t>
      </w:r>
      <w:r>
        <w:rPr>
          <w:rFonts w:eastAsia="Times New Roman"/>
          <w:szCs w:val="20"/>
        </w:rPr>
        <w:t xml:space="preserve"> Shire</w:t>
      </w:r>
      <w:r w:rsidRPr="004406C4">
        <w:rPr>
          <w:rFonts w:eastAsia="Times New Roman"/>
          <w:szCs w:val="20"/>
        </w:rPr>
        <w:t xml:space="preserve"> will work in accordance </w:t>
      </w:r>
      <w:proofErr w:type="gramStart"/>
      <w:r w:rsidRPr="004406C4">
        <w:rPr>
          <w:rFonts w:eastAsia="Times New Roman"/>
          <w:szCs w:val="20"/>
        </w:rPr>
        <w:t>to</w:t>
      </w:r>
      <w:proofErr w:type="gramEnd"/>
      <w:r w:rsidRPr="004406C4">
        <w:rPr>
          <w:rFonts w:eastAsia="Times New Roman"/>
          <w:szCs w:val="20"/>
        </w:rPr>
        <w:t xml:space="preserve"> these requirements as a minimum. </w:t>
      </w:r>
    </w:p>
    <w:p w14:paraId="32208F37" w14:textId="77777777" w:rsidR="00063252" w:rsidRPr="004406C4" w:rsidRDefault="00063252" w:rsidP="00063252">
      <w:pPr>
        <w:tabs>
          <w:tab w:val="left" w:pos="567"/>
        </w:tabs>
        <w:ind w:left="567"/>
        <w:jc w:val="both"/>
        <w:rPr>
          <w:rFonts w:eastAsia="Times New Roman"/>
          <w:szCs w:val="20"/>
          <w:highlight w:val="yellow"/>
        </w:rPr>
      </w:pPr>
    </w:p>
    <w:p w14:paraId="2622F6AA" w14:textId="77777777" w:rsidR="00063252" w:rsidRPr="004406C4" w:rsidRDefault="00063252" w:rsidP="00063252">
      <w:pPr>
        <w:tabs>
          <w:tab w:val="left" w:pos="567"/>
        </w:tabs>
        <w:ind w:left="567"/>
        <w:jc w:val="both"/>
        <w:rPr>
          <w:rFonts w:eastAsia="Times New Roman"/>
          <w:szCs w:val="20"/>
        </w:rPr>
      </w:pPr>
      <w:r w:rsidRPr="004406C4">
        <w:rPr>
          <w:rFonts w:eastAsia="Times New Roman"/>
          <w:szCs w:val="20"/>
        </w:rPr>
        <w:t>All vegetation workers must complete Certificate II in ESI Powerline Vegetation Control and ESV specified annual refresher as specified by the ESV. This course and refresher training provides competencies for planning and carrying out vegetation control at and above ground level near live electrical apparatus. Council will review the ESV training requirements prior to the development of each ELCMP.</w:t>
      </w:r>
    </w:p>
    <w:p w14:paraId="265DAEC0" w14:textId="77777777" w:rsidR="00063252" w:rsidRPr="004406C4" w:rsidRDefault="00063252" w:rsidP="00063252">
      <w:pPr>
        <w:tabs>
          <w:tab w:val="left" w:pos="567"/>
        </w:tabs>
        <w:ind w:left="567"/>
        <w:jc w:val="both"/>
        <w:rPr>
          <w:rFonts w:eastAsia="Times New Roman"/>
          <w:szCs w:val="20"/>
        </w:rPr>
      </w:pPr>
    </w:p>
    <w:p w14:paraId="7305D12A" w14:textId="089D2E0A" w:rsidR="00063252" w:rsidRPr="004406C4" w:rsidRDefault="00063252" w:rsidP="00063252">
      <w:pPr>
        <w:tabs>
          <w:tab w:val="left" w:pos="567"/>
        </w:tabs>
        <w:ind w:left="567"/>
        <w:jc w:val="both"/>
        <w:rPr>
          <w:rFonts w:eastAsia="Times New Roman"/>
          <w:szCs w:val="20"/>
        </w:rPr>
      </w:pPr>
      <w:r w:rsidRPr="004406C4">
        <w:rPr>
          <w:rFonts w:eastAsia="Times New Roman"/>
          <w:szCs w:val="20"/>
        </w:rPr>
        <w:t xml:space="preserve">Specific training requirements are tabled in </w:t>
      </w:r>
      <w:r w:rsidRPr="004406C4">
        <w:rPr>
          <w:rFonts w:eastAsia="Times New Roman"/>
          <w:b/>
          <w:i/>
          <w:color w:val="FF0000"/>
          <w:szCs w:val="20"/>
        </w:rPr>
        <w:t xml:space="preserve">Appendix </w:t>
      </w:r>
      <w:r>
        <w:rPr>
          <w:rFonts w:eastAsia="Times New Roman"/>
          <w:b/>
          <w:i/>
          <w:color w:val="FF0000"/>
          <w:szCs w:val="20"/>
        </w:rPr>
        <w:t>22</w:t>
      </w:r>
      <w:r w:rsidRPr="004406C4">
        <w:rPr>
          <w:rFonts w:eastAsia="Times New Roman"/>
          <w:szCs w:val="20"/>
        </w:rPr>
        <w:t>. This lists the course codes the worker must have been assessed as competent for each task performed. A usual progression for a worker is to attain the Certificate II modules (stream) to perform the role of a Ground Crew. To progress to clear trees from an EWP or climbing or to assess vegetation requires the specific modules for those tasks. The following lists the modules required to have been assessed as competent for these tasks.</w:t>
      </w:r>
    </w:p>
    <w:p w14:paraId="41363B28" w14:textId="77777777" w:rsidR="00063252" w:rsidRPr="004406C4" w:rsidRDefault="00063252" w:rsidP="00063252">
      <w:pPr>
        <w:tabs>
          <w:tab w:val="left" w:pos="567"/>
        </w:tabs>
        <w:ind w:left="567"/>
        <w:jc w:val="both"/>
        <w:rPr>
          <w:rFonts w:eastAsia="Times New Roman"/>
          <w:szCs w:val="20"/>
        </w:rPr>
      </w:pPr>
    </w:p>
    <w:p w14:paraId="588853F5" w14:textId="02E4FA3E" w:rsidR="00063252" w:rsidRPr="004406C4" w:rsidRDefault="00063252" w:rsidP="00063252">
      <w:pPr>
        <w:tabs>
          <w:tab w:val="left" w:pos="567"/>
        </w:tabs>
        <w:ind w:left="567"/>
        <w:jc w:val="both"/>
        <w:rPr>
          <w:rFonts w:eastAsia="Times New Roman"/>
          <w:szCs w:val="20"/>
        </w:rPr>
      </w:pPr>
      <w:r w:rsidRPr="004406C4">
        <w:rPr>
          <w:rFonts w:eastAsia="Times New Roman"/>
          <w:szCs w:val="20"/>
        </w:rPr>
        <w:t xml:space="preserve">The modules required clear trees from an EWP operator includes the requirement to have been assessed as competent for the Certificate II elective units </w:t>
      </w:r>
      <w:r w:rsidR="008E6092" w:rsidRPr="008E6092">
        <w:rPr>
          <w:rFonts w:eastAsia="Times New Roman"/>
          <w:szCs w:val="20"/>
        </w:rPr>
        <w:t>UETDRVC004 - Control vegetation in the vicinity of live electrical apparatus from an elevated work platform</w:t>
      </w:r>
      <w:r w:rsidRPr="004406C4">
        <w:rPr>
          <w:rFonts w:eastAsia="Times New Roman"/>
          <w:szCs w:val="20"/>
        </w:rPr>
        <w:t xml:space="preserve">, </w:t>
      </w:r>
      <w:r w:rsidR="00EC12AD" w:rsidRPr="00EC12AD">
        <w:rPr>
          <w:rFonts w:eastAsia="Times New Roman"/>
          <w:szCs w:val="20"/>
        </w:rPr>
        <w:t>UETDRVC007 - Control vegetation using pruning techniques</w:t>
      </w:r>
      <w:r w:rsidR="00DF7E39" w:rsidRPr="004406C4">
        <w:rPr>
          <w:rFonts w:eastAsia="Times New Roman"/>
          <w:i/>
          <w:iCs/>
          <w:szCs w:val="20"/>
        </w:rPr>
        <w:t xml:space="preserve"> and</w:t>
      </w:r>
      <w:r w:rsidRPr="004406C4">
        <w:rPr>
          <w:rFonts w:eastAsia="Times New Roman"/>
          <w:szCs w:val="20"/>
        </w:rPr>
        <w:t xml:space="preserve"> hold High Risk Work Licence - Boom-type Elevating Work Platform (WP). </w:t>
      </w:r>
    </w:p>
    <w:p w14:paraId="0109C376" w14:textId="77777777" w:rsidR="00063252" w:rsidRPr="004406C4" w:rsidRDefault="00063252" w:rsidP="00063252">
      <w:pPr>
        <w:tabs>
          <w:tab w:val="left" w:pos="567"/>
        </w:tabs>
        <w:ind w:left="567"/>
        <w:jc w:val="both"/>
        <w:rPr>
          <w:rFonts w:eastAsia="Times New Roman"/>
          <w:szCs w:val="20"/>
        </w:rPr>
      </w:pPr>
    </w:p>
    <w:p w14:paraId="6E9C3718" w14:textId="7D32F3B3" w:rsidR="00063252" w:rsidRPr="004406C4" w:rsidRDefault="00063252" w:rsidP="00063252">
      <w:pPr>
        <w:tabs>
          <w:tab w:val="left" w:pos="567"/>
        </w:tabs>
        <w:ind w:left="567"/>
        <w:jc w:val="both"/>
        <w:rPr>
          <w:rFonts w:eastAsia="Times New Roman"/>
          <w:i/>
          <w:iCs/>
          <w:szCs w:val="20"/>
        </w:rPr>
      </w:pPr>
      <w:r w:rsidRPr="004406C4">
        <w:rPr>
          <w:rFonts w:eastAsia="Times New Roman"/>
          <w:szCs w:val="20"/>
        </w:rPr>
        <w:t xml:space="preserve">The key training requirements for an Assessor includes the requirement to have been assessed as competent for the Certificate II elective units </w:t>
      </w:r>
      <w:r w:rsidR="00B11340" w:rsidRPr="00B11340">
        <w:rPr>
          <w:rFonts w:eastAsia="Times New Roman"/>
          <w:szCs w:val="20"/>
        </w:rPr>
        <w:t>UETDRVC002 - Assess vegetation in an electricity supply industry environment</w:t>
      </w:r>
      <w:r w:rsidR="00B11340">
        <w:rPr>
          <w:rFonts w:eastAsia="Times New Roman"/>
          <w:szCs w:val="20"/>
        </w:rPr>
        <w:t xml:space="preserve"> </w:t>
      </w:r>
      <w:r w:rsidRPr="004406C4">
        <w:rPr>
          <w:rFonts w:eastAsia="Times New Roman"/>
          <w:szCs w:val="20"/>
        </w:rPr>
        <w:t>and</w:t>
      </w:r>
      <w:r w:rsidRPr="004406C4">
        <w:rPr>
          <w:rFonts w:eastAsia="Times New Roman"/>
          <w:i/>
          <w:iCs/>
          <w:szCs w:val="20"/>
        </w:rPr>
        <w:t xml:space="preserve"> </w:t>
      </w:r>
      <w:r w:rsidR="00D15B00" w:rsidRPr="00D15B00">
        <w:rPr>
          <w:rFonts w:eastAsia="Times New Roman"/>
          <w:szCs w:val="20"/>
        </w:rPr>
        <w:t>AHCPCM204</w:t>
      </w:r>
      <w:r w:rsidRPr="004406C4">
        <w:rPr>
          <w:rFonts w:eastAsia="Times New Roman"/>
          <w:szCs w:val="20"/>
        </w:rPr>
        <w:t xml:space="preserve"> </w:t>
      </w:r>
      <w:r w:rsidRPr="004406C4">
        <w:rPr>
          <w:rFonts w:eastAsia="Times New Roman"/>
          <w:i/>
          <w:iCs/>
          <w:szCs w:val="20"/>
        </w:rPr>
        <w:t>Recognise Plants</w:t>
      </w:r>
    </w:p>
    <w:p w14:paraId="79FA7A85" w14:textId="77777777" w:rsidR="00063252" w:rsidRPr="004406C4" w:rsidRDefault="00063252" w:rsidP="00063252">
      <w:pPr>
        <w:tabs>
          <w:tab w:val="left" w:pos="567"/>
        </w:tabs>
        <w:ind w:left="567"/>
        <w:jc w:val="both"/>
        <w:rPr>
          <w:rFonts w:eastAsia="Times New Roman"/>
          <w:i/>
          <w:iCs/>
          <w:szCs w:val="20"/>
        </w:rPr>
      </w:pPr>
    </w:p>
    <w:p w14:paraId="193B2DCA" w14:textId="30D5EC4A" w:rsidR="00063252" w:rsidRPr="004406C4" w:rsidRDefault="00063252" w:rsidP="00063252">
      <w:pPr>
        <w:tabs>
          <w:tab w:val="left" w:pos="567"/>
        </w:tabs>
        <w:ind w:left="567"/>
        <w:jc w:val="both"/>
        <w:rPr>
          <w:rFonts w:eastAsia="Times New Roman"/>
          <w:szCs w:val="20"/>
        </w:rPr>
      </w:pPr>
      <w:r w:rsidRPr="004406C4">
        <w:rPr>
          <w:rFonts w:eastAsia="Times New Roman"/>
          <w:szCs w:val="20"/>
        </w:rPr>
        <w:t xml:space="preserve">The key training requirements for a Climber includes the requirement to have been assessed as competent for the Certificate II elective units </w:t>
      </w:r>
      <w:r w:rsidR="00D86929" w:rsidRPr="007E0218">
        <w:rPr>
          <w:rFonts w:eastAsia="Times New Roman"/>
          <w:szCs w:val="20"/>
        </w:rPr>
        <w:t>UETDRVC006</w:t>
      </w:r>
      <w:r w:rsidRPr="007E0218">
        <w:rPr>
          <w:rFonts w:eastAsia="Times New Roman"/>
          <w:szCs w:val="20"/>
        </w:rPr>
        <w:t xml:space="preserve"> </w:t>
      </w:r>
      <w:r w:rsidR="00FE1E6B" w:rsidRPr="007E0218">
        <w:rPr>
          <w:rFonts w:eastAsia="Times New Roman"/>
          <w:szCs w:val="20"/>
        </w:rPr>
        <w:t>Control vegetation in the vicinity of live electrical apparatus from within the tree</w:t>
      </w:r>
      <w:r w:rsidRPr="007E0218">
        <w:rPr>
          <w:rFonts w:eastAsia="Times New Roman"/>
          <w:szCs w:val="20"/>
        </w:rPr>
        <w:t>,</w:t>
      </w:r>
      <w:r w:rsidRPr="004406C4">
        <w:rPr>
          <w:rFonts w:eastAsia="Times New Roman"/>
          <w:i/>
          <w:iCs/>
          <w:szCs w:val="20"/>
        </w:rPr>
        <w:t xml:space="preserve"> </w:t>
      </w:r>
      <w:r w:rsidR="00DF59F8" w:rsidRPr="00DF59F8">
        <w:rPr>
          <w:rFonts w:eastAsia="Times New Roman"/>
          <w:szCs w:val="20"/>
        </w:rPr>
        <w:t>UETDRVC007 - Control vegetation using pruning techniques</w:t>
      </w:r>
      <w:r w:rsidRPr="004406C4">
        <w:rPr>
          <w:rFonts w:eastAsia="Times New Roman"/>
          <w:i/>
          <w:iCs/>
          <w:szCs w:val="20"/>
        </w:rPr>
        <w:t xml:space="preserve">, </w:t>
      </w:r>
      <w:r w:rsidR="000B568F" w:rsidRPr="000B568F">
        <w:rPr>
          <w:rFonts w:eastAsia="Times New Roman"/>
          <w:szCs w:val="20"/>
        </w:rPr>
        <w:t xml:space="preserve">UETDRVC010 - Perform rescue from within a tree in the vicinity of live electrical apparatus </w:t>
      </w:r>
      <w:r w:rsidRPr="004406C4">
        <w:rPr>
          <w:rFonts w:eastAsia="Times New Roman"/>
          <w:szCs w:val="20"/>
        </w:rPr>
        <w:t xml:space="preserve">and </w:t>
      </w:r>
      <w:r w:rsidR="00C50A85" w:rsidRPr="00C50A85">
        <w:rPr>
          <w:rFonts w:eastAsia="Times New Roman"/>
          <w:szCs w:val="20"/>
        </w:rPr>
        <w:t>AHCARB322 - Access trees for inspection</w:t>
      </w:r>
      <w:r w:rsidR="00C50A85">
        <w:rPr>
          <w:rFonts w:eastAsia="Times New Roman"/>
          <w:szCs w:val="20"/>
        </w:rPr>
        <w:t>.</w:t>
      </w:r>
    </w:p>
    <w:p w14:paraId="69726D8E" w14:textId="77777777" w:rsidR="00063252" w:rsidRDefault="00063252" w:rsidP="00B0312E">
      <w:pPr>
        <w:tabs>
          <w:tab w:val="left" w:pos="567"/>
        </w:tabs>
        <w:ind w:left="567"/>
        <w:jc w:val="both"/>
        <w:rPr>
          <w:szCs w:val="20"/>
        </w:rPr>
      </w:pPr>
    </w:p>
    <w:p w14:paraId="7C26BF97" w14:textId="600636D5" w:rsidR="00B0312E" w:rsidRDefault="00B0312E" w:rsidP="00B0312E">
      <w:pPr>
        <w:tabs>
          <w:tab w:val="left" w:pos="567"/>
        </w:tabs>
        <w:ind w:left="567"/>
        <w:jc w:val="both"/>
        <w:rPr>
          <w:szCs w:val="20"/>
        </w:rPr>
      </w:pPr>
      <w:r w:rsidRPr="004A22F0">
        <w:rPr>
          <w:szCs w:val="20"/>
        </w:rPr>
        <w:t>No person shall perform tree clearing work in the vicinity of live electrical apparatus unless the person:</w:t>
      </w:r>
    </w:p>
    <w:p w14:paraId="75910DDF" w14:textId="77777777" w:rsidR="00B0312E" w:rsidRPr="00B0312E" w:rsidRDefault="00B0312E" w:rsidP="00B0312E">
      <w:pPr>
        <w:tabs>
          <w:tab w:val="left" w:pos="993"/>
        </w:tabs>
        <w:ind w:left="993" w:hanging="284"/>
        <w:jc w:val="both"/>
        <w:rPr>
          <w:szCs w:val="20"/>
        </w:rPr>
      </w:pPr>
      <w:r>
        <w:rPr>
          <w:szCs w:val="20"/>
        </w:rPr>
        <w:t>a)</w:t>
      </w:r>
      <w:r w:rsidRPr="00B0312E">
        <w:rPr>
          <w:szCs w:val="20"/>
        </w:rPr>
        <w:t xml:space="preserve"> Has completed a training course approved by</w:t>
      </w:r>
      <w:r>
        <w:rPr>
          <w:szCs w:val="20"/>
        </w:rPr>
        <w:t xml:space="preserve"> </w:t>
      </w:r>
      <w:r w:rsidRPr="00B0312E">
        <w:rPr>
          <w:szCs w:val="20"/>
        </w:rPr>
        <w:t>ESV; and</w:t>
      </w:r>
    </w:p>
    <w:p w14:paraId="58CE1454" w14:textId="77777777" w:rsidR="00B0312E" w:rsidRPr="00B0312E" w:rsidRDefault="00B0312E" w:rsidP="00B0312E">
      <w:pPr>
        <w:tabs>
          <w:tab w:val="left" w:pos="993"/>
        </w:tabs>
        <w:ind w:left="993" w:hanging="284"/>
        <w:jc w:val="both"/>
        <w:rPr>
          <w:szCs w:val="20"/>
        </w:rPr>
      </w:pPr>
      <w:r w:rsidRPr="00B0312E">
        <w:rPr>
          <w:szCs w:val="20"/>
        </w:rPr>
        <w:t>b. has a standard of qualifications, proficiency</w:t>
      </w:r>
      <w:r>
        <w:rPr>
          <w:szCs w:val="20"/>
        </w:rPr>
        <w:t xml:space="preserve"> </w:t>
      </w:r>
      <w:r w:rsidRPr="00B0312E">
        <w:rPr>
          <w:szCs w:val="20"/>
        </w:rPr>
        <w:t>and experience that enable the person to</w:t>
      </w:r>
      <w:r>
        <w:rPr>
          <w:szCs w:val="20"/>
        </w:rPr>
        <w:t xml:space="preserve"> </w:t>
      </w:r>
      <w:r w:rsidRPr="00B0312E">
        <w:rPr>
          <w:szCs w:val="20"/>
        </w:rPr>
        <w:t>safely perform the work; and</w:t>
      </w:r>
    </w:p>
    <w:p w14:paraId="74EEBF24" w14:textId="77777777" w:rsidR="00B0312E" w:rsidRPr="00B0312E" w:rsidRDefault="00B0312E" w:rsidP="00B0312E">
      <w:pPr>
        <w:tabs>
          <w:tab w:val="left" w:pos="993"/>
        </w:tabs>
        <w:ind w:left="993" w:hanging="284"/>
        <w:jc w:val="both"/>
        <w:rPr>
          <w:szCs w:val="20"/>
        </w:rPr>
      </w:pPr>
      <w:r w:rsidRPr="00B0312E">
        <w:rPr>
          <w:szCs w:val="20"/>
        </w:rPr>
        <w:t>c. has been endorsed in writing by the</w:t>
      </w:r>
      <w:r>
        <w:rPr>
          <w:szCs w:val="20"/>
        </w:rPr>
        <w:t xml:space="preserve"> </w:t>
      </w:r>
      <w:r w:rsidRPr="00B0312E">
        <w:rPr>
          <w:szCs w:val="20"/>
        </w:rPr>
        <w:t>organisation (e.g. the employer) to perform</w:t>
      </w:r>
      <w:r>
        <w:rPr>
          <w:szCs w:val="20"/>
        </w:rPr>
        <w:t xml:space="preserve"> </w:t>
      </w:r>
      <w:r w:rsidRPr="00B0312E">
        <w:rPr>
          <w:szCs w:val="20"/>
        </w:rPr>
        <w:t>the work; and</w:t>
      </w:r>
    </w:p>
    <w:p w14:paraId="0627C61D" w14:textId="77777777" w:rsidR="00B0312E" w:rsidRPr="00B0312E" w:rsidRDefault="00B0312E" w:rsidP="00B0312E">
      <w:pPr>
        <w:tabs>
          <w:tab w:val="left" w:pos="993"/>
        </w:tabs>
        <w:ind w:left="993" w:hanging="284"/>
        <w:jc w:val="both"/>
        <w:rPr>
          <w:szCs w:val="20"/>
        </w:rPr>
      </w:pPr>
      <w:r w:rsidRPr="00B0312E">
        <w:rPr>
          <w:szCs w:val="20"/>
        </w:rPr>
        <w:t>d. has documented a hazard identification and</w:t>
      </w:r>
      <w:r>
        <w:rPr>
          <w:szCs w:val="20"/>
        </w:rPr>
        <w:t xml:space="preserve"> </w:t>
      </w:r>
      <w:r w:rsidRPr="00B0312E">
        <w:rPr>
          <w:szCs w:val="20"/>
        </w:rPr>
        <w:t>risk assessment; and</w:t>
      </w:r>
    </w:p>
    <w:p w14:paraId="3EE7E7BB" w14:textId="77777777" w:rsidR="00B0312E" w:rsidRPr="00B0312E" w:rsidRDefault="00B0312E" w:rsidP="00B0312E">
      <w:pPr>
        <w:tabs>
          <w:tab w:val="left" w:pos="993"/>
        </w:tabs>
        <w:ind w:left="993" w:hanging="284"/>
        <w:jc w:val="both"/>
        <w:rPr>
          <w:szCs w:val="20"/>
        </w:rPr>
      </w:pPr>
      <w:r w:rsidRPr="00B0312E">
        <w:rPr>
          <w:szCs w:val="20"/>
        </w:rPr>
        <w:t>e. has implemented a risk management process</w:t>
      </w:r>
      <w:r>
        <w:rPr>
          <w:szCs w:val="20"/>
        </w:rPr>
        <w:t xml:space="preserve"> </w:t>
      </w:r>
      <w:r w:rsidRPr="00B0312E">
        <w:rPr>
          <w:szCs w:val="20"/>
        </w:rPr>
        <w:t>to control hazards associated with the work;</w:t>
      </w:r>
      <w:r>
        <w:rPr>
          <w:szCs w:val="20"/>
        </w:rPr>
        <w:t xml:space="preserve"> </w:t>
      </w:r>
      <w:r w:rsidRPr="00B0312E">
        <w:rPr>
          <w:szCs w:val="20"/>
        </w:rPr>
        <w:t>and</w:t>
      </w:r>
    </w:p>
    <w:p w14:paraId="61B1B651" w14:textId="77777777" w:rsidR="00B0312E" w:rsidRDefault="00B0312E" w:rsidP="00B0312E">
      <w:pPr>
        <w:tabs>
          <w:tab w:val="left" w:pos="993"/>
        </w:tabs>
        <w:ind w:left="993" w:hanging="284"/>
        <w:jc w:val="both"/>
        <w:rPr>
          <w:szCs w:val="20"/>
        </w:rPr>
      </w:pPr>
      <w:r w:rsidRPr="00B0312E">
        <w:rPr>
          <w:szCs w:val="20"/>
        </w:rPr>
        <w:t>f. complies with ‘Electrical Safety Rules for</w:t>
      </w:r>
      <w:r>
        <w:rPr>
          <w:szCs w:val="20"/>
        </w:rPr>
        <w:t xml:space="preserve"> </w:t>
      </w:r>
      <w:r w:rsidRPr="00B0312E">
        <w:rPr>
          <w:szCs w:val="20"/>
        </w:rPr>
        <w:t>Vegetation Management Work near Overhead</w:t>
      </w:r>
      <w:r>
        <w:rPr>
          <w:szCs w:val="20"/>
        </w:rPr>
        <w:t xml:space="preserve"> </w:t>
      </w:r>
      <w:r w:rsidRPr="00B0312E">
        <w:rPr>
          <w:szCs w:val="20"/>
        </w:rPr>
        <w:t>Powerlines by Non-Electrical Workers’, as</w:t>
      </w:r>
      <w:r>
        <w:rPr>
          <w:szCs w:val="20"/>
        </w:rPr>
        <w:t xml:space="preserve"> </w:t>
      </w:r>
      <w:r w:rsidRPr="00B0312E">
        <w:rPr>
          <w:szCs w:val="20"/>
        </w:rPr>
        <w:t>published or amended from time to time by</w:t>
      </w:r>
      <w:r>
        <w:rPr>
          <w:szCs w:val="20"/>
        </w:rPr>
        <w:t xml:space="preserve"> </w:t>
      </w:r>
      <w:r w:rsidRPr="00B0312E">
        <w:rPr>
          <w:szCs w:val="20"/>
        </w:rPr>
        <w:t>Energy Safe Victoria.</w:t>
      </w:r>
    </w:p>
    <w:p w14:paraId="09E15A1E" w14:textId="5C38F411" w:rsidR="00240715" w:rsidRDefault="00240715" w:rsidP="00967A0F">
      <w:pPr>
        <w:tabs>
          <w:tab w:val="left" w:pos="567"/>
        </w:tabs>
        <w:jc w:val="both"/>
        <w:rPr>
          <w:szCs w:val="20"/>
        </w:rPr>
      </w:pPr>
    </w:p>
    <w:p w14:paraId="3C6B0D2F" w14:textId="537B51BC" w:rsidR="00CC0447" w:rsidRPr="00240715" w:rsidRDefault="00CC0447" w:rsidP="00CC0447">
      <w:pPr>
        <w:tabs>
          <w:tab w:val="left" w:pos="567"/>
        </w:tabs>
        <w:ind w:left="567"/>
        <w:jc w:val="both"/>
        <w:rPr>
          <w:sz w:val="22"/>
          <w:szCs w:val="20"/>
        </w:rPr>
      </w:pPr>
      <w:r w:rsidRPr="00240715">
        <w:rPr>
          <w:szCs w:val="18"/>
        </w:rPr>
        <w:t xml:space="preserve">The Electricity Safety </w:t>
      </w:r>
      <w:r w:rsidRPr="00E55575">
        <w:rPr>
          <w:szCs w:val="18"/>
        </w:rPr>
        <w:t>(</w:t>
      </w:r>
      <w:r w:rsidRPr="00967A0F">
        <w:rPr>
          <w:szCs w:val="18"/>
        </w:rPr>
        <w:t>General) Regulations 2019 r. 616(3) refers to a qualified person as a person who holds a current certificate, that is approved by Energy Safe Victoria, specifying satisfactory completion of a training course in tree clearing.</w:t>
      </w:r>
    </w:p>
    <w:p w14:paraId="0FF81C86" w14:textId="77777777" w:rsidR="00CC0447" w:rsidRDefault="00CC0447" w:rsidP="00B0312E">
      <w:pPr>
        <w:tabs>
          <w:tab w:val="left" w:pos="567"/>
        </w:tabs>
        <w:ind w:left="567"/>
        <w:jc w:val="both"/>
        <w:rPr>
          <w:szCs w:val="20"/>
        </w:rPr>
      </w:pPr>
    </w:p>
    <w:p w14:paraId="5E67D55B" w14:textId="77777777" w:rsidR="00953542" w:rsidRPr="00953542" w:rsidRDefault="00953542" w:rsidP="00953542">
      <w:pPr>
        <w:tabs>
          <w:tab w:val="left" w:pos="567"/>
        </w:tabs>
        <w:ind w:left="567"/>
        <w:jc w:val="both"/>
        <w:rPr>
          <w:szCs w:val="20"/>
        </w:rPr>
      </w:pPr>
      <w:r w:rsidRPr="00953542">
        <w:rPr>
          <w:szCs w:val="20"/>
        </w:rPr>
        <w:t>All vegetation workers must complete Certificate II in ESI Powerline Vegetation Control and ESV specified annual refresher as specified by the ESV. The elective units for Electrical Line Clearance work roles of Elevated Work Platform (EWP) operator and Tree climber are as per below.</w:t>
      </w:r>
    </w:p>
    <w:p w14:paraId="5070DA13" w14:textId="77777777" w:rsidR="00953542" w:rsidRPr="00953542" w:rsidRDefault="00953542" w:rsidP="00953542">
      <w:pPr>
        <w:tabs>
          <w:tab w:val="left" w:pos="567"/>
        </w:tabs>
        <w:ind w:left="567"/>
        <w:jc w:val="both"/>
        <w:rPr>
          <w:szCs w:val="20"/>
        </w:rPr>
      </w:pPr>
      <w:r w:rsidRPr="00953542">
        <w:rPr>
          <w:szCs w:val="20"/>
        </w:rPr>
        <w:t xml:space="preserve"> </w:t>
      </w:r>
    </w:p>
    <w:p w14:paraId="146AF8D3" w14:textId="77777777" w:rsidR="00953542" w:rsidRPr="00953542" w:rsidRDefault="00953542" w:rsidP="00953542">
      <w:pPr>
        <w:tabs>
          <w:tab w:val="left" w:pos="567"/>
        </w:tabs>
        <w:ind w:left="567"/>
        <w:jc w:val="both"/>
        <w:rPr>
          <w:szCs w:val="20"/>
        </w:rPr>
      </w:pPr>
      <w:r w:rsidRPr="00953542">
        <w:rPr>
          <w:szCs w:val="20"/>
        </w:rPr>
        <w:t>EWP Operator and EWP Safety Observer</w:t>
      </w:r>
    </w:p>
    <w:p w14:paraId="66D87C09" w14:textId="77777777" w:rsidR="00953542" w:rsidRPr="00953542" w:rsidRDefault="00953542" w:rsidP="00953542">
      <w:pPr>
        <w:tabs>
          <w:tab w:val="left" w:pos="567"/>
        </w:tabs>
        <w:ind w:left="567"/>
        <w:jc w:val="both"/>
        <w:rPr>
          <w:szCs w:val="20"/>
        </w:rPr>
      </w:pPr>
      <w:r w:rsidRPr="00953542">
        <w:rPr>
          <w:szCs w:val="20"/>
        </w:rPr>
        <w:t>•</w:t>
      </w:r>
      <w:r w:rsidRPr="00953542">
        <w:rPr>
          <w:szCs w:val="20"/>
        </w:rPr>
        <w:tab/>
        <w:t xml:space="preserve">UETDRVC007 - Control vegetation using pruning techniques </w:t>
      </w:r>
    </w:p>
    <w:p w14:paraId="1A1B46C1" w14:textId="77777777" w:rsidR="00953542" w:rsidRPr="00953542" w:rsidRDefault="00953542" w:rsidP="00953542">
      <w:pPr>
        <w:tabs>
          <w:tab w:val="left" w:pos="567"/>
        </w:tabs>
        <w:ind w:left="567"/>
        <w:jc w:val="both"/>
        <w:rPr>
          <w:szCs w:val="20"/>
        </w:rPr>
      </w:pPr>
      <w:r w:rsidRPr="00953542">
        <w:rPr>
          <w:szCs w:val="20"/>
        </w:rPr>
        <w:t>•</w:t>
      </w:r>
      <w:r w:rsidRPr="00953542">
        <w:rPr>
          <w:szCs w:val="20"/>
        </w:rPr>
        <w:tab/>
        <w:t xml:space="preserve">UETDRVC004 – Control vegetation in the vicinity of live electrical apparatus from an elevated work platform </w:t>
      </w:r>
    </w:p>
    <w:p w14:paraId="237619A8" w14:textId="77777777" w:rsidR="00953542" w:rsidRPr="00953542" w:rsidRDefault="00953542" w:rsidP="00953542">
      <w:pPr>
        <w:tabs>
          <w:tab w:val="left" w:pos="567"/>
        </w:tabs>
        <w:ind w:left="567"/>
        <w:jc w:val="both"/>
        <w:rPr>
          <w:szCs w:val="20"/>
        </w:rPr>
      </w:pPr>
      <w:r w:rsidRPr="00953542">
        <w:rPr>
          <w:szCs w:val="20"/>
        </w:rPr>
        <w:t>•</w:t>
      </w:r>
      <w:r w:rsidRPr="00953542">
        <w:rPr>
          <w:szCs w:val="20"/>
        </w:rPr>
        <w:tab/>
        <w:t>TLILIC0005 – Licence to operate a boom-type elevating work platform (also equivalent is High risk work licence - WP)</w:t>
      </w:r>
    </w:p>
    <w:p w14:paraId="04C2F6B6" w14:textId="77777777" w:rsidR="00953542" w:rsidRPr="00953542" w:rsidRDefault="00953542" w:rsidP="00953542">
      <w:pPr>
        <w:tabs>
          <w:tab w:val="left" w:pos="567"/>
        </w:tabs>
        <w:ind w:left="567"/>
        <w:jc w:val="both"/>
        <w:rPr>
          <w:szCs w:val="20"/>
        </w:rPr>
      </w:pPr>
      <w:r w:rsidRPr="00953542">
        <w:rPr>
          <w:szCs w:val="20"/>
        </w:rPr>
        <w:t xml:space="preserve"> </w:t>
      </w:r>
    </w:p>
    <w:p w14:paraId="467F4BD4" w14:textId="77777777" w:rsidR="00953542" w:rsidRPr="00953542" w:rsidRDefault="00953542" w:rsidP="00953542">
      <w:pPr>
        <w:tabs>
          <w:tab w:val="left" w:pos="567"/>
        </w:tabs>
        <w:ind w:left="567"/>
        <w:jc w:val="both"/>
        <w:rPr>
          <w:szCs w:val="20"/>
        </w:rPr>
      </w:pPr>
      <w:r w:rsidRPr="00953542">
        <w:rPr>
          <w:szCs w:val="20"/>
        </w:rPr>
        <w:t>Tree Climber and Climber Safety Observer</w:t>
      </w:r>
    </w:p>
    <w:p w14:paraId="1C8CE832" w14:textId="77777777" w:rsidR="00953542" w:rsidRPr="00953542" w:rsidRDefault="00953542" w:rsidP="00953542">
      <w:pPr>
        <w:tabs>
          <w:tab w:val="left" w:pos="567"/>
        </w:tabs>
        <w:ind w:left="567"/>
        <w:jc w:val="both"/>
        <w:rPr>
          <w:szCs w:val="20"/>
        </w:rPr>
      </w:pPr>
      <w:r w:rsidRPr="00953542">
        <w:rPr>
          <w:szCs w:val="20"/>
        </w:rPr>
        <w:t>•</w:t>
      </w:r>
      <w:r w:rsidRPr="00953542">
        <w:rPr>
          <w:szCs w:val="20"/>
        </w:rPr>
        <w:tab/>
        <w:t>UETDRVC006 - Control vegetation in the vicinity of live electrical apparatus from within the tree</w:t>
      </w:r>
    </w:p>
    <w:p w14:paraId="64B49A62" w14:textId="77777777" w:rsidR="00953542" w:rsidRPr="00953542" w:rsidRDefault="00953542" w:rsidP="00953542">
      <w:pPr>
        <w:tabs>
          <w:tab w:val="left" w:pos="567"/>
        </w:tabs>
        <w:ind w:left="567"/>
        <w:jc w:val="both"/>
        <w:rPr>
          <w:szCs w:val="20"/>
        </w:rPr>
      </w:pPr>
      <w:r w:rsidRPr="00953542">
        <w:rPr>
          <w:szCs w:val="20"/>
        </w:rPr>
        <w:t>•</w:t>
      </w:r>
      <w:r w:rsidRPr="00953542">
        <w:rPr>
          <w:szCs w:val="20"/>
        </w:rPr>
        <w:tab/>
        <w:t>UETDRVC007 - Control vegetation using pruning techniques</w:t>
      </w:r>
    </w:p>
    <w:p w14:paraId="7F9381BB" w14:textId="77777777" w:rsidR="00953542" w:rsidRPr="00953542" w:rsidRDefault="00953542" w:rsidP="00953542">
      <w:pPr>
        <w:tabs>
          <w:tab w:val="left" w:pos="567"/>
        </w:tabs>
        <w:ind w:left="567"/>
        <w:jc w:val="both"/>
        <w:rPr>
          <w:szCs w:val="20"/>
        </w:rPr>
      </w:pPr>
      <w:r w:rsidRPr="00953542">
        <w:rPr>
          <w:szCs w:val="20"/>
        </w:rPr>
        <w:t>•</w:t>
      </w:r>
      <w:r w:rsidRPr="00953542">
        <w:rPr>
          <w:szCs w:val="20"/>
        </w:rPr>
        <w:tab/>
        <w:t>UETDRVC010 - Perform rescue from within a tree in the vicinity of live electrical apparatus</w:t>
      </w:r>
    </w:p>
    <w:p w14:paraId="58E4E4DC" w14:textId="77777777" w:rsidR="00953542" w:rsidRPr="00953542" w:rsidRDefault="00953542" w:rsidP="00953542">
      <w:pPr>
        <w:tabs>
          <w:tab w:val="left" w:pos="567"/>
        </w:tabs>
        <w:ind w:left="567"/>
        <w:jc w:val="both"/>
        <w:rPr>
          <w:szCs w:val="20"/>
        </w:rPr>
      </w:pPr>
      <w:r w:rsidRPr="00953542">
        <w:rPr>
          <w:szCs w:val="20"/>
        </w:rPr>
        <w:t>•</w:t>
      </w:r>
      <w:r w:rsidRPr="00953542">
        <w:rPr>
          <w:szCs w:val="20"/>
        </w:rPr>
        <w:tab/>
        <w:t>AHCARB322   - Access trees for inspection</w:t>
      </w:r>
    </w:p>
    <w:p w14:paraId="602CA48F" w14:textId="77777777" w:rsidR="00953542" w:rsidRPr="00953542" w:rsidRDefault="00953542" w:rsidP="00953542">
      <w:pPr>
        <w:tabs>
          <w:tab w:val="left" w:pos="567"/>
        </w:tabs>
        <w:ind w:left="567"/>
        <w:jc w:val="both"/>
        <w:rPr>
          <w:szCs w:val="20"/>
        </w:rPr>
      </w:pPr>
    </w:p>
    <w:p w14:paraId="4364BCDA" w14:textId="2BB1FD95" w:rsidR="00C03421" w:rsidRDefault="00953542" w:rsidP="00953542">
      <w:pPr>
        <w:tabs>
          <w:tab w:val="left" w:pos="567"/>
        </w:tabs>
        <w:ind w:left="567"/>
        <w:jc w:val="both"/>
        <w:rPr>
          <w:szCs w:val="20"/>
        </w:rPr>
      </w:pPr>
      <w:r w:rsidRPr="00953542">
        <w:rPr>
          <w:szCs w:val="20"/>
        </w:rPr>
        <w:t>This course and refresher training provides competencies for planning and carrying out vegetation control at and above ground level near live electrical apparatus. Council will review the ESV training requirements prior to the development of each ELCMP.</w:t>
      </w:r>
    </w:p>
    <w:p w14:paraId="6C58C1D2" w14:textId="77777777" w:rsidR="00981B08" w:rsidRPr="00A10A7E" w:rsidRDefault="00981B08" w:rsidP="00953542">
      <w:pPr>
        <w:tabs>
          <w:tab w:val="left" w:pos="567"/>
        </w:tabs>
        <w:ind w:left="567"/>
        <w:jc w:val="both"/>
        <w:rPr>
          <w:szCs w:val="20"/>
        </w:rPr>
      </w:pPr>
    </w:p>
    <w:p w14:paraId="0AADCB6B" w14:textId="735CADEE" w:rsidR="003C7075" w:rsidRPr="00A10A7E" w:rsidRDefault="003C7075" w:rsidP="003C7075">
      <w:pPr>
        <w:tabs>
          <w:tab w:val="left" w:pos="567"/>
        </w:tabs>
        <w:ind w:left="567"/>
        <w:jc w:val="both"/>
        <w:rPr>
          <w:szCs w:val="20"/>
        </w:rPr>
      </w:pPr>
      <w:r w:rsidRPr="00A10A7E">
        <w:rPr>
          <w:szCs w:val="20"/>
        </w:rPr>
        <w:t>Suitably qualified arborist must hold the qualification of National Certificate Level I</w:t>
      </w:r>
      <w:r w:rsidR="003B597A">
        <w:rPr>
          <w:szCs w:val="20"/>
        </w:rPr>
        <w:t>II</w:t>
      </w:r>
      <w:r w:rsidRPr="00A10A7E">
        <w:rPr>
          <w:szCs w:val="20"/>
        </w:rPr>
        <w:t xml:space="preserve"> in Horticulture and Arboriculture, including the “Assess Trees” and “Identify Trees” modules, or an equivalent qualification and at least three years of field experience in assessing trees.</w:t>
      </w:r>
    </w:p>
    <w:p w14:paraId="486181A4" w14:textId="77777777" w:rsidR="003C7075" w:rsidRPr="00A10A7E" w:rsidRDefault="003C7075" w:rsidP="00C03421">
      <w:pPr>
        <w:tabs>
          <w:tab w:val="left" w:pos="567"/>
        </w:tabs>
        <w:ind w:left="567"/>
        <w:jc w:val="both"/>
        <w:rPr>
          <w:szCs w:val="20"/>
        </w:rPr>
      </w:pPr>
    </w:p>
    <w:p w14:paraId="5FB74C24" w14:textId="38F2793E" w:rsidR="006238BE" w:rsidRPr="00A10A7E" w:rsidRDefault="006238BE" w:rsidP="006238BE">
      <w:pPr>
        <w:tabs>
          <w:tab w:val="left" w:pos="1134"/>
        </w:tabs>
        <w:ind w:left="567"/>
        <w:jc w:val="both"/>
        <w:rPr>
          <w:szCs w:val="20"/>
        </w:rPr>
      </w:pPr>
      <w:r w:rsidRPr="00A10A7E">
        <w:rPr>
          <w:szCs w:val="20"/>
        </w:rPr>
        <w:t xml:space="preserve">The </w:t>
      </w:r>
      <w:r w:rsidR="00CC7AEC" w:rsidRPr="00CC7AEC">
        <w:rPr>
          <w:szCs w:val="20"/>
        </w:rPr>
        <w:t>Unit Manager</w:t>
      </w:r>
      <w:r w:rsidRPr="00A10A7E">
        <w:rPr>
          <w:szCs w:val="20"/>
        </w:rPr>
        <w:t xml:space="preserve"> that books training using external providers is responsible for checking that the RTO can provide the services and qualifications requested and ensuring that the RTO is an approved training provider meeting the requirements of Council. </w:t>
      </w:r>
    </w:p>
    <w:p w14:paraId="15F0D992" w14:textId="77777777" w:rsidR="006238BE" w:rsidRPr="00A10A7E" w:rsidRDefault="006238BE" w:rsidP="006238BE">
      <w:pPr>
        <w:tabs>
          <w:tab w:val="left" w:pos="1134"/>
        </w:tabs>
        <w:ind w:left="567"/>
        <w:jc w:val="both"/>
        <w:rPr>
          <w:szCs w:val="20"/>
        </w:rPr>
      </w:pPr>
    </w:p>
    <w:p w14:paraId="53D77D5F" w14:textId="77777777" w:rsidR="00E82766" w:rsidRPr="00A10A7E" w:rsidRDefault="006238BE" w:rsidP="006238BE">
      <w:pPr>
        <w:tabs>
          <w:tab w:val="left" w:pos="1134"/>
        </w:tabs>
        <w:ind w:left="567"/>
        <w:jc w:val="both"/>
        <w:rPr>
          <w:szCs w:val="20"/>
        </w:rPr>
      </w:pPr>
      <w:r w:rsidRPr="00A10A7E">
        <w:rPr>
          <w:szCs w:val="20"/>
        </w:rPr>
        <w:t xml:space="preserve">Prior to engaging with an RTO which is not an approved training provider, an investigation should be done to ascertain the RTO’s “fit” with Council.  At a </w:t>
      </w:r>
      <w:r w:rsidR="00860BD8" w:rsidRPr="00A10A7E">
        <w:rPr>
          <w:szCs w:val="20"/>
        </w:rPr>
        <w:t>minimum,</w:t>
      </w:r>
      <w:r w:rsidRPr="00A10A7E">
        <w:rPr>
          <w:szCs w:val="20"/>
        </w:rPr>
        <w:t xml:space="preserve"> the following must be considered: the </w:t>
      </w:r>
      <w:r w:rsidRPr="00A10A7E">
        <w:rPr>
          <w:szCs w:val="20"/>
        </w:rPr>
        <w:lastRenderedPageBreak/>
        <w:t xml:space="preserve">RTO’s level of experience with delivering training in our industry, their training methods and learning materials, the qualifications their trainers hold, their scope of registration for running nationally accredited training listed at </w:t>
      </w:r>
      <w:hyperlink r:id="rId35" w:history="1">
        <w:r w:rsidRPr="00A10A7E">
          <w:rPr>
            <w:rStyle w:val="Hyperlink"/>
            <w:szCs w:val="20"/>
          </w:rPr>
          <w:t>www.training.gov.au</w:t>
        </w:r>
      </w:hyperlink>
      <w:r w:rsidRPr="00A10A7E">
        <w:rPr>
          <w:szCs w:val="20"/>
        </w:rPr>
        <w:t xml:space="preserve"> outlining the information relating to Nationally Recognised Training Packages requirements and units of competency.</w:t>
      </w:r>
    </w:p>
    <w:p w14:paraId="0CF17C5B" w14:textId="77777777" w:rsidR="00E82766" w:rsidRPr="00A10A7E" w:rsidRDefault="00E82766" w:rsidP="00E82766">
      <w:pPr>
        <w:tabs>
          <w:tab w:val="left" w:pos="1134"/>
        </w:tabs>
        <w:ind w:left="567"/>
        <w:jc w:val="both"/>
        <w:rPr>
          <w:szCs w:val="20"/>
        </w:rPr>
      </w:pPr>
    </w:p>
    <w:p w14:paraId="5C0F3DD9" w14:textId="77777777" w:rsidR="00F95EE8" w:rsidRPr="00F95EE8" w:rsidRDefault="00F95EE8" w:rsidP="00F95EE8">
      <w:pPr>
        <w:tabs>
          <w:tab w:val="left" w:pos="1134"/>
        </w:tabs>
        <w:ind w:left="567"/>
        <w:jc w:val="both"/>
        <w:rPr>
          <w:szCs w:val="20"/>
        </w:rPr>
      </w:pPr>
      <w:r w:rsidRPr="00F95EE8">
        <w:rPr>
          <w:szCs w:val="20"/>
        </w:rPr>
        <w:t>At the time of the Program Induction, a Personnel Training Matrix is obtained by Moorabool Shire for each person who is to work on the Declared Area Inspection and Cutting program. This matrix is cross referenced to Moorabool Shires ELCMP 022 to confirm compliance. The Personnel Training Matrix is used during the Health and Safety Audit ELCMP 004 to confirm personnel on site are compliant with the Program requirements.</w:t>
      </w:r>
    </w:p>
    <w:p w14:paraId="559C70E9" w14:textId="77777777" w:rsidR="00E82766" w:rsidRPr="00A10A7E" w:rsidRDefault="00E82766" w:rsidP="00E82766">
      <w:pPr>
        <w:tabs>
          <w:tab w:val="left" w:pos="1134"/>
        </w:tabs>
        <w:ind w:left="567"/>
        <w:jc w:val="both"/>
        <w:rPr>
          <w:szCs w:val="20"/>
        </w:rPr>
      </w:pPr>
    </w:p>
    <w:p w14:paraId="6DA4803F" w14:textId="77777777" w:rsidR="00E82766" w:rsidRPr="00A10A7E" w:rsidRDefault="00E82766" w:rsidP="00E82766">
      <w:pPr>
        <w:tabs>
          <w:tab w:val="left" w:pos="1134"/>
        </w:tabs>
        <w:ind w:left="567"/>
        <w:jc w:val="both"/>
        <w:rPr>
          <w:szCs w:val="20"/>
        </w:rPr>
      </w:pPr>
      <w:r w:rsidRPr="00A10A7E">
        <w:rPr>
          <w:szCs w:val="20"/>
        </w:rPr>
        <w:t>Council will ensure that all contract personnel are fully conversant with the work they are required to perform under the contract and that, before any work commences, they are qualified, trained, and/or suitably experienced and are competent to carry out their duties.</w:t>
      </w:r>
      <w:r w:rsidR="00DE5B06" w:rsidRPr="00A10A7E">
        <w:rPr>
          <w:szCs w:val="20"/>
        </w:rPr>
        <w:t xml:space="preserve">  In accordance with supplier contracts, a training matrix and training records of staff are provided prior to the commencement of works and the validity of which is checked during audits</w:t>
      </w:r>
      <w:r w:rsidR="0041341A" w:rsidRPr="00A10A7E">
        <w:rPr>
          <w:szCs w:val="20"/>
        </w:rPr>
        <w:t xml:space="preserve"> and prior to commencing each annual program</w:t>
      </w:r>
      <w:r w:rsidR="00DE5B06" w:rsidRPr="00A10A7E">
        <w:rPr>
          <w:szCs w:val="20"/>
        </w:rPr>
        <w:t xml:space="preserve">. </w:t>
      </w:r>
    </w:p>
    <w:p w14:paraId="5AD8D66A" w14:textId="77777777" w:rsidR="00E82766" w:rsidRPr="00A10A7E" w:rsidRDefault="00E82766" w:rsidP="00E82766">
      <w:pPr>
        <w:tabs>
          <w:tab w:val="left" w:pos="1134"/>
        </w:tabs>
        <w:ind w:left="567"/>
        <w:jc w:val="both"/>
        <w:rPr>
          <w:szCs w:val="20"/>
        </w:rPr>
      </w:pPr>
    </w:p>
    <w:p w14:paraId="4BA67F24" w14:textId="77777777" w:rsidR="00E82766" w:rsidRPr="00A10A7E" w:rsidRDefault="00E82766" w:rsidP="00E82766">
      <w:pPr>
        <w:tabs>
          <w:tab w:val="left" w:pos="1134"/>
        </w:tabs>
        <w:ind w:left="567"/>
        <w:jc w:val="both"/>
        <w:rPr>
          <w:szCs w:val="20"/>
        </w:rPr>
      </w:pPr>
      <w:r w:rsidRPr="00A10A7E">
        <w:rPr>
          <w:szCs w:val="20"/>
        </w:rPr>
        <w:t>The training needs of individual employees and sub-contractor personnel are determined by considering:</w:t>
      </w:r>
    </w:p>
    <w:p w14:paraId="4D6871BA"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the contract scope of works</w:t>
      </w:r>
    </w:p>
    <w:p w14:paraId="3ADFCAC1"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minimum qualification and experience requirements for the contract</w:t>
      </w:r>
    </w:p>
    <w:p w14:paraId="36723451"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contract service objectives</w:t>
      </w:r>
    </w:p>
    <w:p w14:paraId="564DD7F9"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the management plans</w:t>
      </w:r>
    </w:p>
    <w:p w14:paraId="03634F6A"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job task requirements</w:t>
      </w:r>
    </w:p>
    <w:p w14:paraId="13EA54D3"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regulations and requirements</w:t>
      </w:r>
    </w:p>
    <w:p w14:paraId="1FC4E8CA"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individual skill deficiencies</w:t>
      </w:r>
    </w:p>
    <w:p w14:paraId="60234175" w14:textId="77777777" w:rsidR="0041341A" w:rsidRPr="00A10A7E" w:rsidRDefault="0041341A" w:rsidP="00E82766">
      <w:pPr>
        <w:tabs>
          <w:tab w:val="left" w:pos="1134"/>
        </w:tabs>
        <w:ind w:left="567"/>
        <w:jc w:val="both"/>
        <w:rPr>
          <w:szCs w:val="20"/>
        </w:rPr>
      </w:pPr>
      <w:r w:rsidRPr="00A10A7E">
        <w:rPr>
          <w:szCs w:val="20"/>
        </w:rPr>
        <w:t xml:space="preserve">Refer to </w:t>
      </w:r>
      <w:r w:rsidRPr="00A10A7E">
        <w:rPr>
          <w:b/>
          <w:i/>
          <w:color w:val="FF0000"/>
          <w:szCs w:val="20"/>
        </w:rPr>
        <w:t xml:space="preserve">Appendix </w:t>
      </w:r>
      <w:r w:rsidR="007053E7" w:rsidRPr="00A10A7E">
        <w:rPr>
          <w:b/>
          <w:i/>
          <w:color w:val="FF0000"/>
          <w:szCs w:val="20"/>
        </w:rPr>
        <w:t>22</w:t>
      </w:r>
      <w:r w:rsidR="007053E7" w:rsidRPr="00A10A7E">
        <w:rPr>
          <w:szCs w:val="20"/>
        </w:rPr>
        <w:t xml:space="preserve"> for</w:t>
      </w:r>
      <w:r w:rsidRPr="00A10A7E">
        <w:rPr>
          <w:szCs w:val="20"/>
        </w:rPr>
        <w:t xml:space="preserve"> training matrix.</w:t>
      </w:r>
    </w:p>
    <w:p w14:paraId="4393088F" w14:textId="77777777" w:rsidR="00E82766" w:rsidRPr="00A10A7E" w:rsidRDefault="00E82766" w:rsidP="00E82766">
      <w:pPr>
        <w:tabs>
          <w:tab w:val="left" w:pos="1134"/>
        </w:tabs>
        <w:ind w:left="567"/>
        <w:jc w:val="both"/>
        <w:rPr>
          <w:szCs w:val="20"/>
        </w:rPr>
      </w:pPr>
    </w:p>
    <w:p w14:paraId="7ABC34BB" w14:textId="77777777" w:rsidR="006238BE" w:rsidRPr="00A10A7E" w:rsidRDefault="006238BE" w:rsidP="006238BE">
      <w:pPr>
        <w:tabs>
          <w:tab w:val="left" w:pos="1134"/>
        </w:tabs>
        <w:ind w:left="567"/>
        <w:jc w:val="both"/>
        <w:rPr>
          <w:szCs w:val="20"/>
        </w:rPr>
      </w:pPr>
      <w:r w:rsidRPr="00A10A7E">
        <w:rPr>
          <w:szCs w:val="20"/>
        </w:rPr>
        <w:t xml:space="preserve">Refresher training is required for some compliance training modules and its purpose is to provide the employee with an opportunity to recall and reinforce their previously acquired knowledge and skills. At this </w:t>
      </w:r>
      <w:r w:rsidR="00860BD8" w:rsidRPr="00A10A7E">
        <w:rPr>
          <w:szCs w:val="20"/>
        </w:rPr>
        <w:t>opportunity,</w:t>
      </w:r>
      <w:r w:rsidRPr="00A10A7E">
        <w:rPr>
          <w:szCs w:val="20"/>
        </w:rPr>
        <w:t xml:space="preserve"> it is usual that a competence assessment is completed which may include a verbal, written and practical assessment. Refresher training may also include changes in legislation, changes to guidance material and information, created by returning staff after periods of extended leave or as a result of an incident investigation. </w:t>
      </w:r>
    </w:p>
    <w:p w14:paraId="213FE185" w14:textId="77777777" w:rsidR="006238BE" w:rsidRPr="00A10A7E" w:rsidRDefault="006238BE" w:rsidP="006238BE">
      <w:pPr>
        <w:tabs>
          <w:tab w:val="left" w:pos="1134"/>
        </w:tabs>
        <w:ind w:left="567"/>
        <w:jc w:val="both"/>
        <w:rPr>
          <w:szCs w:val="20"/>
        </w:rPr>
      </w:pPr>
    </w:p>
    <w:p w14:paraId="2ABB8143" w14:textId="77777777" w:rsidR="00E82766" w:rsidRPr="00A10A7E" w:rsidRDefault="00E82766" w:rsidP="00E82766">
      <w:pPr>
        <w:ind w:left="567"/>
        <w:jc w:val="both"/>
      </w:pPr>
      <w:r w:rsidRPr="00A10A7E">
        <w:t>Induction training of all Council employee</w:t>
      </w:r>
      <w:r w:rsidR="00620937" w:rsidRPr="00A10A7E">
        <w:t>s</w:t>
      </w:r>
      <w:r w:rsidRPr="00A10A7E">
        <w:t xml:space="preserve"> and contractors shall be undertaken prior to commencing or accessing the site. All employees and contractors must be inducted into the safety requirements for the contract and the site prior to being permitted to undertake works on the site. </w:t>
      </w:r>
    </w:p>
    <w:p w14:paraId="765AA7ED" w14:textId="77777777" w:rsidR="00E82766" w:rsidRPr="00A10A7E" w:rsidRDefault="00E82766" w:rsidP="00E82766"/>
    <w:p w14:paraId="0EE91EF8" w14:textId="77777777" w:rsidR="00E82766" w:rsidRPr="00A10A7E" w:rsidRDefault="00E82766" w:rsidP="00E82766">
      <w:pPr>
        <w:ind w:left="567"/>
      </w:pPr>
      <w:r w:rsidRPr="00A10A7E">
        <w:t xml:space="preserve">As a </w:t>
      </w:r>
      <w:r w:rsidR="00860BD8" w:rsidRPr="00A10A7E">
        <w:t>minimum,</w:t>
      </w:r>
      <w:r w:rsidRPr="00A10A7E">
        <w:t xml:space="preserve"> the </w:t>
      </w:r>
      <w:r w:rsidR="00B823C2" w:rsidRPr="00A10A7E">
        <w:t>Council/Contract</w:t>
      </w:r>
      <w:r w:rsidRPr="00A10A7E">
        <w:t xml:space="preserve"> Induction topics shall cover:</w:t>
      </w:r>
    </w:p>
    <w:p w14:paraId="2055CAEA" w14:textId="77777777" w:rsidR="00E82766" w:rsidRPr="00A10A7E" w:rsidRDefault="00B823C2" w:rsidP="00E82766">
      <w:pPr>
        <w:numPr>
          <w:ilvl w:val="0"/>
          <w:numId w:val="16"/>
        </w:numPr>
        <w:tabs>
          <w:tab w:val="clear" w:pos="720"/>
        </w:tabs>
        <w:ind w:left="1134" w:hanging="567"/>
        <w:jc w:val="both"/>
      </w:pPr>
      <w:r w:rsidRPr="00A10A7E">
        <w:t>Council</w:t>
      </w:r>
      <w:r w:rsidR="00E82766" w:rsidRPr="00A10A7E">
        <w:t xml:space="preserve"> Induction requirements</w:t>
      </w:r>
    </w:p>
    <w:p w14:paraId="16563D0A" w14:textId="77777777" w:rsidR="00E82766" w:rsidRPr="00A10A7E" w:rsidRDefault="00E82766" w:rsidP="00E82766">
      <w:pPr>
        <w:numPr>
          <w:ilvl w:val="0"/>
          <w:numId w:val="16"/>
        </w:numPr>
        <w:tabs>
          <w:tab w:val="clear" w:pos="720"/>
        </w:tabs>
        <w:ind w:left="1134" w:hanging="567"/>
        <w:jc w:val="both"/>
      </w:pPr>
      <w:r w:rsidRPr="00A10A7E">
        <w:t>Council Safety, Quality and Environmental Policies</w:t>
      </w:r>
    </w:p>
    <w:p w14:paraId="05706DCC" w14:textId="77777777" w:rsidR="00E82766" w:rsidRPr="00A10A7E" w:rsidRDefault="00E82766" w:rsidP="00E82766">
      <w:pPr>
        <w:numPr>
          <w:ilvl w:val="0"/>
          <w:numId w:val="16"/>
        </w:numPr>
        <w:tabs>
          <w:tab w:val="clear" w:pos="720"/>
        </w:tabs>
        <w:ind w:left="1134" w:hanging="567"/>
        <w:jc w:val="both"/>
      </w:pPr>
      <w:r w:rsidRPr="00A10A7E">
        <w:t>Site Management</w:t>
      </w:r>
    </w:p>
    <w:p w14:paraId="4530D153" w14:textId="77777777" w:rsidR="00E82766" w:rsidRPr="00A10A7E" w:rsidRDefault="00E82766" w:rsidP="00E82766"/>
    <w:p w14:paraId="7CDB290D" w14:textId="77777777" w:rsidR="00620937" w:rsidRPr="00A10A7E" w:rsidRDefault="00620937" w:rsidP="00620937">
      <w:pPr>
        <w:ind w:left="567"/>
        <w:jc w:val="both"/>
      </w:pPr>
      <w:r w:rsidRPr="00A10A7E">
        <w:t>Inductions shall be co-ordinated by the Contractors Contract Manager.</w:t>
      </w:r>
    </w:p>
    <w:p w14:paraId="7EC2D7FF" w14:textId="77777777" w:rsidR="007A20FC" w:rsidRPr="00A10A7E" w:rsidRDefault="007A20FC" w:rsidP="007A20FC">
      <w:pPr>
        <w:jc w:val="both"/>
      </w:pPr>
    </w:p>
    <w:p w14:paraId="13E550A5" w14:textId="77777777" w:rsidR="00E82766" w:rsidRPr="00A10A7E" w:rsidRDefault="00E82766" w:rsidP="006238BE">
      <w:pPr>
        <w:ind w:left="567"/>
        <w:jc w:val="both"/>
      </w:pPr>
      <w:r w:rsidRPr="00A10A7E">
        <w:t>Any persons who commence work during the life of the contract must undergo the same site induction training prior to commencing work on site.  Refer to</w:t>
      </w:r>
      <w:r w:rsidR="00487D87" w:rsidRPr="00A10A7E">
        <w:t xml:space="preserve"> </w:t>
      </w:r>
      <w:r w:rsidR="00487D87" w:rsidRPr="00A10A7E">
        <w:rPr>
          <w:b/>
          <w:color w:val="0070C0"/>
          <w:szCs w:val="20"/>
        </w:rPr>
        <w:t>ECLMP-</w:t>
      </w:r>
      <w:r w:rsidR="00FA50FF" w:rsidRPr="00A10A7E">
        <w:rPr>
          <w:b/>
          <w:color w:val="0070C0"/>
          <w:szCs w:val="20"/>
        </w:rPr>
        <w:t>0</w:t>
      </w:r>
      <w:r w:rsidR="00BB2B66" w:rsidRPr="00A10A7E">
        <w:rPr>
          <w:b/>
          <w:color w:val="0070C0"/>
          <w:szCs w:val="20"/>
        </w:rPr>
        <w:t>16</w:t>
      </w:r>
      <w:r w:rsidRPr="00A10A7E">
        <w:t xml:space="preserve"> </w:t>
      </w:r>
      <w:r w:rsidR="00487D87" w:rsidRPr="00A10A7E">
        <w:t>(</w:t>
      </w:r>
      <w:r w:rsidRPr="00A10A7E">
        <w:rPr>
          <w:b/>
          <w:i/>
          <w:color w:val="FF0000"/>
        </w:rPr>
        <w:t xml:space="preserve">Appendix </w:t>
      </w:r>
      <w:r w:rsidR="00BB2B66" w:rsidRPr="00A10A7E">
        <w:rPr>
          <w:b/>
          <w:i/>
          <w:color w:val="FF0000"/>
        </w:rPr>
        <w:t>16</w:t>
      </w:r>
      <w:r w:rsidR="00487D87" w:rsidRPr="00A10A7E">
        <w:rPr>
          <w:color w:val="FF0000"/>
        </w:rPr>
        <w:t xml:space="preserve">) </w:t>
      </w:r>
      <w:r w:rsidR="00AF3907" w:rsidRPr="00A10A7E">
        <w:t xml:space="preserve">for </w:t>
      </w:r>
      <w:r w:rsidR="00AF3907" w:rsidRPr="00A10A7E">
        <w:rPr>
          <w:i/>
        </w:rPr>
        <w:t>I</w:t>
      </w:r>
      <w:r w:rsidRPr="00A10A7E">
        <w:rPr>
          <w:i/>
        </w:rPr>
        <w:t>nduction</w:t>
      </w:r>
      <w:r w:rsidR="00AF3907" w:rsidRPr="00A10A7E">
        <w:rPr>
          <w:i/>
        </w:rPr>
        <w:t xml:space="preserve"> Checklist</w:t>
      </w:r>
      <w:r w:rsidRPr="00A10A7E">
        <w:t>.</w:t>
      </w:r>
    </w:p>
    <w:p w14:paraId="5F5378EB" w14:textId="77777777" w:rsidR="007A20FC" w:rsidRPr="00A10A7E" w:rsidRDefault="007A20FC" w:rsidP="006238BE">
      <w:pPr>
        <w:ind w:left="567"/>
        <w:jc w:val="both"/>
      </w:pPr>
    </w:p>
    <w:p w14:paraId="2052CB4E" w14:textId="77777777" w:rsidR="007A20FC" w:rsidRDefault="007A20FC" w:rsidP="006238BE">
      <w:pPr>
        <w:ind w:left="567"/>
        <w:jc w:val="both"/>
      </w:pPr>
      <w:r w:rsidRPr="00A10A7E">
        <w:t xml:space="preserve">Any employees or contractors identified to not have current training, qualification or authorisations as required will be stood down </w:t>
      </w:r>
      <w:r w:rsidR="007053E7" w:rsidRPr="00A10A7E">
        <w:t xml:space="preserve">from working on the Program </w:t>
      </w:r>
      <w:r w:rsidRPr="00A10A7E">
        <w:t xml:space="preserve">and will only be permitted to return to work for the Council when the deficiencies are rectified and at the Unit Managers discretion. </w:t>
      </w:r>
    </w:p>
    <w:p w14:paraId="70257730" w14:textId="77777777" w:rsidR="00357E6C" w:rsidRDefault="00357E6C" w:rsidP="007F5499">
      <w:pPr>
        <w:tabs>
          <w:tab w:val="left" w:pos="567"/>
        </w:tabs>
        <w:ind w:left="567" w:hanging="567"/>
        <w:jc w:val="both"/>
        <w:rPr>
          <w:rFonts w:eastAsia="Times New Roman"/>
          <w:szCs w:val="20"/>
        </w:rPr>
      </w:pPr>
    </w:p>
    <w:p w14:paraId="5913240C" w14:textId="685A685E" w:rsidR="007F5499" w:rsidRPr="004406C4" w:rsidRDefault="00357E6C" w:rsidP="007F5499">
      <w:pPr>
        <w:tabs>
          <w:tab w:val="left" w:pos="567"/>
        </w:tabs>
        <w:ind w:left="567" w:hanging="567"/>
        <w:jc w:val="both"/>
        <w:rPr>
          <w:rFonts w:eastAsia="Times New Roman"/>
          <w:szCs w:val="20"/>
        </w:rPr>
      </w:pPr>
      <w:r>
        <w:rPr>
          <w:rFonts w:eastAsia="Times New Roman"/>
          <w:szCs w:val="20"/>
        </w:rPr>
        <w:tab/>
      </w:r>
      <w:r w:rsidR="007F5499" w:rsidRPr="004406C4">
        <w:rPr>
          <w:rFonts w:eastAsia="Times New Roman"/>
          <w:szCs w:val="20"/>
        </w:rPr>
        <w:t>The ESV Safety rules contain the Safe Approach Distances (mm) for Vegetation Management Work Near OH lines when working from an insulated EWP and from the Ground.</w:t>
      </w:r>
    </w:p>
    <w:p w14:paraId="4ACA9717" w14:textId="77777777" w:rsidR="007F5499" w:rsidRPr="00A10A7E" w:rsidRDefault="007F5499" w:rsidP="006238BE">
      <w:pPr>
        <w:ind w:left="567"/>
        <w:jc w:val="both"/>
      </w:pPr>
    </w:p>
    <w:p w14:paraId="234E3373" w14:textId="77777777" w:rsidR="00F1396E" w:rsidRPr="00A10A7E" w:rsidRDefault="00F1396E" w:rsidP="00E77BAF">
      <w:pPr>
        <w:jc w:val="both"/>
        <w:rPr>
          <w:szCs w:val="20"/>
        </w:rPr>
      </w:pPr>
    </w:p>
    <w:p w14:paraId="71EFA966" w14:textId="77777777" w:rsidR="009C48FE" w:rsidRPr="00F174DE" w:rsidRDefault="009C48FE" w:rsidP="009C48FE">
      <w:pPr>
        <w:keepNext/>
        <w:ind w:left="567" w:right="1176" w:hanging="567"/>
        <w:jc w:val="both"/>
        <w:outlineLvl w:val="1"/>
        <w:rPr>
          <w:rFonts w:eastAsia="Times New Roman"/>
          <w:color w:val="00B050"/>
          <w:szCs w:val="20"/>
        </w:rPr>
      </w:pPr>
      <w:bookmarkStart w:id="50" w:name="_Toc94266319"/>
      <w:bookmarkStart w:id="51" w:name="_Toc97820834"/>
      <w:bookmarkStart w:id="52" w:name="_Toc161407976"/>
      <w:r w:rsidRPr="00F174DE">
        <w:rPr>
          <w:rFonts w:eastAsia="Times New Roman"/>
          <w:b/>
          <w:color w:val="00B050"/>
          <w:szCs w:val="20"/>
        </w:rPr>
        <w:t>4q.</w:t>
      </w:r>
      <w:r w:rsidRPr="00F174DE">
        <w:rPr>
          <w:rFonts w:eastAsia="Times New Roman"/>
          <w:b/>
          <w:color w:val="00B050"/>
          <w:szCs w:val="20"/>
        </w:rPr>
        <w:tab/>
        <w:t>Notification and consultation procedures</w:t>
      </w:r>
      <w:bookmarkEnd w:id="50"/>
      <w:bookmarkEnd w:id="51"/>
      <w:bookmarkEnd w:id="52"/>
    </w:p>
    <w:p w14:paraId="682145E9" w14:textId="77777777" w:rsidR="002D6A6D" w:rsidRPr="00A10A7E" w:rsidRDefault="002D6A6D" w:rsidP="00FA6E82">
      <w:pPr>
        <w:tabs>
          <w:tab w:val="left" w:pos="1134"/>
        </w:tabs>
        <w:jc w:val="both"/>
        <w:rPr>
          <w:b/>
          <w:szCs w:val="20"/>
        </w:rPr>
      </w:pPr>
    </w:p>
    <w:p w14:paraId="5F83F6AD" w14:textId="0AEE386A" w:rsidR="003A3B89" w:rsidRDefault="003A3B89" w:rsidP="003A3B89">
      <w:pPr>
        <w:tabs>
          <w:tab w:val="left" w:pos="567"/>
        </w:tabs>
        <w:ind w:left="567"/>
        <w:jc w:val="both"/>
        <w:rPr>
          <w:szCs w:val="20"/>
        </w:rPr>
      </w:pPr>
      <w:r w:rsidRPr="00A10A7E">
        <w:rPr>
          <w:szCs w:val="20"/>
        </w:rPr>
        <w:t>Council will ensure adequate notice is given to affected persons in regard to programmed line clearance works. Notification of Council’s program of works will be undertaken in accordance with the Electricity Safety (Electric Line Clearance) Regulation 20</w:t>
      </w:r>
      <w:r w:rsidR="007A4B63">
        <w:rPr>
          <w:szCs w:val="20"/>
        </w:rPr>
        <w:t>20</w:t>
      </w:r>
      <w:r w:rsidRPr="00A10A7E">
        <w:rPr>
          <w:szCs w:val="20"/>
        </w:rPr>
        <w:t xml:space="preserve">.  Where Council intends to cut or remove a tree that is on public land or within the boundary of a private property which the responsible person neither occupies nor owns or where the tree is of cultural or environmental significance Council as the </w:t>
      </w:r>
      <w:r w:rsidR="00A0628A" w:rsidRPr="00A0628A">
        <w:rPr>
          <w:szCs w:val="20"/>
        </w:rPr>
        <w:t>Unit Manager</w:t>
      </w:r>
      <w:r w:rsidRPr="00A10A7E">
        <w:rPr>
          <w:szCs w:val="20"/>
        </w:rPr>
        <w:t xml:space="preserve"> will give notice of the intended cutting or removal to all affected persons in</w:t>
      </w:r>
      <w:r w:rsidRPr="00617C50">
        <w:rPr>
          <w:szCs w:val="20"/>
        </w:rPr>
        <w:t xml:space="preserve"> accordance with the regulations.   </w:t>
      </w:r>
    </w:p>
    <w:p w14:paraId="649B2E6D" w14:textId="77777777" w:rsidR="003A3B89" w:rsidRPr="00617C50" w:rsidRDefault="003A3B89" w:rsidP="003A3B89">
      <w:pPr>
        <w:tabs>
          <w:tab w:val="left" w:pos="567"/>
        </w:tabs>
        <w:ind w:left="567"/>
        <w:jc w:val="both"/>
        <w:rPr>
          <w:szCs w:val="20"/>
        </w:rPr>
      </w:pPr>
    </w:p>
    <w:p w14:paraId="6092771E" w14:textId="6E61EAE7" w:rsidR="00972029" w:rsidRPr="00A10A7E" w:rsidRDefault="00972029" w:rsidP="00972029">
      <w:pPr>
        <w:tabs>
          <w:tab w:val="left" w:pos="567"/>
        </w:tabs>
        <w:ind w:left="567"/>
        <w:jc w:val="both"/>
        <w:rPr>
          <w:szCs w:val="20"/>
        </w:rPr>
      </w:pPr>
      <w:r w:rsidRPr="00617C50">
        <w:rPr>
          <w:szCs w:val="20"/>
        </w:rPr>
        <w:t xml:space="preserve">Prior to the </w:t>
      </w:r>
      <w:r w:rsidRPr="00A10A7E">
        <w:rPr>
          <w:szCs w:val="20"/>
        </w:rPr>
        <w:t>commencement of programmed</w:t>
      </w:r>
      <w:r>
        <w:rPr>
          <w:szCs w:val="20"/>
        </w:rPr>
        <w:t xml:space="preserve"> </w:t>
      </w:r>
      <w:r w:rsidRPr="00617C50">
        <w:rPr>
          <w:szCs w:val="20"/>
        </w:rPr>
        <w:t>works</w:t>
      </w:r>
      <w:r>
        <w:rPr>
          <w:szCs w:val="20"/>
        </w:rPr>
        <w:t>, the Tree Services Coordinator is responsible to ensure a</w:t>
      </w:r>
      <w:r w:rsidRPr="00617C50">
        <w:rPr>
          <w:szCs w:val="20"/>
        </w:rPr>
        <w:t xml:space="preserve"> notice given by publication in a newspaper </w:t>
      </w:r>
      <w:r>
        <w:rPr>
          <w:szCs w:val="20"/>
        </w:rPr>
        <w:t xml:space="preserve">and/or on </w:t>
      </w:r>
      <w:r w:rsidR="0049765E">
        <w:rPr>
          <w:szCs w:val="20"/>
        </w:rPr>
        <w:t>Moorabool Shire</w:t>
      </w:r>
      <w:r>
        <w:rPr>
          <w:szCs w:val="20"/>
        </w:rPr>
        <w:t xml:space="preserve"> Web site, </w:t>
      </w:r>
      <w:r w:rsidRPr="00617C50">
        <w:rPr>
          <w:szCs w:val="20"/>
        </w:rPr>
        <w:t>circulat</w:t>
      </w:r>
      <w:r>
        <w:rPr>
          <w:szCs w:val="20"/>
        </w:rPr>
        <w:t>ing</w:t>
      </w:r>
      <w:r w:rsidRPr="00617C50">
        <w:rPr>
          <w:szCs w:val="20"/>
        </w:rPr>
        <w:t xml:space="preserve"> generally in the locality of the land in which the tree is to be cut or removed at </w:t>
      </w:r>
      <w:r w:rsidRPr="00A10A7E">
        <w:rPr>
          <w:szCs w:val="20"/>
        </w:rPr>
        <w:t xml:space="preserve">least 14 days </w:t>
      </w:r>
      <w:r w:rsidR="009B3453">
        <w:rPr>
          <w:szCs w:val="20"/>
        </w:rPr>
        <w:t xml:space="preserve">prior </w:t>
      </w:r>
      <w:r w:rsidRPr="00A10A7E">
        <w:rPr>
          <w:szCs w:val="20"/>
        </w:rPr>
        <w:t xml:space="preserve">and no </w:t>
      </w:r>
      <w:r w:rsidR="009B3453">
        <w:rPr>
          <w:szCs w:val="20"/>
        </w:rPr>
        <w:t>greater</w:t>
      </w:r>
      <w:r w:rsidRPr="00A10A7E">
        <w:rPr>
          <w:szCs w:val="20"/>
        </w:rPr>
        <w:t xml:space="preserve"> than 60 days before the intended works.  Those customers directly affected by works will also be notified in writing (refer </w:t>
      </w:r>
      <w:r w:rsidRPr="00A10A7E">
        <w:rPr>
          <w:b/>
          <w:i/>
          <w:color w:val="FF0000"/>
          <w:szCs w:val="20"/>
        </w:rPr>
        <w:t>Appendix 24</w:t>
      </w:r>
      <w:r w:rsidRPr="00A10A7E">
        <w:rPr>
          <w:szCs w:val="20"/>
        </w:rPr>
        <w:t xml:space="preserve">) and a Newspaper Notice will be advertised for the general public (refer </w:t>
      </w:r>
      <w:r w:rsidRPr="00A10A7E">
        <w:rPr>
          <w:b/>
          <w:i/>
          <w:color w:val="FF0000"/>
          <w:szCs w:val="20"/>
        </w:rPr>
        <w:t>Appendix 28</w:t>
      </w:r>
      <w:r w:rsidRPr="00A10A7E">
        <w:rPr>
          <w:szCs w:val="20"/>
        </w:rPr>
        <w:t>).</w:t>
      </w:r>
      <w:r w:rsidR="001B3C98" w:rsidRPr="001B3C98">
        <w:rPr>
          <w:szCs w:val="20"/>
        </w:rPr>
        <w:t xml:space="preserve"> </w:t>
      </w:r>
      <w:r w:rsidR="001B3C98" w:rsidRPr="00A10A7E">
        <w:rPr>
          <w:szCs w:val="20"/>
        </w:rPr>
        <w:t xml:space="preserve">If </w:t>
      </w:r>
      <w:r w:rsidR="001B3C98">
        <w:rPr>
          <w:szCs w:val="20"/>
        </w:rPr>
        <w:t xml:space="preserve">the time from last </w:t>
      </w:r>
      <w:r w:rsidR="001B3C98" w:rsidRPr="00A10A7E">
        <w:rPr>
          <w:szCs w:val="20"/>
        </w:rPr>
        <w:t>notification</w:t>
      </w:r>
      <w:r w:rsidR="001B3C98">
        <w:rPr>
          <w:szCs w:val="20"/>
        </w:rPr>
        <w:t xml:space="preserve"> becomes greater than 60 days, then cutting shall stop. Cutting may continue </w:t>
      </w:r>
      <w:r w:rsidR="0029110F">
        <w:rPr>
          <w:szCs w:val="20"/>
        </w:rPr>
        <w:t xml:space="preserve">if </w:t>
      </w:r>
      <w:r w:rsidR="006E1280">
        <w:rPr>
          <w:szCs w:val="20"/>
        </w:rPr>
        <w:t xml:space="preserve">the </w:t>
      </w:r>
      <w:r w:rsidR="0029110F">
        <w:rPr>
          <w:szCs w:val="20"/>
        </w:rPr>
        <w:t>affected customers are renotified and the time</w:t>
      </w:r>
      <w:r w:rsidR="001B3C98">
        <w:rPr>
          <w:szCs w:val="20"/>
        </w:rPr>
        <w:t xml:space="preserve"> period </w:t>
      </w:r>
      <w:r w:rsidR="00DB110D">
        <w:rPr>
          <w:szCs w:val="20"/>
        </w:rPr>
        <w:t xml:space="preserve">from the notification </w:t>
      </w:r>
      <w:r w:rsidR="001B3C98">
        <w:rPr>
          <w:szCs w:val="20"/>
        </w:rPr>
        <w:t xml:space="preserve">is </w:t>
      </w:r>
      <w:r w:rsidR="00DB110D" w:rsidRPr="00DB110D">
        <w:rPr>
          <w:szCs w:val="20"/>
        </w:rPr>
        <w:t>not earlier than 14 days and not later than 60 days from the date of th</w:t>
      </w:r>
      <w:r w:rsidR="00164D3D">
        <w:rPr>
          <w:szCs w:val="20"/>
        </w:rPr>
        <w:t>e</w:t>
      </w:r>
      <w:r w:rsidR="00DB110D" w:rsidRPr="00DB110D">
        <w:rPr>
          <w:szCs w:val="20"/>
        </w:rPr>
        <w:t xml:space="preserve"> notice</w:t>
      </w:r>
      <w:r w:rsidR="001B3C98">
        <w:rPr>
          <w:szCs w:val="20"/>
        </w:rPr>
        <w:t>.</w:t>
      </w:r>
    </w:p>
    <w:p w14:paraId="2CCC10D9" w14:textId="77777777" w:rsidR="003A3B89" w:rsidRPr="00A10A7E" w:rsidRDefault="003A3B89" w:rsidP="003A3B89">
      <w:pPr>
        <w:tabs>
          <w:tab w:val="left" w:pos="567"/>
        </w:tabs>
        <w:ind w:left="567"/>
        <w:jc w:val="both"/>
        <w:rPr>
          <w:szCs w:val="20"/>
        </w:rPr>
      </w:pPr>
    </w:p>
    <w:p w14:paraId="2BAF2D66" w14:textId="1651B066" w:rsidR="008B27F1" w:rsidRDefault="008B27F1" w:rsidP="003A3B89">
      <w:pPr>
        <w:tabs>
          <w:tab w:val="left" w:pos="567"/>
        </w:tabs>
        <w:ind w:left="567"/>
        <w:jc w:val="both"/>
        <w:rPr>
          <w:szCs w:val="20"/>
        </w:rPr>
      </w:pPr>
      <w:r w:rsidRPr="00A10A7E">
        <w:rPr>
          <w:szCs w:val="20"/>
        </w:rPr>
        <w:t xml:space="preserve">Council will conduct </w:t>
      </w:r>
      <w:proofErr w:type="spellStart"/>
      <w:r w:rsidRPr="00A10A7E">
        <w:rPr>
          <w:szCs w:val="20"/>
        </w:rPr>
        <w:t>minuted</w:t>
      </w:r>
      <w:proofErr w:type="spellEnd"/>
      <w:r w:rsidRPr="00A10A7E">
        <w:rPr>
          <w:szCs w:val="20"/>
        </w:rPr>
        <w:t xml:space="preserve"> operations meetings during the inspection and cutting phases to ensure that the program is running to the Works Schedule (</w:t>
      </w:r>
      <w:r w:rsidRPr="00A10A7E">
        <w:rPr>
          <w:b/>
          <w:i/>
          <w:color w:val="FF0000"/>
          <w:szCs w:val="20"/>
        </w:rPr>
        <w:t xml:space="preserve">Appendix </w:t>
      </w:r>
      <w:r w:rsidR="00EF5D2C" w:rsidRPr="00A10A7E">
        <w:rPr>
          <w:b/>
          <w:i/>
          <w:color w:val="FF0000"/>
          <w:szCs w:val="20"/>
        </w:rPr>
        <w:t>23</w:t>
      </w:r>
      <w:r w:rsidRPr="00A10A7E">
        <w:rPr>
          <w:szCs w:val="20"/>
        </w:rPr>
        <w:t xml:space="preserve">). </w:t>
      </w:r>
    </w:p>
    <w:p w14:paraId="7A6D705A" w14:textId="77777777" w:rsidR="008B27F1" w:rsidRDefault="008B27F1" w:rsidP="003A3B89">
      <w:pPr>
        <w:tabs>
          <w:tab w:val="left" w:pos="567"/>
        </w:tabs>
        <w:ind w:left="567"/>
        <w:jc w:val="both"/>
        <w:rPr>
          <w:szCs w:val="20"/>
        </w:rPr>
      </w:pPr>
    </w:p>
    <w:p w14:paraId="537C25C7" w14:textId="5814E35E" w:rsidR="003A3B89" w:rsidRDefault="003A3B89" w:rsidP="003A3B89">
      <w:pPr>
        <w:tabs>
          <w:tab w:val="left" w:pos="567"/>
        </w:tabs>
        <w:ind w:left="567"/>
        <w:jc w:val="both"/>
        <w:rPr>
          <w:szCs w:val="20"/>
        </w:rPr>
      </w:pPr>
      <w:r w:rsidRPr="00617C50">
        <w:rPr>
          <w:szCs w:val="20"/>
        </w:rPr>
        <w:t>Where the tree intended for cutting or removal is a tree of cultural or environmental significance, notice will include the impact of the cutting or removal of the tree and the actions to be taken to minimise that impact. Decisions on removal or “clearing” of trees will be in accordance with</w:t>
      </w:r>
      <w:r w:rsidR="00C77542">
        <w:rPr>
          <w:szCs w:val="20"/>
        </w:rPr>
        <w:t xml:space="preserve"> </w:t>
      </w:r>
      <w:r w:rsidR="00C77542" w:rsidRPr="00A10A7E">
        <w:rPr>
          <w:b/>
          <w:i/>
          <w:szCs w:val="20"/>
        </w:rPr>
        <w:t xml:space="preserve">Section </w:t>
      </w:r>
      <w:r w:rsidR="00EC2B0B">
        <w:rPr>
          <w:b/>
          <w:i/>
          <w:szCs w:val="20"/>
        </w:rPr>
        <w:t>4</w:t>
      </w:r>
      <w:r w:rsidR="00C77542" w:rsidRPr="00A10A7E">
        <w:rPr>
          <w:b/>
          <w:i/>
          <w:szCs w:val="20"/>
        </w:rPr>
        <w:t>i</w:t>
      </w:r>
      <w:r w:rsidR="00C77542" w:rsidRPr="00A10A7E">
        <w:rPr>
          <w:szCs w:val="20"/>
        </w:rPr>
        <w:t>.</w:t>
      </w:r>
      <w:r w:rsidRPr="00617C50">
        <w:rPr>
          <w:szCs w:val="20"/>
        </w:rPr>
        <w:t xml:space="preserve"> </w:t>
      </w:r>
    </w:p>
    <w:p w14:paraId="5CC23183" w14:textId="77777777" w:rsidR="00A10A7E" w:rsidRDefault="00A10A7E" w:rsidP="003A3B89">
      <w:pPr>
        <w:tabs>
          <w:tab w:val="left" w:pos="567"/>
        </w:tabs>
        <w:ind w:left="567"/>
        <w:jc w:val="both"/>
        <w:rPr>
          <w:szCs w:val="20"/>
        </w:rPr>
      </w:pPr>
    </w:p>
    <w:p w14:paraId="20F24FD9" w14:textId="77777777" w:rsidR="003A3B89" w:rsidRDefault="003A3B89" w:rsidP="003A3B89">
      <w:pPr>
        <w:tabs>
          <w:tab w:val="left" w:pos="567"/>
        </w:tabs>
        <w:ind w:left="567"/>
        <w:jc w:val="both"/>
        <w:rPr>
          <w:szCs w:val="20"/>
        </w:rPr>
      </w:pPr>
      <w:r w:rsidRPr="00617C50">
        <w:rPr>
          <w:szCs w:val="20"/>
        </w:rPr>
        <w:t xml:space="preserve">By maintaining the annual inspection and cutting program and allowing for growth for individual species no urgent pruning or clearing should be required. In the case of urgent cutting or removal being required, Council will ensure that the process </w:t>
      </w:r>
      <w:r w:rsidRPr="00FC2264">
        <w:rPr>
          <w:szCs w:val="20"/>
        </w:rPr>
        <w:t>identified under “</w:t>
      </w:r>
      <w:r w:rsidRPr="00FC2264">
        <w:rPr>
          <w:b/>
          <w:i/>
          <w:szCs w:val="20"/>
        </w:rPr>
        <w:t>Emergency Cutting and Pruning</w:t>
      </w:r>
      <w:r w:rsidRPr="00FC2264">
        <w:rPr>
          <w:szCs w:val="20"/>
        </w:rPr>
        <w:t>” is</w:t>
      </w:r>
      <w:r w:rsidRPr="00617C50">
        <w:rPr>
          <w:szCs w:val="20"/>
        </w:rPr>
        <w:t xml:space="preserve"> followed, in accordance with the requirements of the Code.  </w:t>
      </w:r>
    </w:p>
    <w:p w14:paraId="0AEE08D5" w14:textId="77777777" w:rsidR="001323C5" w:rsidRDefault="001323C5" w:rsidP="00FA6E82">
      <w:pPr>
        <w:tabs>
          <w:tab w:val="left" w:pos="1134"/>
        </w:tabs>
        <w:jc w:val="both"/>
        <w:rPr>
          <w:b/>
          <w:szCs w:val="20"/>
        </w:rPr>
      </w:pPr>
    </w:p>
    <w:p w14:paraId="22027F82" w14:textId="77777777" w:rsidR="009E1885" w:rsidRPr="00381754" w:rsidRDefault="009E1885" w:rsidP="009E1885">
      <w:pPr>
        <w:keepNext/>
        <w:ind w:left="567" w:right="1176" w:hanging="567"/>
        <w:jc w:val="both"/>
        <w:outlineLvl w:val="1"/>
        <w:rPr>
          <w:rFonts w:eastAsia="Times New Roman"/>
          <w:color w:val="00B050"/>
          <w:szCs w:val="20"/>
        </w:rPr>
      </w:pPr>
      <w:bookmarkStart w:id="53" w:name="_Toc94266320"/>
      <w:bookmarkStart w:id="54" w:name="_Toc97820835"/>
      <w:bookmarkStart w:id="55" w:name="_Toc161407977"/>
      <w:r w:rsidRPr="00381754">
        <w:rPr>
          <w:rFonts w:eastAsia="Times New Roman"/>
          <w:b/>
          <w:color w:val="00B050"/>
          <w:szCs w:val="20"/>
        </w:rPr>
        <w:t>4r.</w:t>
      </w:r>
      <w:r w:rsidRPr="00381754">
        <w:rPr>
          <w:rFonts w:eastAsia="Times New Roman"/>
          <w:b/>
          <w:color w:val="00B050"/>
          <w:szCs w:val="20"/>
        </w:rPr>
        <w:tab/>
        <w:t>Dispute resolution procedures</w:t>
      </w:r>
      <w:bookmarkEnd w:id="53"/>
      <w:bookmarkEnd w:id="54"/>
      <w:bookmarkEnd w:id="55"/>
    </w:p>
    <w:p w14:paraId="64AB99D2" w14:textId="77777777" w:rsidR="003D1466" w:rsidRDefault="003D1466" w:rsidP="00FA6E82">
      <w:pPr>
        <w:ind w:left="567" w:hanging="567"/>
        <w:jc w:val="both"/>
        <w:rPr>
          <w:szCs w:val="20"/>
        </w:rPr>
      </w:pPr>
    </w:p>
    <w:p w14:paraId="2638FC09" w14:textId="4D539F36" w:rsidR="003C7075" w:rsidRPr="00A10A7E" w:rsidRDefault="009B0BCC" w:rsidP="008A2B7A">
      <w:pPr>
        <w:ind w:left="567"/>
        <w:jc w:val="both"/>
        <w:rPr>
          <w:szCs w:val="20"/>
        </w:rPr>
      </w:pPr>
      <w:r>
        <w:rPr>
          <w:szCs w:val="20"/>
        </w:rPr>
        <w:t>In regard to trees that are part of a dispute, i</w:t>
      </w:r>
      <w:r w:rsidR="003C7075" w:rsidRPr="00A10A7E">
        <w:rPr>
          <w:szCs w:val="20"/>
        </w:rPr>
        <w:t xml:space="preserve">f the vegetation is </w:t>
      </w:r>
      <w:r w:rsidR="00C77542" w:rsidRPr="00A10A7E">
        <w:rPr>
          <w:szCs w:val="20"/>
        </w:rPr>
        <w:t xml:space="preserve">identified as being </w:t>
      </w:r>
      <w:r w:rsidR="003C7075" w:rsidRPr="00A10A7E">
        <w:rPr>
          <w:szCs w:val="20"/>
        </w:rPr>
        <w:t>not compliant</w:t>
      </w:r>
      <w:r w:rsidR="00C77542" w:rsidRPr="00A10A7E">
        <w:rPr>
          <w:szCs w:val="20"/>
        </w:rPr>
        <w:t>, t</w:t>
      </w:r>
      <w:r w:rsidR="003C7075" w:rsidRPr="00A10A7E">
        <w:rPr>
          <w:szCs w:val="20"/>
        </w:rPr>
        <w:t xml:space="preserve">he </w:t>
      </w:r>
      <w:r w:rsidR="00C77542" w:rsidRPr="00A10A7E">
        <w:rPr>
          <w:szCs w:val="20"/>
        </w:rPr>
        <w:t>vegetation</w:t>
      </w:r>
      <w:r w:rsidR="003C7075" w:rsidRPr="00A10A7E">
        <w:rPr>
          <w:szCs w:val="20"/>
        </w:rPr>
        <w:t xml:space="preserve"> will be treated and cleared as per the urgent pruning process</w:t>
      </w:r>
      <w:r w:rsidR="00C77542" w:rsidRPr="00A10A7E">
        <w:rPr>
          <w:szCs w:val="20"/>
        </w:rPr>
        <w:t>.</w:t>
      </w:r>
    </w:p>
    <w:p w14:paraId="7329AA93" w14:textId="77777777" w:rsidR="003C7075" w:rsidRPr="00A10A7E" w:rsidRDefault="003C7075" w:rsidP="008A2B7A">
      <w:pPr>
        <w:ind w:left="567"/>
        <w:jc w:val="both"/>
        <w:rPr>
          <w:szCs w:val="20"/>
        </w:rPr>
      </w:pPr>
    </w:p>
    <w:p w14:paraId="2081CA48" w14:textId="58E7F303" w:rsidR="00845208" w:rsidRDefault="00845208" w:rsidP="00712BE9">
      <w:pPr>
        <w:ind w:left="567"/>
        <w:jc w:val="both"/>
        <w:rPr>
          <w:szCs w:val="20"/>
        </w:rPr>
      </w:pPr>
      <w:r w:rsidRPr="00AB4D4C">
        <w:rPr>
          <w:szCs w:val="20"/>
        </w:rPr>
        <w:t>All enquiries should be managed to avoid disputes or complaints if reasonable to do so</w:t>
      </w:r>
      <w:r>
        <w:rPr>
          <w:szCs w:val="20"/>
        </w:rPr>
        <w:t xml:space="preserve"> and the Moorabool Customer Charter shall be complied with</w:t>
      </w:r>
      <w:r w:rsidRPr="00AB4D4C">
        <w:rPr>
          <w:szCs w:val="20"/>
        </w:rPr>
        <w:t>. Disputes should be resolved as per the following process however at any stage an affected person may choose to raise a complaint via M</w:t>
      </w:r>
      <w:r>
        <w:rPr>
          <w:szCs w:val="20"/>
        </w:rPr>
        <w:t>oorabool</w:t>
      </w:r>
      <w:r w:rsidRPr="00AB4D4C">
        <w:rPr>
          <w:szCs w:val="20"/>
        </w:rPr>
        <w:t xml:space="preserve"> Shires formal complaints handling policy.</w:t>
      </w:r>
      <w:r>
        <w:rPr>
          <w:szCs w:val="20"/>
        </w:rPr>
        <w:t xml:space="preserve"> </w:t>
      </w:r>
      <w:hyperlink r:id="rId36" w:history="1">
        <w:r w:rsidR="00596A51" w:rsidRPr="009A23B4">
          <w:rPr>
            <w:rStyle w:val="Hyperlink"/>
          </w:rPr>
          <w:t>https://www.moorabool.vic.gov.au/About-Council/Contact-us/Our-commitment-to-you/How-we-handle-complaints</w:t>
        </w:r>
      </w:hyperlink>
      <w:r>
        <w:rPr>
          <w:szCs w:val="20"/>
        </w:rPr>
        <w:t>.</w:t>
      </w:r>
      <w:r w:rsidRPr="00AB4D4C">
        <w:rPr>
          <w:szCs w:val="20"/>
        </w:rPr>
        <w:t xml:space="preserve"> </w:t>
      </w:r>
    </w:p>
    <w:p w14:paraId="2E39EFD1" w14:textId="77777777" w:rsidR="00A66516" w:rsidRDefault="00A66516" w:rsidP="008A2B7A">
      <w:pPr>
        <w:ind w:left="567"/>
        <w:jc w:val="both"/>
        <w:rPr>
          <w:szCs w:val="20"/>
        </w:rPr>
      </w:pPr>
    </w:p>
    <w:p w14:paraId="7FB1FF96" w14:textId="762099DE" w:rsidR="00252825" w:rsidRDefault="008A2B7A" w:rsidP="00252825">
      <w:pPr>
        <w:ind w:left="567"/>
        <w:jc w:val="both"/>
      </w:pPr>
      <w:r>
        <w:rPr>
          <w:szCs w:val="20"/>
        </w:rPr>
        <w:t xml:space="preserve">For the purposes of dispute resolution, </w:t>
      </w:r>
      <w:r w:rsidR="00252825">
        <w:rPr>
          <w:szCs w:val="20"/>
        </w:rPr>
        <w:t xml:space="preserve">the dispute resolution procedure is available for inspection at Council offices during normal business hours.  The procedure is also published on Council’s website. </w:t>
      </w:r>
      <w:hyperlink r:id="rId37" w:history="1">
        <w:r w:rsidR="005A09DE" w:rsidRPr="009A23B4">
          <w:rPr>
            <w:rStyle w:val="Hyperlink"/>
          </w:rPr>
          <w:t>https://www.moorabool.vic.gov.au/About-Council/Contact-us/Our-commitment-to-you/Our-service-commitments</w:t>
        </w:r>
      </w:hyperlink>
    </w:p>
    <w:p w14:paraId="537E52B4" w14:textId="77777777" w:rsidR="005A09DE" w:rsidRDefault="005A09DE" w:rsidP="005A09DE">
      <w:pPr>
        <w:jc w:val="both"/>
        <w:rPr>
          <w:szCs w:val="20"/>
        </w:rPr>
      </w:pPr>
    </w:p>
    <w:p w14:paraId="6AA71573" w14:textId="77777777" w:rsidR="00252825" w:rsidRDefault="00252825" w:rsidP="008A2B7A">
      <w:pPr>
        <w:ind w:left="567"/>
        <w:jc w:val="both"/>
        <w:rPr>
          <w:szCs w:val="20"/>
        </w:rPr>
      </w:pPr>
    </w:p>
    <w:tbl>
      <w:tblPr>
        <w:tblW w:w="9072" w:type="dxa"/>
        <w:tblInd w:w="562" w:type="dxa"/>
        <w:tblCellMar>
          <w:left w:w="0" w:type="dxa"/>
          <w:right w:w="0" w:type="dxa"/>
        </w:tblCellMar>
        <w:tblLook w:val="04A0" w:firstRow="1" w:lastRow="0" w:firstColumn="1" w:lastColumn="0" w:noHBand="0" w:noVBand="1"/>
      </w:tblPr>
      <w:tblGrid>
        <w:gridCol w:w="3256"/>
        <w:gridCol w:w="5816"/>
      </w:tblGrid>
      <w:tr w:rsidR="00252825" w14:paraId="4FD5D3AA" w14:textId="77777777" w:rsidTr="00252825">
        <w:tc>
          <w:tcPr>
            <w:tcW w:w="3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EED5A3" w14:textId="77777777" w:rsidR="00252825" w:rsidRDefault="00252825">
            <w:pPr>
              <w:spacing w:before="40" w:after="40"/>
              <w:jc w:val="both"/>
              <w:rPr>
                <w:b/>
                <w:bCs/>
                <w:szCs w:val="20"/>
              </w:rPr>
            </w:pPr>
            <w:r>
              <w:rPr>
                <w:b/>
                <w:bCs/>
                <w:szCs w:val="20"/>
              </w:rPr>
              <w:t>Address of Principle office:</w:t>
            </w:r>
          </w:p>
        </w:tc>
        <w:tc>
          <w:tcPr>
            <w:tcW w:w="58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86A788" w14:textId="77777777" w:rsidR="00252825" w:rsidRDefault="00252825">
            <w:pPr>
              <w:spacing w:before="40" w:after="40"/>
              <w:jc w:val="both"/>
              <w:rPr>
                <w:szCs w:val="20"/>
              </w:rPr>
            </w:pPr>
            <w:r>
              <w:rPr>
                <w:szCs w:val="20"/>
              </w:rPr>
              <w:t xml:space="preserve">15 Stead </w:t>
            </w:r>
            <w:proofErr w:type="gramStart"/>
            <w:r>
              <w:rPr>
                <w:szCs w:val="20"/>
              </w:rPr>
              <w:t>Street  Ballan</w:t>
            </w:r>
            <w:proofErr w:type="gramEnd"/>
            <w:r>
              <w:rPr>
                <w:szCs w:val="20"/>
              </w:rPr>
              <w:t>  3342</w:t>
            </w:r>
          </w:p>
        </w:tc>
      </w:tr>
      <w:tr w:rsidR="00252825" w14:paraId="093B408C" w14:textId="77777777" w:rsidTr="00252825">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25F0A1" w14:textId="77777777" w:rsidR="00252825" w:rsidRDefault="00252825">
            <w:pPr>
              <w:spacing w:before="40" w:after="40"/>
              <w:jc w:val="both"/>
              <w:rPr>
                <w:b/>
                <w:bCs/>
                <w:szCs w:val="20"/>
              </w:rPr>
            </w:pPr>
            <w:r>
              <w:rPr>
                <w:b/>
                <w:bCs/>
                <w:szCs w:val="20"/>
              </w:rPr>
              <w:t>Normal business hours:</w:t>
            </w:r>
          </w:p>
        </w:tc>
        <w:tc>
          <w:tcPr>
            <w:tcW w:w="58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D4275" w14:textId="77777777" w:rsidR="00252825" w:rsidRDefault="00252825">
            <w:pPr>
              <w:spacing w:before="40" w:after="40"/>
              <w:jc w:val="both"/>
              <w:rPr>
                <w:szCs w:val="20"/>
              </w:rPr>
            </w:pPr>
            <w:r>
              <w:rPr>
                <w:szCs w:val="20"/>
              </w:rPr>
              <w:t>Open 8:30am to 5:00pm Mon - Fri (excluding Public Holidays)</w:t>
            </w:r>
          </w:p>
        </w:tc>
      </w:tr>
      <w:tr w:rsidR="00252825" w14:paraId="596A8E17" w14:textId="77777777" w:rsidTr="00252825">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7FD9F" w14:textId="77777777" w:rsidR="00252825" w:rsidRDefault="00252825">
            <w:pPr>
              <w:spacing w:before="40" w:after="40"/>
              <w:jc w:val="both"/>
              <w:rPr>
                <w:b/>
                <w:bCs/>
                <w:szCs w:val="20"/>
              </w:rPr>
            </w:pPr>
            <w:r>
              <w:rPr>
                <w:b/>
                <w:bCs/>
                <w:szCs w:val="20"/>
              </w:rPr>
              <w:t>Telephone:</w:t>
            </w:r>
          </w:p>
        </w:tc>
        <w:tc>
          <w:tcPr>
            <w:tcW w:w="58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99088" w14:textId="77777777" w:rsidR="00252825" w:rsidRDefault="00252825">
            <w:pPr>
              <w:spacing w:before="40" w:after="40"/>
              <w:jc w:val="both"/>
              <w:rPr>
                <w:szCs w:val="20"/>
              </w:rPr>
            </w:pPr>
            <w:r>
              <w:rPr>
                <w:szCs w:val="20"/>
              </w:rPr>
              <w:t>03 5366 7100</w:t>
            </w:r>
          </w:p>
        </w:tc>
      </w:tr>
      <w:tr w:rsidR="00252825" w14:paraId="084C138A" w14:textId="77777777" w:rsidTr="00252825">
        <w:tc>
          <w:tcPr>
            <w:tcW w:w="3256"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67D9FCA4" w14:textId="77777777" w:rsidR="00252825" w:rsidRDefault="00252825">
            <w:pPr>
              <w:spacing w:before="40" w:after="40"/>
              <w:jc w:val="both"/>
              <w:rPr>
                <w:b/>
                <w:bCs/>
                <w:szCs w:val="20"/>
              </w:rPr>
            </w:pPr>
            <w:r>
              <w:rPr>
                <w:b/>
                <w:bCs/>
                <w:szCs w:val="20"/>
              </w:rPr>
              <w:t>e-mail:</w:t>
            </w:r>
          </w:p>
        </w:tc>
        <w:tc>
          <w:tcPr>
            <w:tcW w:w="5816"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30BE1C2F" w14:textId="77777777" w:rsidR="00252825" w:rsidRDefault="00252825">
            <w:pPr>
              <w:spacing w:before="40" w:after="40"/>
              <w:jc w:val="both"/>
              <w:rPr>
                <w:szCs w:val="20"/>
              </w:rPr>
            </w:pPr>
            <w:hyperlink r:id="rId38" w:history="1">
              <w:r>
                <w:rPr>
                  <w:rStyle w:val="Hyperlink"/>
                  <w:szCs w:val="20"/>
                </w:rPr>
                <w:t>CService@moorabool.vic.gov.au</w:t>
              </w:r>
            </w:hyperlink>
          </w:p>
        </w:tc>
      </w:tr>
    </w:tbl>
    <w:p w14:paraId="69964E27" w14:textId="77777777" w:rsidR="00252825" w:rsidRDefault="00252825" w:rsidP="008A2B7A">
      <w:pPr>
        <w:ind w:left="567"/>
        <w:jc w:val="both"/>
        <w:rPr>
          <w:szCs w:val="20"/>
        </w:rPr>
      </w:pPr>
    </w:p>
    <w:p w14:paraId="464110C6" w14:textId="77777777" w:rsidR="008A2B7A" w:rsidRDefault="008A2B7A" w:rsidP="008A2B7A">
      <w:pPr>
        <w:ind w:left="567"/>
        <w:jc w:val="both"/>
        <w:rPr>
          <w:szCs w:val="20"/>
        </w:rPr>
      </w:pPr>
    </w:p>
    <w:p w14:paraId="492D5744" w14:textId="77777777" w:rsidR="0007756E" w:rsidRDefault="0007756E" w:rsidP="0007756E">
      <w:pPr>
        <w:ind w:left="567"/>
        <w:jc w:val="both"/>
        <w:rPr>
          <w:szCs w:val="20"/>
        </w:rPr>
      </w:pPr>
      <w:r w:rsidRPr="0007756E">
        <w:rPr>
          <w:b/>
          <w:i/>
          <w:szCs w:val="20"/>
        </w:rPr>
        <w:lastRenderedPageBreak/>
        <w:t>First Level of Contact</w:t>
      </w:r>
      <w:r w:rsidRPr="0007756E">
        <w:rPr>
          <w:szCs w:val="20"/>
        </w:rPr>
        <w:t xml:space="preserve"> - The </w:t>
      </w:r>
      <w:r w:rsidR="007B4713">
        <w:rPr>
          <w:szCs w:val="20"/>
        </w:rPr>
        <w:t>Contractor Employee</w:t>
      </w:r>
      <w:r w:rsidRPr="0007756E">
        <w:rPr>
          <w:szCs w:val="20"/>
        </w:rPr>
        <w:t xml:space="preserve"> </w:t>
      </w:r>
      <w:r w:rsidR="001A23D3" w:rsidRPr="008A2B7A">
        <w:rPr>
          <w:szCs w:val="20"/>
        </w:rPr>
        <w:t>endeavours to</w:t>
      </w:r>
      <w:r w:rsidRPr="0007756E">
        <w:rPr>
          <w:szCs w:val="20"/>
        </w:rPr>
        <w:t xml:space="preserve"> resolve any disputes arising from the execution of their duties in a fair and reasonable manner. Disputes cost time and money and reflect poorly on </w:t>
      </w:r>
      <w:r w:rsidR="001A23D3">
        <w:rPr>
          <w:szCs w:val="20"/>
        </w:rPr>
        <w:t>Council</w:t>
      </w:r>
      <w:r w:rsidRPr="0007756E">
        <w:rPr>
          <w:szCs w:val="20"/>
        </w:rPr>
        <w:t xml:space="preserve"> and the </w:t>
      </w:r>
      <w:r w:rsidR="001A23D3">
        <w:rPr>
          <w:szCs w:val="20"/>
        </w:rPr>
        <w:t>contractor’s</w:t>
      </w:r>
      <w:r w:rsidRPr="0007756E">
        <w:rPr>
          <w:szCs w:val="20"/>
        </w:rPr>
        <w:t xml:space="preserve"> reputation. Disputes may be the result of a breakdown in communication prior to works or as a result of dissatisfaction with works.  </w:t>
      </w:r>
    </w:p>
    <w:p w14:paraId="6B79B5A6" w14:textId="77777777" w:rsidR="001A23D3" w:rsidRPr="0007756E" w:rsidRDefault="001A23D3" w:rsidP="0007756E">
      <w:pPr>
        <w:ind w:left="567"/>
        <w:jc w:val="both"/>
        <w:rPr>
          <w:szCs w:val="20"/>
        </w:rPr>
      </w:pPr>
    </w:p>
    <w:p w14:paraId="373A9B5D" w14:textId="77777777" w:rsidR="0007756E" w:rsidRDefault="0007756E" w:rsidP="0007756E">
      <w:pPr>
        <w:ind w:left="567"/>
        <w:jc w:val="both"/>
        <w:rPr>
          <w:szCs w:val="20"/>
        </w:rPr>
      </w:pPr>
      <w:r w:rsidRPr="0007756E">
        <w:rPr>
          <w:szCs w:val="20"/>
        </w:rPr>
        <w:t>Every attempt should be made to settle the dispute at the first point of contact to avoid unnecessarily escalating th</w:t>
      </w:r>
      <w:r w:rsidR="001A23D3">
        <w:rPr>
          <w:szCs w:val="20"/>
        </w:rPr>
        <w:t xml:space="preserve">e incident. The contractor employee </w:t>
      </w:r>
      <w:r w:rsidRPr="0007756E">
        <w:rPr>
          <w:szCs w:val="20"/>
        </w:rPr>
        <w:t xml:space="preserve">should explore all options within his authority in the consultation phase of the process in attempting to avoid disputes. </w:t>
      </w:r>
    </w:p>
    <w:p w14:paraId="5E671494" w14:textId="77777777" w:rsidR="0007756E" w:rsidRPr="0007756E" w:rsidRDefault="0007756E" w:rsidP="0007756E">
      <w:pPr>
        <w:ind w:left="567"/>
        <w:jc w:val="both"/>
        <w:rPr>
          <w:szCs w:val="20"/>
        </w:rPr>
      </w:pPr>
    </w:p>
    <w:p w14:paraId="338D4AC8" w14:textId="77777777" w:rsidR="001A23D3" w:rsidRPr="007B4713" w:rsidRDefault="0007756E" w:rsidP="0007756E">
      <w:pPr>
        <w:ind w:left="567"/>
        <w:jc w:val="both"/>
        <w:rPr>
          <w:szCs w:val="20"/>
        </w:rPr>
      </w:pPr>
      <w:r w:rsidRPr="007B4713">
        <w:rPr>
          <w:b/>
          <w:i/>
          <w:szCs w:val="20"/>
        </w:rPr>
        <w:t>Reference to the</w:t>
      </w:r>
      <w:r w:rsidR="001A23D3" w:rsidRPr="007B4713">
        <w:rPr>
          <w:b/>
          <w:i/>
          <w:szCs w:val="20"/>
        </w:rPr>
        <w:t xml:space="preserve"> </w:t>
      </w:r>
      <w:r w:rsidR="006212A7" w:rsidRPr="007B4713">
        <w:rPr>
          <w:b/>
          <w:i/>
          <w:szCs w:val="20"/>
        </w:rPr>
        <w:t xml:space="preserve">Council </w:t>
      </w:r>
      <w:r w:rsidR="007B4713" w:rsidRPr="007B4713">
        <w:rPr>
          <w:b/>
          <w:i/>
          <w:szCs w:val="20"/>
        </w:rPr>
        <w:t>Unit</w:t>
      </w:r>
      <w:r w:rsidR="001A23D3" w:rsidRPr="007B4713">
        <w:rPr>
          <w:b/>
          <w:i/>
          <w:szCs w:val="20"/>
        </w:rPr>
        <w:t xml:space="preserve"> Manager</w:t>
      </w:r>
      <w:r w:rsidRPr="007B4713">
        <w:rPr>
          <w:szCs w:val="20"/>
        </w:rPr>
        <w:t xml:space="preserve"> - Where a dispute cannot be settled the </w:t>
      </w:r>
      <w:r w:rsidR="001A23D3" w:rsidRPr="007B4713">
        <w:rPr>
          <w:szCs w:val="20"/>
        </w:rPr>
        <w:t>contractor employee</w:t>
      </w:r>
      <w:r w:rsidRPr="007B4713">
        <w:rPr>
          <w:szCs w:val="20"/>
        </w:rPr>
        <w:t xml:space="preserve"> will notify the </w:t>
      </w:r>
      <w:r w:rsidR="007B4713" w:rsidRPr="007B4713">
        <w:rPr>
          <w:szCs w:val="20"/>
        </w:rPr>
        <w:t>Unit</w:t>
      </w:r>
      <w:r w:rsidR="001A23D3" w:rsidRPr="007B4713">
        <w:rPr>
          <w:szCs w:val="20"/>
        </w:rPr>
        <w:t xml:space="preserve"> Manager</w:t>
      </w:r>
      <w:r w:rsidRPr="007B4713">
        <w:rPr>
          <w:szCs w:val="20"/>
        </w:rPr>
        <w:t xml:space="preserve"> and provide a detailed briefing. Any correspondence from the Affected Person will be logged in the </w:t>
      </w:r>
      <w:r w:rsidR="001A23D3" w:rsidRPr="007B4713">
        <w:rPr>
          <w:szCs w:val="20"/>
        </w:rPr>
        <w:t>contractor</w:t>
      </w:r>
      <w:r w:rsidRPr="007B4713">
        <w:rPr>
          <w:szCs w:val="20"/>
        </w:rPr>
        <w:t xml:space="preserve"> </w:t>
      </w:r>
      <w:r w:rsidR="001A23D3" w:rsidRPr="007B4713">
        <w:rPr>
          <w:szCs w:val="20"/>
        </w:rPr>
        <w:t>quality</w:t>
      </w:r>
      <w:r w:rsidRPr="007B4713">
        <w:rPr>
          <w:szCs w:val="20"/>
        </w:rPr>
        <w:t xml:space="preserve"> system for response tracking. The </w:t>
      </w:r>
      <w:r w:rsidR="007B4713" w:rsidRPr="007B4713">
        <w:rPr>
          <w:szCs w:val="20"/>
        </w:rPr>
        <w:t>Unit</w:t>
      </w:r>
      <w:r w:rsidR="001A23D3" w:rsidRPr="007B4713">
        <w:rPr>
          <w:szCs w:val="20"/>
        </w:rPr>
        <w:t xml:space="preserve"> Manager</w:t>
      </w:r>
      <w:r w:rsidRPr="007B4713">
        <w:rPr>
          <w:szCs w:val="20"/>
        </w:rPr>
        <w:t xml:space="preserve"> will review the dispute and explore all practical options at his disposal. If under the circumstances the </w:t>
      </w:r>
      <w:r w:rsidR="007B4713" w:rsidRPr="007B4713">
        <w:rPr>
          <w:szCs w:val="20"/>
        </w:rPr>
        <w:t>Unit</w:t>
      </w:r>
      <w:r w:rsidR="001A23D3" w:rsidRPr="007B4713">
        <w:rPr>
          <w:szCs w:val="20"/>
        </w:rPr>
        <w:t xml:space="preserve"> Manager </w:t>
      </w:r>
      <w:r w:rsidRPr="007B4713">
        <w:rPr>
          <w:szCs w:val="20"/>
        </w:rPr>
        <w:t xml:space="preserve">is able to offer any further alternatives to what has been offered, these will be presented to the Affected Person by the </w:t>
      </w:r>
      <w:r w:rsidR="001A23D3" w:rsidRPr="007B4713">
        <w:rPr>
          <w:szCs w:val="20"/>
        </w:rPr>
        <w:t>contractor employee</w:t>
      </w:r>
      <w:r w:rsidRPr="007B4713">
        <w:rPr>
          <w:szCs w:val="20"/>
        </w:rPr>
        <w:t xml:space="preserve"> or the </w:t>
      </w:r>
      <w:r w:rsidR="007B4713" w:rsidRPr="007B4713">
        <w:rPr>
          <w:szCs w:val="20"/>
        </w:rPr>
        <w:t>Unit</w:t>
      </w:r>
      <w:r w:rsidR="001A23D3" w:rsidRPr="007B4713">
        <w:rPr>
          <w:szCs w:val="20"/>
        </w:rPr>
        <w:t xml:space="preserve"> Manager </w:t>
      </w:r>
      <w:r w:rsidRPr="007B4713">
        <w:rPr>
          <w:szCs w:val="20"/>
        </w:rPr>
        <w:t xml:space="preserve">if it is considered appropriate. </w:t>
      </w:r>
    </w:p>
    <w:p w14:paraId="4E7AAC67" w14:textId="77777777" w:rsidR="001A23D3" w:rsidRPr="007B4713" w:rsidRDefault="001A23D3" w:rsidP="001A23D3">
      <w:pPr>
        <w:ind w:left="567"/>
        <w:jc w:val="both"/>
        <w:rPr>
          <w:b/>
          <w:i/>
          <w:szCs w:val="20"/>
        </w:rPr>
      </w:pPr>
    </w:p>
    <w:p w14:paraId="5334CBC6" w14:textId="77777777" w:rsidR="001A23D3" w:rsidRPr="0007756E" w:rsidRDefault="001A23D3" w:rsidP="001A23D3">
      <w:pPr>
        <w:ind w:left="567"/>
        <w:jc w:val="both"/>
        <w:rPr>
          <w:szCs w:val="20"/>
        </w:rPr>
      </w:pPr>
      <w:r w:rsidRPr="007B4713">
        <w:rPr>
          <w:b/>
          <w:i/>
          <w:szCs w:val="20"/>
        </w:rPr>
        <w:t xml:space="preserve">Reference to the </w:t>
      </w:r>
      <w:r w:rsidR="007B4713" w:rsidRPr="007B4713">
        <w:rPr>
          <w:b/>
          <w:i/>
          <w:szCs w:val="20"/>
        </w:rPr>
        <w:t>Unit</w:t>
      </w:r>
      <w:r w:rsidRPr="007B4713">
        <w:rPr>
          <w:b/>
          <w:i/>
          <w:szCs w:val="20"/>
        </w:rPr>
        <w:t xml:space="preserve"> Manager and </w:t>
      </w:r>
      <w:r w:rsidR="007B4713" w:rsidRPr="007B4713">
        <w:rPr>
          <w:b/>
          <w:i/>
          <w:szCs w:val="20"/>
        </w:rPr>
        <w:t>Unit Director</w:t>
      </w:r>
      <w:r w:rsidRPr="007B4713">
        <w:rPr>
          <w:szCs w:val="20"/>
        </w:rPr>
        <w:t xml:space="preserve"> - If the options identified by the </w:t>
      </w:r>
      <w:r w:rsidR="007B4713" w:rsidRPr="007B4713">
        <w:rPr>
          <w:szCs w:val="20"/>
        </w:rPr>
        <w:t>Unit</w:t>
      </w:r>
      <w:r w:rsidRPr="007B4713">
        <w:rPr>
          <w:szCs w:val="20"/>
        </w:rPr>
        <w:t xml:space="preserve"> Manager require higher management approval or if it is beyond the </w:t>
      </w:r>
      <w:r w:rsidR="007B4713" w:rsidRPr="007B4713">
        <w:rPr>
          <w:szCs w:val="20"/>
        </w:rPr>
        <w:t>Unit</w:t>
      </w:r>
      <w:r w:rsidRPr="007B4713">
        <w:rPr>
          <w:szCs w:val="20"/>
        </w:rPr>
        <w:t xml:space="preserve"> Manager’s delegated level of authority,</w:t>
      </w:r>
      <w:r w:rsidRPr="0007756E">
        <w:rPr>
          <w:szCs w:val="20"/>
        </w:rPr>
        <w:t xml:space="preserve"> a detailed proposal will be presented to the </w:t>
      </w:r>
      <w:r w:rsidR="007B4713">
        <w:rPr>
          <w:szCs w:val="20"/>
        </w:rPr>
        <w:t>Unit Director</w:t>
      </w:r>
      <w:r w:rsidRPr="0007756E">
        <w:rPr>
          <w:szCs w:val="20"/>
        </w:rPr>
        <w:t xml:space="preserve"> for approval. If all options </w:t>
      </w:r>
      <w:r w:rsidRPr="001A23D3">
        <w:rPr>
          <w:szCs w:val="20"/>
        </w:rPr>
        <w:t xml:space="preserve">offered are unacceptable to the Affected Person the </w:t>
      </w:r>
      <w:r w:rsidR="007B4713">
        <w:rPr>
          <w:szCs w:val="20"/>
        </w:rPr>
        <w:t>Unit Director</w:t>
      </w:r>
      <w:r w:rsidRPr="001A23D3">
        <w:rPr>
          <w:szCs w:val="20"/>
        </w:rPr>
        <w:t>,</w:t>
      </w:r>
      <w:r w:rsidRPr="0007756E">
        <w:rPr>
          <w:szCs w:val="20"/>
        </w:rPr>
        <w:t xml:space="preserve"> shall consider the risks associated with the outstanding vegetation clearance in determining the final resolution of issue. </w:t>
      </w:r>
    </w:p>
    <w:p w14:paraId="2B7A5B66" w14:textId="77777777" w:rsidR="001A23D3" w:rsidRDefault="001A23D3" w:rsidP="0007756E">
      <w:pPr>
        <w:ind w:left="567"/>
        <w:jc w:val="both"/>
        <w:rPr>
          <w:szCs w:val="20"/>
        </w:rPr>
      </w:pPr>
    </w:p>
    <w:p w14:paraId="1011242F" w14:textId="1F286F5A" w:rsidR="0007756E" w:rsidRDefault="0007756E" w:rsidP="0007756E">
      <w:pPr>
        <w:ind w:left="567"/>
        <w:jc w:val="both"/>
        <w:rPr>
          <w:szCs w:val="20"/>
        </w:rPr>
      </w:pPr>
      <w:r w:rsidRPr="001A23D3">
        <w:rPr>
          <w:b/>
          <w:i/>
          <w:szCs w:val="20"/>
        </w:rPr>
        <w:t>Reference to Arboreal Advisers</w:t>
      </w:r>
      <w:r w:rsidRPr="0007756E">
        <w:rPr>
          <w:szCs w:val="20"/>
        </w:rPr>
        <w:t xml:space="preserve"> - While all </w:t>
      </w:r>
      <w:r w:rsidR="001A23D3">
        <w:rPr>
          <w:szCs w:val="20"/>
        </w:rPr>
        <w:t>contractor employees</w:t>
      </w:r>
      <w:r w:rsidRPr="0007756E">
        <w:rPr>
          <w:szCs w:val="20"/>
        </w:rPr>
        <w:t xml:space="preserve"> have had training in tree identification, pruning techniques and tree physiology some special situations may require greater expertise. Advice may be sought from an arborist where the dispute requires an expert third party opinion on a matter relating to the tree or trees in question. </w:t>
      </w:r>
      <w:r w:rsidR="001A23D3">
        <w:rPr>
          <w:szCs w:val="20"/>
        </w:rPr>
        <w:t xml:space="preserve"> </w:t>
      </w:r>
      <w:r w:rsidRPr="0007756E">
        <w:rPr>
          <w:szCs w:val="20"/>
        </w:rPr>
        <w:t xml:space="preserve">Requests for this advice should be passed to the </w:t>
      </w:r>
      <w:r w:rsidR="007B4713">
        <w:rPr>
          <w:szCs w:val="20"/>
        </w:rPr>
        <w:t>Unit</w:t>
      </w:r>
      <w:r w:rsidRPr="0007756E">
        <w:rPr>
          <w:szCs w:val="20"/>
        </w:rPr>
        <w:t xml:space="preserve"> Manager who can arrange advice or provide contact details. The advice may be based on photographs and description supported by specimen leaves and fruit of the </w:t>
      </w:r>
      <w:r w:rsidR="00286025" w:rsidRPr="0007756E">
        <w:rPr>
          <w:szCs w:val="20"/>
        </w:rPr>
        <w:t>tree,</w:t>
      </w:r>
      <w:r w:rsidRPr="0007756E">
        <w:rPr>
          <w:szCs w:val="20"/>
        </w:rPr>
        <w:t xml:space="preserve"> or it may require a site visit by the expert arborist. Copies of reports should be forwarded to the </w:t>
      </w:r>
      <w:r w:rsidR="007B4713">
        <w:rPr>
          <w:szCs w:val="20"/>
        </w:rPr>
        <w:t>Unit</w:t>
      </w:r>
      <w:r w:rsidRPr="0007756E">
        <w:rPr>
          <w:szCs w:val="20"/>
        </w:rPr>
        <w:t xml:space="preserve"> Manager for compilation. The reports will be made available to the </w:t>
      </w:r>
      <w:r w:rsidR="001A23D3">
        <w:rPr>
          <w:szCs w:val="20"/>
        </w:rPr>
        <w:t>contractor employees and</w:t>
      </w:r>
      <w:r w:rsidRPr="0007756E">
        <w:rPr>
          <w:szCs w:val="20"/>
        </w:rPr>
        <w:t xml:space="preserve"> across </w:t>
      </w:r>
      <w:r w:rsidR="001A23D3">
        <w:rPr>
          <w:szCs w:val="20"/>
        </w:rPr>
        <w:t>Council</w:t>
      </w:r>
      <w:r w:rsidRPr="0007756E">
        <w:rPr>
          <w:szCs w:val="20"/>
        </w:rPr>
        <w:t xml:space="preserve"> for reference. </w:t>
      </w:r>
    </w:p>
    <w:p w14:paraId="7CA5E787" w14:textId="77777777" w:rsidR="0007756E" w:rsidRPr="0007756E" w:rsidRDefault="0007756E" w:rsidP="0007756E">
      <w:pPr>
        <w:ind w:left="567"/>
        <w:jc w:val="both"/>
        <w:rPr>
          <w:szCs w:val="20"/>
        </w:rPr>
      </w:pPr>
    </w:p>
    <w:p w14:paraId="03B018B0" w14:textId="77777777" w:rsidR="0007756E" w:rsidRPr="0007756E" w:rsidRDefault="0007756E" w:rsidP="0007756E">
      <w:pPr>
        <w:ind w:left="567"/>
        <w:jc w:val="both"/>
        <w:rPr>
          <w:szCs w:val="20"/>
        </w:rPr>
      </w:pPr>
      <w:r w:rsidRPr="0007756E">
        <w:rPr>
          <w:b/>
          <w:i/>
          <w:szCs w:val="20"/>
        </w:rPr>
        <w:t>Resolution</w:t>
      </w:r>
      <w:r w:rsidRPr="0007756E">
        <w:rPr>
          <w:szCs w:val="20"/>
        </w:rPr>
        <w:t xml:space="preserve"> - If agreement is reached then the agreed course of action shall be recorded in an </w:t>
      </w:r>
      <w:r w:rsidRPr="00A10A7E">
        <w:rPr>
          <w:szCs w:val="20"/>
        </w:rPr>
        <w:t>agreement and signed by the Affected Person</w:t>
      </w:r>
      <w:r w:rsidR="00A66516" w:rsidRPr="00A10A7E">
        <w:rPr>
          <w:szCs w:val="20"/>
        </w:rPr>
        <w:t>, Stakeholder or DB</w:t>
      </w:r>
      <w:r w:rsidRPr="00A10A7E">
        <w:rPr>
          <w:szCs w:val="20"/>
        </w:rPr>
        <w:t xml:space="preserve">. </w:t>
      </w:r>
      <w:r w:rsidR="00860BD8" w:rsidRPr="00A10A7E">
        <w:rPr>
          <w:szCs w:val="20"/>
        </w:rPr>
        <w:t>To</w:t>
      </w:r>
      <w:r w:rsidRPr="00A10A7E">
        <w:rPr>
          <w:szCs w:val="20"/>
        </w:rPr>
        <w:t xml:space="preserve"> avoid any future dispute</w:t>
      </w:r>
      <w:r w:rsidRPr="0007756E">
        <w:rPr>
          <w:szCs w:val="20"/>
        </w:rPr>
        <w:t xml:space="preserve"> where the agreed action is to take place over a period of time a notation referring to the agreement should be made in the </w:t>
      </w:r>
      <w:r w:rsidR="006C6935" w:rsidRPr="006C6935">
        <w:rPr>
          <w:szCs w:val="20"/>
        </w:rPr>
        <w:t>ELCMP Operations folder and filed as an Appendix</w:t>
      </w:r>
      <w:r w:rsidRPr="0007756E">
        <w:rPr>
          <w:szCs w:val="20"/>
        </w:rPr>
        <w:t xml:space="preserve">. </w:t>
      </w:r>
    </w:p>
    <w:p w14:paraId="15AFC81F" w14:textId="77777777" w:rsidR="0007756E" w:rsidRDefault="0007756E" w:rsidP="0007756E">
      <w:pPr>
        <w:ind w:left="567"/>
        <w:jc w:val="both"/>
        <w:rPr>
          <w:szCs w:val="20"/>
        </w:rPr>
      </w:pPr>
    </w:p>
    <w:p w14:paraId="139CF8DF" w14:textId="77777777" w:rsidR="0007756E" w:rsidRDefault="0007756E" w:rsidP="0007756E">
      <w:pPr>
        <w:ind w:left="567"/>
        <w:jc w:val="both"/>
        <w:rPr>
          <w:szCs w:val="20"/>
        </w:rPr>
      </w:pPr>
      <w:r w:rsidRPr="0007756E">
        <w:rPr>
          <w:b/>
          <w:i/>
          <w:szCs w:val="20"/>
        </w:rPr>
        <w:t>No Resolution</w:t>
      </w:r>
      <w:r w:rsidRPr="0007756E">
        <w:rPr>
          <w:szCs w:val="20"/>
        </w:rPr>
        <w:t xml:space="preserve"> - If no agreement is reached, the parties in dispute may choose to refer the case to Energy Safe Victoria </w:t>
      </w:r>
      <w:r w:rsidR="004B52EF">
        <w:rPr>
          <w:szCs w:val="20"/>
        </w:rPr>
        <w:t xml:space="preserve">(ESV) </w:t>
      </w:r>
      <w:r w:rsidRPr="0007756E">
        <w:rPr>
          <w:szCs w:val="20"/>
        </w:rPr>
        <w:t>or The Energy and Water Ombudsman</w:t>
      </w:r>
      <w:r w:rsidR="004B52EF">
        <w:rPr>
          <w:szCs w:val="20"/>
        </w:rPr>
        <w:t xml:space="preserve"> (EWOV)</w:t>
      </w:r>
      <w:r w:rsidRPr="0007756E">
        <w:rPr>
          <w:szCs w:val="20"/>
        </w:rPr>
        <w:t xml:space="preserve">, as appropriate, for a mechanism for resolution. If the </w:t>
      </w:r>
      <w:r w:rsidR="001A23D3" w:rsidRPr="0007756E">
        <w:rPr>
          <w:szCs w:val="20"/>
        </w:rPr>
        <w:t>non-completion</w:t>
      </w:r>
      <w:r w:rsidRPr="0007756E">
        <w:rPr>
          <w:szCs w:val="20"/>
        </w:rPr>
        <w:t xml:space="preserve"> of the disputed work presents a fire or safety risk the </w:t>
      </w:r>
      <w:r w:rsidR="004B52EF">
        <w:rPr>
          <w:szCs w:val="20"/>
        </w:rPr>
        <w:t>Operational Manager</w:t>
      </w:r>
      <w:r w:rsidRPr="0007756E">
        <w:rPr>
          <w:szCs w:val="20"/>
        </w:rPr>
        <w:t xml:space="preserve"> may be obliged by Code, to enter the property and complete the work.</w:t>
      </w:r>
    </w:p>
    <w:p w14:paraId="080451EA" w14:textId="77777777" w:rsidR="0007756E" w:rsidRDefault="0007756E" w:rsidP="008A2B7A">
      <w:pPr>
        <w:ind w:left="567"/>
        <w:jc w:val="both"/>
        <w:rPr>
          <w:szCs w:val="20"/>
        </w:rPr>
      </w:pPr>
    </w:p>
    <w:p w14:paraId="28C73BC0" w14:textId="77777777" w:rsidR="008A2B7A" w:rsidRDefault="008A2B7A" w:rsidP="00161AA9">
      <w:pPr>
        <w:ind w:left="567"/>
        <w:jc w:val="both"/>
        <w:rPr>
          <w:szCs w:val="20"/>
        </w:rPr>
      </w:pPr>
      <w:r w:rsidRPr="008A2B7A">
        <w:rPr>
          <w:szCs w:val="20"/>
        </w:rPr>
        <w:t xml:space="preserve">Any customers who consider they have been poorly treated under this process are welcome to approach the </w:t>
      </w:r>
      <w:r w:rsidR="00161AA9" w:rsidRPr="008A2B7A">
        <w:rPr>
          <w:szCs w:val="20"/>
        </w:rPr>
        <w:t>EWOV</w:t>
      </w:r>
      <w:r w:rsidR="00161AA9">
        <w:rPr>
          <w:szCs w:val="20"/>
        </w:rPr>
        <w:t xml:space="preserve"> </w:t>
      </w:r>
      <w:r w:rsidRPr="008A2B7A">
        <w:rPr>
          <w:szCs w:val="20"/>
        </w:rPr>
        <w:t xml:space="preserve">for recourse. The EWOV is the last industry advocate available to settle tree related disputes. Further recourse may be available through the legal system. </w:t>
      </w:r>
    </w:p>
    <w:p w14:paraId="7E4C01FF" w14:textId="77777777" w:rsidR="00161AA9" w:rsidRDefault="00161AA9" w:rsidP="00161AA9">
      <w:pPr>
        <w:ind w:left="567"/>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4B52EF" w:rsidRPr="007D3C70" w14:paraId="29759A3A" w14:textId="77777777" w:rsidTr="00F7313A">
        <w:tc>
          <w:tcPr>
            <w:tcW w:w="3256" w:type="dxa"/>
            <w:vAlign w:val="center"/>
          </w:tcPr>
          <w:p w14:paraId="44F59E41" w14:textId="77777777" w:rsidR="004B52EF" w:rsidRPr="007D3C70" w:rsidRDefault="004B52EF" w:rsidP="00F7313A">
            <w:pPr>
              <w:spacing w:before="40" w:after="40"/>
              <w:jc w:val="both"/>
              <w:rPr>
                <w:b/>
                <w:szCs w:val="20"/>
              </w:rPr>
            </w:pPr>
            <w:r w:rsidRPr="007D3C70">
              <w:rPr>
                <w:b/>
                <w:szCs w:val="20"/>
              </w:rPr>
              <w:t>Name:</w:t>
            </w:r>
          </w:p>
        </w:tc>
        <w:tc>
          <w:tcPr>
            <w:tcW w:w="5816" w:type="dxa"/>
            <w:vAlign w:val="center"/>
          </w:tcPr>
          <w:p w14:paraId="1DC4FEF4" w14:textId="77777777" w:rsidR="004B52EF" w:rsidRPr="007D3C70" w:rsidRDefault="004B52EF" w:rsidP="00F7313A">
            <w:pPr>
              <w:spacing w:before="40" w:after="40"/>
              <w:jc w:val="both"/>
              <w:rPr>
                <w:szCs w:val="20"/>
              </w:rPr>
            </w:pPr>
            <w:r>
              <w:rPr>
                <w:szCs w:val="20"/>
              </w:rPr>
              <w:t>Energy Safe Victoria</w:t>
            </w:r>
          </w:p>
        </w:tc>
      </w:tr>
      <w:tr w:rsidR="004B52EF" w:rsidRPr="007D3C70" w14:paraId="7D31B9C7" w14:textId="77777777" w:rsidTr="00F7313A">
        <w:tc>
          <w:tcPr>
            <w:tcW w:w="3256" w:type="dxa"/>
            <w:vAlign w:val="center"/>
          </w:tcPr>
          <w:p w14:paraId="1FAA76C4" w14:textId="77777777" w:rsidR="004B52EF" w:rsidRPr="007D3C70" w:rsidRDefault="004B52EF" w:rsidP="00F7313A">
            <w:pPr>
              <w:spacing w:before="40" w:after="40"/>
              <w:jc w:val="both"/>
              <w:rPr>
                <w:b/>
                <w:szCs w:val="20"/>
              </w:rPr>
            </w:pPr>
            <w:r w:rsidRPr="007D3C70">
              <w:rPr>
                <w:b/>
                <w:szCs w:val="20"/>
              </w:rPr>
              <w:t>Address:</w:t>
            </w:r>
          </w:p>
        </w:tc>
        <w:tc>
          <w:tcPr>
            <w:tcW w:w="5816" w:type="dxa"/>
            <w:vAlign w:val="center"/>
          </w:tcPr>
          <w:p w14:paraId="699B12EB" w14:textId="77777777" w:rsidR="004B52EF" w:rsidRPr="007D3C70" w:rsidRDefault="00030AA6" w:rsidP="00030AA6">
            <w:pPr>
              <w:spacing w:before="40" w:after="40"/>
              <w:jc w:val="both"/>
              <w:rPr>
                <w:szCs w:val="20"/>
              </w:rPr>
            </w:pPr>
            <w:r w:rsidRPr="00030AA6">
              <w:rPr>
                <w:szCs w:val="20"/>
              </w:rPr>
              <w:t>PO Box 262</w:t>
            </w:r>
            <w:r>
              <w:rPr>
                <w:szCs w:val="20"/>
              </w:rPr>
              <w:t xml:space="preserve"> </w:t>
            </w:r>
            <w:r w:rsidRPr="00030AA6">
              <w:rPr>
                <w:szCs w:val="20"/>
              </w:rPr>
              <w:t>Collins Street West VIC 8007</w:t>
            </w:r>
          </w:p>
        </w:tc>
      </w:tr>
      <w:tr w:rsidR="004B52EF" w:rsidRPr="007D3C70" w14:paraId="408F0633" w14:textId="77777777" w:rsidTr="00F7313A">
        <w:tc>
          <w:tcPr>
            <w:tcW w:w="3256" w:type="dxa"/>
            <w:vAlign w:val="center"/>
          </w:tcPr>
          <w:p w14:paraId="77B10385" w14:textId="77777777" w:rsidR="004B52EF" w:rsidRPr="007D3C70" w:rsidRDefault="004B52EF" w:rsidP="00F7313A">
            <w:pPr>
              <w:spacing w:before="40" w:after="40"/>
              <w:jc w:val="both"/>
              <w:rPr>
                <w:b/>
                <w:szCs w:val="20"/>
              </w:rPr>
            </w:pPr>
            <w:r w:rsidRPr="007D3C70">
              <w:rPr>
                <w:b/>
                <w:szCs w:val="20"/>
              </w:rPr>
              <w:t>Telephone:</w:t>
            </w:r>
          </w:p>
        </w:tc>
        <w:tc>
          <w:tcPr>
            <w:tcW w:w="5816" w:type="dxa"/>
            <w:vAlign w:val="center"/>
          </w:tcPr>
          <w:p w14:paraId="5CE10BD0" w14:textId="77777777" w:rsidR="004B52EF" w:rsidRPr="007D3C70" w:rsidRDefault="00030AA6" w:rsidP="00F7313A">
            <w:pPr>
              <w:spacing w:before="40" w:after="40"/>
              <w:jc w:val="both"/>
              <w:rPr>
                <w:szCs w:val="20"/>
              </w:rPr>
            </w:pPr>
            <w:r w:rsidRPr="00030AA6">
              <w:rPr>
                <w:szCs w:val="20"/>
              </w:rPr>
              <w:t>1800 800 158</w:t>
            </w:r>
          </w:p>
        </w:tc>
      </w:tr>
      <w:tr w:rsidR="004B52EF" w:rsidRPr="007D3C70" w14:paraId="18754E7B" w14:textId="77777777" w:rsidTr="00F7313A">
        <w:tc>
          <w:tcPr>
            <w:tcW w:w="3256" w:type="dxa"/>
            <w:vAlign w:val="center"/>
          </w:tcPr>
          <w:p w14:paraId="49EDB1FC" w14:textId="77777777" w:rsidR="004B52EF" w:rsidRPr="007D3C70" w:rsidRDefault="004B52EF" w:rsidP="00F7313A">
            <w:pPr>
              <w:spacing w:before="40" w:after="40"/>
              <w:jc w:val="both"/>
              <w:rPr>
                <w:b/>
                <w:szCs w:val="20"/>
              </w:rPr>
            </w:pPr>
            <w:r>
              <w:rPr>
                <w:b/>
                <w:szCs w:val="20"/>
              </w:rPr>
              <w:t>e-mail:</w:t>
            </w:r>
          </w:p>
        </w:tc>
        <w:tc>
          <w:tcPr>
            <w:tcW w:w="5816" w:type="dxa"/>
            <w:vAlign w:val="center"/>
          </w:tcPr>
          <w:p w14:paraId="3ED1FA1F" w14:textId="77777777" w:rsidR="004B52EF" w:rsidRPr="00030AA6" w:rsidRDefault="00030AA6" w:rsidP="00F7313A">
            <w:pPr>
              <w:spacing w:before="40" w:after="40"/>
              <w:jc w:val="both"/>
              <w:rPr>
                <w:szCs w:val="20"/>
              </w:rPr>
            </w:pPr>
            <w:hyperlink r:id="rId39" w:history="1">
              <w:r w:rsidRPr="00030AA6">
                <w:rPr>
                  <w:rStyle w:val="Hyperlink"/>
                  <w:szCs w:val="20"/>
                </w:rPr>
                <w:t>info@esv.vic.gov.au</w:t>
              </w:r>
            </w:hyperlink>
          </w:p>
        </w:tc>
      </w:tr>
    </w:tbl>
    <w:p w14:paraId="675088A4" w14:textId="77777777" w:rsidR="004B52EF" w:rsidRPr="008A2B7A" w:rsidRDefault="004B52EF" w:rsidP="00161AA9">
      <w:pPr>
        <w:ind w:left="567"/>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161AA9" w:rsidRPr="007D3C70" w14:paraId="03FF8903" w14:textId="77777777" w:rsidTr="00161AA9">
        <w:tc>
          <w:tcPr>
            <w:tcW w:w="3256" w:type="dxa"/>
            <w:vAlign w:val="center"/>
          </w:tcPr>
          <w:p w14:paraId="1796F21E" w14:textId="77777777" w:rsidR="00161AA9" w:rsidRPr="007D3C70" w:rsidRDefault="00161AA9" w:rsidP="00161AA9">
            <w:pPr>
              <w:spacing w:before="40" w:after="40"/>
              <w:jc w:val="both"/>
              <w:rPr>
                <w:b/>
                <w:szCs w:val="20"/>
              </w:rPr>
            </w:pPr>
            <w:r w:rsidRPr="007D3C70">
              <w:rPr>
                <w:b/>
                <w:szCs w:val="20"/>
              </w:rPr>
              <w:t>Name:</w:t>
            </w:r>
          </w:p>
        </w:tc>
        <w:tc>
          <w:tcPr>
            <w:tcW w:w="5816" w:type="dxa"/>
            <w:vAlign w:val="center"/>
          </w:tcPr>
          <w:p w14:paraId="14D32A04" w14:textId="77777777" w:rsidR="00161AA9" w:rsidRPr="007D3C70" w:rsidRDefault="00161AA9" w:rsidP="00161AA9">
            <w:pPr>
              <w:spacing w:before="40" w:after="40"/>
              <w:jc w:val="both"/>
              <w:rPr>
                <w:szCs w:val="20"/>
              </w:rPr>
            </w:pPr>
            <w:r w:rsidRPr="008A2B7A">
              <w:rPr>
                <w:szCs w:val="20"/>
              </w:rPr>
              <w:t>Energy and Water Ombudsman (Victoria) Ltd</w:t>
            </w:r>
          </w:p>
        </w:tc>
      </w:tr>
      <w:tr w:rsidR="00161AA9" w:rsidRPr="007D3C70" w14:paraId="03723662" w14:textId="77777777" w:rsidTr="00161AA9">
        <w:tc>
          <w:tcPr>
            <w:tcW w:w="3256" w:type="dxa"/>
            <w:vAlign w:val="center"/>
          </w:tcPr>
          <w:p w14:paraId="7D37FC59" w14:textId="77777777" w:rsidR="00161AA9" w:rsidRPr="007D3C70" w:rsidRDefault="00161AA9" w:rsidP="00161AA9">
            <w:pPr>
              <w:spacing w:before="40" w:after="40"/>
              <w:jc w:val="both"/>
              <w:rPr>
                <w:b/>
                <w:szCs w:val="20"/>
              </w:rPr>
            </w:pPr>
            <w:r w:rsidRPr="007D3C70">
              <w:rPr>
                <w:b/>
                <w:szCs w:val="20"/>
              </w:rPr>
              <w:t>Address:</w:t>
            </w:r>
          </w:p>
        </w:tc>
        <w:tc>
          <w:tcPr>
            <w:tcW w:w="5816" w:type="dxa"/>
            <w:vAlign w:val="center"/>
          </w:tcPr>
          <w:p w14:paraId="67D8CE60" w14:textId="77777777" w:rsidR="00161AA9" w:rsidRPr="007D3C70" w:rsidRDefault="00161AA9" w:rsidP="00161AA9">
            <w:pPr>
              <w:spacing w:before="40" w:after="40"/>
              <w:jc w:val="both"/>
              <w:rPr>
                <w:szCs w:val="20"/>
              </w:rPr>
            </w:pPr>
            <w:r w:rsidRPr="008A2B7A">
              <w:rPr>
                <w:szCs w:val="20"/>
              </w:rPr>
              <w:t>GPO Box 469 Melbourne 3001</w:t>
            </w:r>
          </w:p>
        </w:tc>
      </w:tr>
      <w:tr w:rsidR="00161AA9" w:rsidRPr="007D3C70" w14:paraId="28C0B1B1" w14:textId="77777777" w:rsidTr="00161AA9">
        <w:tc>
          <w:tcPr>
            <w:tcW w:w="3256" w:type="dxa"/>
            <w:vAlign w:val="center"/>
          </w:tcPr>
          <w:p w14:paraId="4F9D0A98" w14:textId="77777777" w:rsidR="00161AA9" w:rsidRPr="007D3C70" w:rsidRDefault="00161AA9" w:rsidP="00161AA9">
            <w:pPr>
              <w:spacing w:before="40" w:after="40"/>
              <w:jc w:val="both"/>
              <w:rPr>
                <w:b/>
                <w:szCs w:val="20"/>
              </w:rPr>
            </w:pPr>
            <w:r w:rsidRPr="007D3C70">
              <w:rPr>
                <w:b/>
                <w:szCs w:val="20"/>
              </w:rPr>
              <w:t>Telephone:</w:t>
            </w:r>
          </w:p>
        </w:tc>
        <w:tc>
          <w:tcPr>
            <w:tcW w:w="5816" w:type="dxa"/>
            <w:vAlign w:val="center"/>
          </w:tcPr>
          <w:p w14:paraId="56AC3D83" w14:textId="77777777" w:rsidR="00161AA9" w:rsidRPr="007D3C70" w:rsidRDefault="00030AA6" w:rsidP="00161AA9">
            <w:pPr>
              <w:spacing w:before="40" w:after="40"/>
              <w:jc w:val="both"/>
              <w:rPr>
                <w:szCs w:val="20"/>
              </w:rPr>
            </w:pPr>
            <w:r>
              <w:rPr>
                <w:szCs w:val="20"/>
              </w:rPr>
              <w:t>1800 500 5</w:t>
            </w:r>
            <w:r w:rsidR="00161AA9" w:rsidRPr="008A2B7A">
              <w:rPr>
                <w:szCs w:val="20"/>
              </w:rPr>
              <w:t>09</w:t>
            </w:r>
          </w:p>
        </w:tc>
      </w:tr>
      <w:tr w:rsidR="00030AA6" w:rsidRPr="007D3C70" w14:paraId="18D3D5A4" w14:textId="77777777" w:rsidTr="00161AA9">
        <w:tc>
          <w:tcPr>
            <w:tcW w:w="3256" w:type="dxa"/>
            <w:vAlign w:val="center"/>
          </w:tcPr>
          <w:p w14:paraId="036DAABF" w14:textId="77777777" w:rsidR="00030AA6" w:rsidRPr="007D3C70" w:rsidRDefault="00030AA6" w:rsidP="00030AA6">
            <w:pPr>
              <w:spacing w:before="40" w:after="40"/>
              <w:jc w:val="both"/>
              <w:rPr>
                <w:b/>
                <w:szCs w:val="20"/>
              </w:rPr>
            </w:pPr>
            <w:r>
              <w:rPr>
                <w:b/>
                <w:szCs w:val="20"/>
              </w:rPr>
              <w:lastRenderedPageBreak/>
              <w:t>e-mail:</w:t>
            </w:r>
          </w:p>
        </w:tc>
        <w:tc>
          <w:tcPr>
            <w:tcW w:w="5816" w:type="dxa"/>
            <w:vAlign w:val="center"/>
          </w:tcPr>
          <w:p w14:paraId="213C13E4" w14:textId="77777777" w:rsidR="00030AA6" w:rsidRPr="00303542" w:rsidRDefault="00030AA6" w:rsidP="00030AA6">
            <w:pPr>
              <w:spacing w:before="40" w:after="40"/>
              <w:jc w:val="both"/>
              <w:rPr>
                <w:szCs w:val="20"/>
              </w:rPr>
            </w:pPr>
            <w:hyperlink r:id="rId40" w:history="1">
              <w:r w:rsidRPr="00303542">
                <w:rPr>
                  <w:rStyle w:val="Hyperlink"/>
                  <w:szCs w:val="20"/>
                </w:rPr>
                <w:t>ewovinfo@ewov.com.au</w:t>
              </w:r>
            </w:hyperlink>
          </w:p>
        </w:tc>
      </w:tr>
    </w:tbl>
    <w:p w14:paraId="11B7B6D1" w14:textId="77777777" w:rsidR="006E34C8" w:rsidRDefault="006E34C8" w:rsidP="006E34C8">
      <w:pPr>
        <w:ind w:left="567"/>
        <w:jc w:val="both"/>
        <w:rPr>
          <w:szCs w:val="20"/>
        </w:rPr>
      </w:pPr>
    </w:p>
    <w:p w14:paraId="4FED3948" w14:textId="77777777" w:rsidR="006E34C8" w:rsidRDefault="006E34C8" w:rsidP="006E34C8">
      <w:pPr>
        <w:ind w:left="567"/>
        <w:jc w:val="both"/>
        <w:rPr>
          <w:szCs w:val="20"/>
        </w:rPr>
      </w:pPr>
      <w:r>
        <w:rPr>
          <w:szCs w:val="20"/>
        </w:rPr>
        <w:t>Refer to</w:t>
      </w:r>
      <w:r w:rsidR="007B4713">
        <w:rPr>
          <w:szCs w:val="20"/>
        </w:rPr>
        <w:t xml:space="preserve"> </w:t>
      </w:r>
      <w:r w:rsidR="007B4713" w:rsidRPr="007B4713">
        <w:rPr>
          <w:b/>
          <w:color w:val="0070C0"/>
          <w:szCs w:val="20"/>
        </w:rPr>
        <w:t>ELCMP-</w:t>
      </w:r>
      <w:r w:rsidR="00FA50FF">
        <w:rPr>
          <w:b/>
          <w:color w:val="0070C0"/>
          <w:szCs w:val="20"/>
        </w:rPr>
        <w:t>0</w:t>
      </w:r>
      <w:r w:rsidR="005A2700">
        <w:rPr>
          <w:b/>
          <w:color w:val="0070C0"/>
          <w:szCs w:val="20"/>
        </w:rPr>
        <w:t>19</w:t>
      </w:r>
      <w:r w:rsidRPr="007B4713">
        <w:rPr>
          <w:color w:val="0070C0"/>
          <w:szCs w:val="20"/>
        </w:rPr>
        <w:t xml:space="preserve"> </w:t>
      </w:r>
      <w:r w:rsidR="007B4713">
        <w:rPr>
          <w:szCs w:val="20"/>
        </w:rPr>
        <w:t>(</w:t>
      </w:r>
      <w:r w:rsidR="007B4713">
        <w:rPr>
          <w:b/>
          <w:i/>
          <w:color w:val="FF0000"/>
          <w:szCs w:val="20"/>
        </w:rPr>
        <w:t xml:space="preserve">Appendix </w:t>
      </w:r>
      <w:r w:rsidR="005A2700">
        <w:rPr>
          <w:b/>
          <w:i/>
          <w:color w:val="FF0000"/>
          <w:szCs w:val="20"/>
        </w:rPr>
        <w:t>19</w:t>
      </w:r>
      <w:r w:rsidR="007B4713">
        <w:rPr>
          <w:szCs w:val="20"/>
        </w:rPr>
        <w:t>) f</w:t>
      </w:r>
      <w:r>
        <w:rPr>
          <w:szCs w:val="20"/>
        </w:rPr>
        <w:t xml:space="preserve">or </w:t>
      </w:r>
      <w:r w:rsidRPr="00AF3907">
        <w:rPr>
          <w:i/>
          <w:szCs w:val="20"/>
        </w:rPr>
        <w:t>Dispute Resolution Process</w:t>
      </w:r>
      <w:r>
        <w:rPr>
          <w:szCs w:val="20"/>
        </w:rPr>
        <w:t>.</w:t>
      </w:r>
    </w:p>
    <w:p w14:paraId="5ABB5253" w14:textId="77777777" w:rsidR="008A2B7A" w:rsidRDefault="008A2B7A" w:rsidP="00FA6E82">
      <w:pPr>
        <w:ind w:left="567" w:hanging="567"/>
        <w:jc w:val="both"/>
        <w:rPr>
          <w:szCs w:val="20"/>
        </w:rPr>
      </w:pPr>
    </w:p>
    <w:p w14:paraId="5F522BD1" w14:textId="77777777" w:rsidR="00FC2264" w:rsidRDefault="00FC2264" w:rsidP="00FC2264">
      <w:pPr>
        <w:tabs>
          <w:tab w:val="left" w:pos="1134"/>
        </w:tabs>
        <w:ind w:left="567"/>
        <w:jc w:val="both"/>
        <w:rPr>
          <w:szCs w:val="20"/>
        </w:rPr>
      </w:pPr>
      <w:r>
        <w:rPr>
          <w:szCs w:val="20"/>
        </w:rPr>
        <w:t>The dispute resolution procedure is available for inspection at Council offices during normal business hours.  The procedure is also published on Council’s website.</w:t>
      </w:r>
    </w:p>
    <w:p w14:paraId="6E67DFD1" w14:textId="77777777" w:rsidR="00FC2264" w:rsidRPr="007D3C70" w:rsidRDefault="00FC2264" w:rsidP="00FA6E82">
      <w:pPr>
        <w:tabs>
          <w:tab w:val="left" w:pos="1134"/>
        </w:tabs>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F1396E" w:rsidRPr="007D3C70" w14:paraId="02F03A48" w14:textId="77777777" w:rsidTr="00161AA9">
        <w:tc>
          <w:tcPr>
            <w:tcW w:w="3256" w:type="dxa"/>
            <w:vAlign w:val="center"/>
          </w:tcPr>
          <w:p w14:paraId="22024E89" w14:textId="77777777" w:rsidR="00F1396E" w:rsidRPr="007D3C70" w:rsidRDefault="00F1396E" w:rsidP="00F1396E">
            <w:pPr>
              <w:spacing w:before="40" w:after="40"/>
              <w:jc w:val="both"/>
              <w:rPr>
                <w:b/>
                <w:szCs w:val="20"/>
              </w:rPr>
            </w:pPr>
            <w:r w:rsidRPr="007D3C70">
              <w:rPr>
                <w:b/>
                <w:szCs w:val="20"/>
              </w:rPr>
              <w:t>Address of Principle office:</w:t>
            </w:r>
          </w:p>
        </w:tc>
        <w:tc>
          <w:tcPr>
            <w:tcW w:w="5816" w:type="dxa"/>
            <w:vAlign w:val="center"/>
          </w:tcPr>
          <w:p w14:paraId="4D8BB01D" w14:textId="158D9AB3" w:rsidR="00F1396E" w:rsidRPr="007D3C70" w:rsidRDefault="00F1396E" w:rsidP="00F1396E">
            <w:pPr>
              <w:spacing w:before="40" w:after="40"/>
              <w:jc w:val="both"/>
              <w:rPr>
                <w:szCs w:val="20"/>
              </w:rPr>
            </w:pPr>
            <w:r w:rsidRPr="00F1396E">
              <w:rPr>
                <w:szCs w:val="20"/>
              </w:rPr>
              <w:t xml:space="preserve">15 Stead </w:t>
            </w:r>
            <w:r w:rsidR="00CA15DD" w:rsidRPr="00F1396E">
              <w:rPr>
                <w:szCs w:val="20"/>
              </w:rPr>
              <w:t>Street</w:t>
            </w:r>
            <w:r w:rsidR="00CA15DD">
              <w:rPr>
                <w:szCs w:val="20"/>
              </w:rPr>
              <w:t xml:space="preserve"> </w:t>
            </w:r>
            <w:r w:rsidR="001069DD">
              <w:rPr>
                <w:szCs w:val="20"/>
              </w:rPr>
              <w:t>Ballan</w:t>
            </w:r>
            <w:r w:rsidR="001069DD" w:rsidRPr="00F1396E">
              <w:rPr>
                <w:szCs w:val="20"/>
              </w:rPr>
              <w:t xml:space="preserve"> </w:t>
            </w:r>
            <w:r w:rsidR="001069DD">
              <w:rPr>
                <w:szCs w:val="20"/>
              </w:rPr>
              <w:t>3342</w:t>
            </w:r>
          </w:p>
        </w:tc>
      </w:tr>
      <w:tr w:rsidR="00F1396E" w:rsidRPr="007D3C70" w14:paraId="70F0EF28" w14:textId="77777777" w:rsidTr="00161AA9">
        <w:tc>
          <w:tcPr>
            <w:tcW w:w="3256" w:type="dxa"/>
            <w:vAlign w:val="center"/>
          </w:tcPr>
          <w:p w14:paraId="54F8854A" w14:textId="77777777" w:rsidR="00F1396E" w:rsidRPr="007D3C70" w:rsidRDefault="00F1396E" w:rsidP="00F1396E">
            <w:pPr>
              <w:spacing w:before="40" w:after="40"/>
              <w:jc w:val="both"/>
              <w:rPr>
                <w:b/>
                <w:szCs w:val="20"/>
              </w:rPr>
            </w:pPr>
            <w:r w:rsidRPr="007D3C70">
              <w:rPr>
                <w:b/>
                <w:szCs w:val="20"/>
              </w:rPr>
              <w:t>Normal business hours:</w:t>
            </w:r>
          </w:p>
        </w:tc>
        <w:tc>
          <w:tcPr>
            <w:tcW w:w="5816" w:type="dxa"/>
            <w:vAlign w:val="center"/>
          </w:tcPr>
          <w:p w14:paraId="5D1E5D5F" w14:textId="77777777" w:rsidR="00F1396E" w:rsidRPr="007D3C70" w:rsidRDefault="00F1396E" w:rsidP="00F1396E">
            <w:pPr>
              <w:spacing w:before="40" w:after="40"/>
              <w:jc w:val="both"/>
              <w:rPr>
                <w:szCs w:val="20"/>
              </w:rPr>
            </w:pPr>
            <w:r w:rsidRPr="00F1396E">
              <w:rPr>
                <w:szCs w:val="20"/>
              </w:rPr>
              <w:t>Open 8:30am to 5:00pm Mon - Fri (excluding Public Holidays)</w:t>
            </w:r>
          </w:p>
        </w:tc>
      </w:tr>
      <w:tr w:rsidR="00F1396E" w:rsidRPr="007D3C70" w14:paraId="4076E303" w14:textId="77777777" w:rsidTr="005403FF">
        <w:tc>
          <w:tcPr>
            <w:tcW w:w="3256" w:type="dxa"/>
            <w:tcBorders>
              <w:bottom w:val="single" w:sz="4" w:space="0" w:color="auto"/>
            </w:tcBorders>
            <w:vAlign w:val="center"/>
          </w:tcPr>
          <w:p w14:paraId="6613D614" w14:textId="77777777" w:rsidR="00F1396E" w:rsidRPr="007D3C70" w:rsidRDefault="00F1396E" w:rsidP="00F1396E">
            <w:pPr>
              <w:spacing w:before="40" w:after="40"/>
              <w:jc w:val="both"/>
              <w:rPr>
                <w:b/>
                <w:szCs w:val="20"/>
              </w:rPr>
            </w:pPr>
            <w:r w:rsidRPr="007D3C70">
              <w:rPr>
                <w:b/>
                <w:szCs w:val="20"/>
              </w:rPr>
              <w:t>Telephone:</w:t>
            </w:r>
          </w:p>
        </w:tc>
        <w:tc>
          <w:tcPr>
            <w:tcW w:w="5816" w:type="dxa"/>
            <w:tcBorders>
              <w:bottom w:val="single" w:sz="4" w:space="0" w:color="auto"/>
            </w:tcBorders>
            <w:vAlign w:val="center"/>
          </w:tcPr>
          <w:p w14:paraId="2208A38B" w14:textId="77777777" w:rsidR="00F1396E" w:rsidRDefault="00F1396E" w:rsidP="00F1396E">
            <w:pPr>
              <w:spacing w:before="40" w:after="40"/>
              <w:jc w:val="both"/>
            </w:pPr>
            <w:r w:rsidRPr="00F1396E">
              <w:t>03 5366 7100</w:t>
            </w:r>
          </w:p>
        </w:tc>
      </w:tr>
      <w:tr w:rsidR="00F1396E" w:rsidRPr="007D3C70" w14:paraId="234F2FFF" w14:textId="77777777" w:rsidTr="005403FF">
        <w:tc>
          <w:tcPr>
            <w:tcW w:w="3256" w:type="dxa"/>
            <w:tcBorders>
              <w:bottom w:val="single" w:sz="4" w:space="0" w:color="auto"/>
            </w:tcBorders>
            <w:vAlign w:val="center"/>
          </w:tcPr>
          <w:p w14:paraId="2BEFC9ED" w14:textId="77777777" w:rsidR="00F1396E" w:rsidRPr="007D3C70" w:rsidRDefault="00F1396E" w:rsidP="00F1396E">
            <w:pPr>
              <w:spacing w:before="40" w:after="40"/>
              <w:jc w:val="both"/>
              <w:rPr>
                <w:b/>
                <w:szCs w:val="20"/>
              </w:rPr>
            </w:pPr>
            <w:r>
              <w:rPr>
                <w:b/>
                <w:szCs w:val="20"/>
              </w:rPr>
              <w:t>Weblink:</w:t>
            </w:r>
          </w:p>
        </w:tc>
        <w:tc>
          <w:tcPr>
            <w:tcW w:w="5816" w:type="dxa"/>
            <w:tcBorders>
              <w:bottom w:val="single" w:sz="4" w:space="0" w:color="auto"/>
            </w:tcBorders>
            <w:vAlign w:val="center"/>
          </w:tcPr>
          <w:p w14:paraId="292248CA" w14:textId="77777777" w:rsidR="00F1396E" w:rsidRPr="007D3C70" w:rsidRDefault="00F1396E" w:rsidP="00F1396E">
            <w:pPr>
              <w:spacing w:before="40" w:after="40"/>
              <w:jc w:val="both"/>
              <w:rPr>
                <w:szCs w:val="20"/>
              </w:rPr>
            </w:pPr>
            <w:hyperlink r:id="rId41" w:history="1">
              <w:r w:rsidRPr="004D7131">
                <w:rPr>
                  <w:rStyle w:val="Hyperlink"/>
                  <w:szCs w:val="20"/>
                </w:rPr>
                <w:t>http://www.moorabool.vic.gov.au</w:t>
              </w:r>
            </w:hyperlink>
            <w:r>
              <w:rPr>
                <w:szCs w:val="20"/>
              </w:rPr>
              <w:t xml:space="preserve"> </w:t>
            </w:r>
          </w:p>
        </w:tc>
      </w:tr>
    </w:tbl>
    <w:p w14:paraId="2FF10F79" w14:textId="77777777" w:rsidR="002D6A6D" w:rsidRDefault="002D6A6D" w:rsidP="00FA6E82">
      <w:pPr>
        <w:tabs>
          <w:tab w:val="left" w:pos="1134"/>
        </w:tabs>
        <w:jc w:val="both"/>
        <w:rPr>
          <w:szCs w:val="20"/>
        </w:rPr>
      </w:pPr>
    </w:p>
    <w:p w14:paraId="538AF99B" w14:textId="77777777" w:rsidR="00D7112A" w:rsidRPr="00FD3D61" w:rsidRDefault="00D7112A" w:rsidP="00D7112A">
      <w:pPr>
        <w:keepNext/>
        <w:ind w:left="567" w:right="-1" w:hanging="567"/>
        <w:jc w:val="both"/>
        <w:outlineLvl w:val="1"/>
        <w:rPr>
          <w:rFonts w:eastAsia="Times New Roman"/>
          <w:color w:val="00B050"/>
          <w:szCs w:val="20"/>
        </w:rPr>
      </w:pPr>
      <w:bookmarkStart w:id="56" w:name="_Toc94266321"/>
      <w:bookmarkStart w:id="57" w:name="_Toc97820836"/>
      <w:bookmarkStart w:id="58" w:name="_Toc161407978"/>
      <w:r w:rsidRPr="00FD3D61">
        <w:rPr>
          <w:rFonts w:eastAsia="Times New Roman"/>
          <w:b/>
          <w:color w:val="00B050"/>
          <w:szCs w:val="20"/>
        </w:rPr>
        <w:t>4s.</w:t>
      </w:r>
      <w:r w:rsidRPr="00FD3D61">
        <w:rPr>
          <w:rFonts w:eastAsia="Times New Roman"/>
          <w:b/>
          <w:color w:val="00B050"/>
          <w:szCs w:val="20"/>
        </w:rPr>
        <w:tab/>
        <w:t>if Energy Safe Victoria has granted an exemption under regulation 11 relating to a requirement of the Code, details of the exemption or a copy of the exemption.</w:t>
      </w:r>
      <w:bookmarkEnd w:id="56"/>
      <w:bookmarkEnd w:id="57"/>
      <w:bookmarkEnd w:id="58"/>
    </w:p>
    <w:p w14:paraId="15969FDB" w14:textId="77777777" w:rsidR="00D7112A" w:rsidRPr="00FD3D61" w:rsidRDefault="00D7112A" w:rsidP="00D7112A">
      <w:pPr>
        <w:tabs>
          <w:tab w:val="left" w:pos="567"/>
        </w:tabs>
        <w:ind w:left="567"/>
        <w:jc w:val="both"/>
        <w:rPr>
          <w:rFonts w:eastAsia="Times New Roman"/>
          <w:szCs w:val="20"/>
        </w:rPr>
      </w:pPr>
    </w:p>
    <w:p w14:paraId="4E7F4CC1" w14:textId="77777777" w:rsidR="00D7112A" w:rsidRDefault="00D7112A" w:rsidP="00D7112A">
      <w:pPr>
        <w:tabs>
          <w:tab w:val="left" w:pos="1134"/>
        </w:tabs>
        <w:ind w:left="567"/>
        <w:jc w:val="both"/>
        <w:rPr>
          <w:rFonts w:eastAsia="Times New Roman"/>
          <w:szCs w:val="20"/>
        </w:rPr>
      </w:pPr>
      <w:r w:rsidRPr="00FD3D61">
        <w:rPr>
          <w:rFonts w:eastAsia="Times New Roman"/>
          <w:szCs w:val="20"/>
        </w:rPr>
        <w:t>Council has not requested an exemption.</w:t>
      </w:r>
    </w:p>
    <w:p w14:paraId="373E2FE1" w14:textId="77777777" w:rsidR="00742E63" w:rsidRPr="00FD3D61" w:rsidRDefault="00742E63" w:rsidP="00D7112A">
      <w:pPr>
        <w:tabs>
          <w:tab w:val="left" w:pos="1134"/>
        </w:tabs>
        <w:ind w:left="567"/>
        <w:jc w:val="both"/>
        <w:rPr>
          <w:rFonts w:eastAsia="Times New Roman"/>
          <w:szCs w:val="20"/>
        </w:rPr>
      </w:pPr>
    </w:p>
    <w:p w14:paraId="69EB9CEE" w14:textId="77777777" w:rsidR="007C153B" w:rsidRPr="007C153B" w:rsidRDefault="007C153B" w:rsidP="00FA6E82">
      <w:pPr>
        <w:pStyle w:val="Heading1"/>
        <w:spacing w:before="0"/>
        <w:jc w:val="both"/>
        <w:rPr>
          <w:rFonts w:ascii="Tahoma" w:hAnsi="Tahoma" w:cs="Tahoma"/>
          <w:b/>
          <w:color w:val="0070C0"/>
          <w:sz w:val="28"/>
          <w:szCs w:val="28"/>
        </w:rPr>
      </w:pPr>
      <w:bookmarkStart w:id="59" w:name="_Toc161407979"/>
      <w:r>
        <w:rPr>
          <w:rFonts w:ascii="Tahoma" w:hAnsi="Tahoma" w:cs="Tahoma"/>
          <w:b/>
          <w:color w:val="0070C0"/>
          <w:sz w:val="28"/>
          <w:szCs w:val="28"/>
        </w:rPr>
        <w:t>Obligations Relating to the Management Plan</w:t>
      </w:r>
      <w:bookmarkEnd w:id="59"/>
    </w:p>
    <w:p w14:paraId="0EF035FF" w14:textId="77777777" w:rsidR="001978A3" w:rsidRDefault="001978A3" w:rsidP="00FA6E82">
      <w:pPr>
        <w:tabs>
          <w:tab w:val="left" w:pos="1134"/>
        </w:tabs>
        <w:jc w:val="both"/>
        <w:rPr>
          <w:b/>
        </w:rPr>
      </w:pPr>
    </w:p>
    <w:p w14:paraId="305441D1" w14:textId="4771CC40" w:rsidR="00326942" w:rsidRPr="00911F95" w:rsidRDefault="00326942" w:rsidP="00FA6E82">
      <w:pPr>
        <w:jc w:val="both"/>
        <w:rPr>
          <w:b/>
          <w:i/>
          <w:sz w:val="24"/>
          <w:szCs w:val="24"/>
        </w:rPr>
      </w:pPr>
      <w:r w:rsidRPr="00911F95">
        <w:rPr>
          <w:b/>
          <w:i/>
          <w:sz w:val="24"/>
          <w:szCs w:val="24"/>
        </w:rPr>
        <w:t xml:space="preserve">The following sections are as per Regulation </w:t>
      </w:r>
      <w:r>
        <w:rPr>
          <w:b/>
          <w:i/>
          <w:sz w:val="24"/>
          <w:szCs w:val="24"/>
        </w:rPr>
        <w:t>10</w:t>
      </w:r>
      <w:r w:rsidRPr="00911F95">
        <w:rPr>
          <w:b/>
          <w:i/>
          <w:sz w:val="24"/>
          <w:szCs w:val="24"/>
        </w:rPr>
        <w:t xml:space="preserve"> of the </w:t>
      </w:r>
      <w:r w:rsidR="00475E7C">
        <w:rPr>
          <w:b/>
          <w:i/>
          <w:sz w:val="24"/>
          <w:szCs w:val="24"/>
        </w:rPr>
        <w:t>ELECTRICITY SAFETY (ELECTRIC LINE CLEARANCE) REGULATIONS 2020</w:t>
      </w:r>
      <w:r w:rsidRPr="00911F95">
        <w:rPr>
          <w:b/>
          <w:i/>
          <w:sz w:val="24"/>
          <w:szCs w:val="24"/>
        </w:rPr>
        <w:t>.</w:t>
      </w:r>
    </w:p>
    <w:p w14:paraId="2B6DC206" w14:textId="77777777" w:rsidR="00326942" w:rsidRPr="007D3C70" w:rsidRDefault="00326942" w:rsidP="00FA6E82">
      <w:pPr>
        <w:tabs>
          <w:tab w:val="left" w:pos="1134"/>
        </w:tabs>
        <w:jc w:val="both"/>
        <w:rPr>
          <w:b/>
          <w:szCs w:val="20"/>
        </w:rPr>
      </w:pPr>
    </w:p>
    <w:p w14:paraId="0716DE55" w14:textId="77777777" w:rsidR="002378B6" w:rsidRPr="00047D70" w:rsidRDefault="002378B6" w:rsidP="002378B6">
      <w:pPr>
        <w:ind w:left="567" w:hanging="567"/>
        <w:jc w:val="both"/>
        <w:rPr>
          <w:rFonts w:eastAsia="Times New Roman"/>
          <w:szCs w:val="20"/>
        </w:rPr>
      </w:pPr>
      <w:r w:rsidRPr="00047D70">
        <w:rPr>
          <w:rFonts w:eastAsia="Times New Roman"/>
          <w:b/>
          <w:color w:val="00B050"/>
          <w:szCs w:val="20"/>
        </w:rPr>
        <w:t>1.</w:t>
      </w:r>
      <w:r w:rsidRPr="00047D70">
        <w:rPr>
          <w:rFonts w:eastAsia="Times New Roman"/>
          <w:szCs w:val="20"/>
        </w:rPr>
        <w:tab/>
        <w:t>This regulation applies in relation to the management plan that a responsible person is required to prepare under regulation 9</w:t>
      </w:r>
    </w:p>
    <w:p w14:paraId="135C044D" w14:textId="77777777" w:rsidR="002378B6" w:rsidRPr="00047D70" w:rsidRDefault="002378B6" w:rsidP="002378B6">
      <w:pPr>
        <w:tabs>
          <w:tab w:val="left" w:pos="1134"/>
        </w:tabs>
        <w:jc w:val="both"/>
        <w:rPr>
          <w:rFonts w:eastAsia="Times New Roman"/>
          <w:b/>
          <w:szCs w:val="20"/>
        </w:rPr>
      </w:pPr>
    </w:p>
    <w:p w14:paraId="4C1DB1E6" w14:textId="77777777" w:rsidR="002378B6" w:rsidRPr="00047D70" w:rsidRDefault="002378B6" w:rsidP="002378B6">
      <w:pPr>
        <w:keepNext/>
        <w:ind w:left="567" w:right="-1" w:hanging="567"/>
        <w:jc w:val="both"/>
        <w:outlineLvl w:val="1"/>
        <w:rPr>
          <w:rFonts w:eastAsia="Times New Roman"/>
          <w:color w:val="00B050"/>
          <w:szCs w:val="20"/>
        </w:rPr>
      </w:pPr>
      <w:bookmarkStart w:id="60" w:name="_Toc94266323"/>
      <w:bookmarkStart w:id="61" w:name="_Toc97820838"/>
      <w:bookmarkStart w:id="62" w:name="_Toc161407980"/>
      <w:r w:rsidRPr="00047D70">
        <w:rPr>
          <w:rFonts w:eastAsia="Times New Roman"/>
          <w:b/>
          <w:color w:val="00B050"/>
          <w:szCs w:val="20"/>
        </w:rPr>
        <w:t>2.</w:t>
      </w:r>
      <w:r w:rsidRPr="00047D70">
        <w:rPr>
          <w:rFonts w:eastAsia="Times New Roman"/>
          <w:b/>
          <w:color w:val="00B050"/>
          <w:szCs w:val="20"/>
        </w:rPr>
        <w:tab/>
        <w:t>The responsible person must provide a copy of the management plan to Energy Safe Victoria within 14 days after a written request from Energy Safe Victoria or such longer period as specified by Energy Safe Victoria in the written request.</w:t>
      </w:r>
      <w:bookmarkEnd w:id="60"/>
      <w:bookmarkEnd w:id="61"/>
      <w:bookmarkEnd w:id="62"/>
    </w:p>
    <w:p w14:paraId="2A3E99AD" w14:textId="77777777" w:rsidR="002378B6" w:rsidRPr="00047D70" w:rsidRDefault="002378B6" w:rsidP="002378B6">
      <w:pPr>
        <w:ind w:left="567" w:hanging="567"/>
        <w:jc w:val="both"/>
        <w:rPr>
          <w:rFonts w:eastAsia="Times New Roman"/>
          <w:szCs w:val="20"/>
        </w:rPr>
      </w:pPr>
      <w:r w:rsidRPr="00047D70">
        <w:rPr>
          <w:rFonts w:eastAsia="Times New Roman"/>
          <w:szCs w:val="20"/>
        </w:rPr>
        <w:tab/>
      </w:r>
    </w:p>
    <w:p w14:paraId="3E9A4283" w14:textId="77777777" w:rsidR="002378B6" w:rsidRPr="00047D70" w:rsidRDefault="002378B6" w:rsidP="002378B6">
      <w:pPr>
        <w:ind w:left="567"/>
        <w:jc w:val="both"/>
        <w:rPr>
          <w:rFonts w:eastAsia="Times New Roman"/>
          <w:szCs w:val="20"/>
        </w:rPr>
      </w:pPr>
      <w:r w:rsidRPr="00047D70">
        <w:rPr>
          <w:rFonts w:eastAsia="Times New Roman"/>
          <w:szCs w:val="20"/>
        </w:rPr>
        <w:t xml:space="preserve">Council will provide a copy of the plan when requested. </w:t>
      </w:r>
    </w:p>
    <w:p w14:paraId="3EF66C10" w14:textId="77777777" w:rsidR="002378B6" w:rsidRPr="00047D70" w:rsidRDefault="002378B6" w:rsidP="002378B6">
      <w:pPr>
        <w:jc w:val="both"/>
        <w:rPr>
          <w:rFonts w:eastAsia="Times New Roman"/>
          <w:szCs w:val="20"/>
        </w:rPr>
      </w:pPr>
    </w:p>
    <w:p w14:paraId="0E9C7ECD" w14:textId="77777777" w:rsidR="002378B6" w:rsidRPr="00047D70" w:rsidRDefault="002378B6" w:rsidP="002378B6">
      <w:pPr>
        <w:keepNext/>
        <w:ind w:left="567" w:right="-1" w:hanging="567"/>
        <w:jc w:val="both"/>
        <w:outlineLvl w:val="1"/>
        <w:rPr>
          <w:rFonts w:eastAsia="Times New Roman"/>
          <w:b/>
          <w:color w:val="00B050"/>
          <w:szCs w:val="20"/>
        </w:rPr>
      </w:pPr>
      <w:bookmarkStart w:id="63" w:name="_Toc94266324"/>
      <w:bookmarkStart w:id="64" w:name="_Toc97820839"/>
      <w:bookmarkStart w:id="65" w:name="_Toc161407981"/>
      <w:r w:rsidRPr="00047D70">
        <w:rPr>
          <w:rFonts w:eastAsia="Times New Roman"/>
          <w:b/>
          <w:color w:val="00B050"/>
          <w:szCs w:val="20"/>
        </w:rPr>
        <w:t>3.</w:t>
      </w:r>
      <w:r w:rsidRPr="00047D70">
        <w:rPr>
          <w:rFonts w:eastAsia="Times New Roman"/>
          <w:b/>
          <w:color w:val="00B050"/>
          <w:szCs w:val="20"/>
        </w:rPr>
        <w:tab/>
        <w:t>The responsible person, if requested in writing to do so by Energy Safe Victoria, must provide further information or material in respect of the management plan within 14 days after the written request or such longer period as specified by Energy Safe Victoria in the written request.</w:t>
      </w:r>
      <w:bookmarkEnd w:id="63"/>
      <w:bookmarkEnd w:id="64"/>
      <w:bookmarkEnd w:id="65"/>
    </w:p>
    <w:p w14:paraId="24B941E9" w14:textId="77777777" w:rsidR="002378B6" w:rsidRPr="00047D70" w:rsidRDefault="002378B6" w:rsidP="002378B6">
      <w:pPr>
        <w:rPr>
          <w:rFonts w:ascii="Times New Roman" w:eastAsia="Times New Roman" w:hAnsi="Times New Roman" w:cs="Times New Roman"/>
          <w:szCs w:val="20"/>
        </w:rPr>
      </w:pPr>
    </w:p>
    <w:p w14:paraId="72224D66" w14:textId="77777777" w:rsidR="002378B6" w:rsidRPr="00047D70" w:rsidRDefault="002378B6" w:rsidP="002378B6">
      <w:pPr>
        <w:ind w:left="567"/>
        <w:rPr>
          <w:rFonts w:ascii="Times New Roman" w:eastAsia="Times New Roman" w:hAnsi="Times New Roman" w:cs="Times New Roman"/>
          <w:szCs w:val="20"/>
        </w:rPr>
      </w:pPr>
      <w:r w:rsidRPr="00047D70">
        <w:rPr>
          <w:rFonts w:eastAsia="Times New Roman"/>
          <w:szCs w:val="20"/>
        </w:rPr>
        <w:t>Council will provide further information or material to ESV within 14 days or as requested and specified by ESV.</w:t>
      </w:r>
    </w:p>
    <w:p w14:paraId="29004661" w14:textId="77777777" w:rsidR="002378B6" w:rsidRPr="00047D70" w:rsidRDefault="002378B6" w:rsidP="002378B6">
      <w:pPr>
        <w:jc w:val="both"/>
        <w:rPr>
          <w:rFonts w:eastAsia="Times New Roman"/>
          <w:szCs w:val="20"/>
        </w:rPr>
      </w:pPr>
    </w:p>
    <w:p w14:paraId="0A98C8B0" w14:textId="77777777" w:rsidR="002378B6" w:rsidRPr="00047D70" w:rsidRDefault="002378B6" w:rsidP="002378B6">
      <w:pPr>
        <w:keepNext/>
        <w:ind w:left="567" w:right="-1" w:hanging="567"/>
        <w:jc w:val="both"/>
        <w:outlineLvl w:val="1"/>
        <w:rPr>
          <w:rFonts w:eastAsia="Times New Roman"/>
          <w:b/>
          <w:color w:val="00B050"/>
          <w:szCs w:val="20"/>
        </w:rPr>
      </w:pPr>
      <w:bookmarkStart w:id="66" w:name="_Toc94266325"/>
      <w:bookmarkStart w:id="67" w:name="_Toc97820840"/>
      <w:bookmarkStart w:id="68" w:name="_Toc161407982"/>
      <w:r w:rsidRPr="00047D70">
        <w:rPr>
          <w:rFonts w:eastAsia="Times New Roman"/>
          <w:b/>
          <w:color w:val="00B050"/>
          <w:szCs w:val="20"/>
        </w:rPr>
        <w:t>4.</w:t>
      </w:r>
      <w:r w:rsidRPr="00047D70">
        <w:rPr>
          <w:rFonts w:eastAsia="Times New Roman"/>
          <w:b/>
          <w:color w:val="00B050"/>
          <w:szCs w:val="20"/>
        </w:rPr>
        <w:tab/>
        <w:t>The responsible person must amend the management plan if instructed to do so in writing by Energy Safe Victoria within 14 days after the written instruction or such longer period as specified by Energy Safe Victoria in the written instruction.</w:t>
      </w:r>
      <w:bookmarkEnd w:id="66"/>
      <w:bookmarkEnd w:id="67"/>
      <w:bookmarkEnd w:id="68"/>
    </w:p>
    <w:p w14:paraId="2257CC6D" w14:textId="77777777" w:rsidR="002378B6" w:rsidRPr="00047D70" w:rsidRDefault="002378B6" w:rsidP="002378B6">
      <w:pPr>
        <w:rPr>
          <w:rFonts w:ascii="Times New Roman" w:eastAsia="Times New Roman" w:hAnsi="Times New Roman" w:cs="Times New Roman"/>
          <w:szCs w:val="20"/>
        </w:rPr>
      </w:pPr>
    </w:p>
    <w:p w14:paraId="1D4A25D3" w14:textId="77777777" w:rsidR="002378B6" w:rsidRPr="00047D70" w:rsidRDefault="002378B6" w:rsidP="002378B6">
      <w:pPr>
        <w:ind w:left="567"/>
        <w:rPr>
          <w:rFonts w:eastAsia="Times New Roman"/>
          <w:szCs w:val="20"/>
        </w:rPr>
      </w:pPr>
      <w:r w:rsidRPr="00047D70">
        <w:rPr>
          <w:rFonts w:eastAsia="Times New Roman"/>
          <w:szCs w:val="20"/>
        </w:rPr>
        <w:t>Council will amend this plan within 14 days or in a timeframe as instructed.</w:t>
      </w:r>
    </w:p>
    <w:p w14:paraId="4099DA48" w14:textId="77777777" w:rsidR="002378B6" w:rsidRPr="00047D70" w:rsidRDefault="002378B6" w:rsidP="002378B6">
      <w:pPr>
        <w:rPr>
          <w:rFonts w:eastAsia="Times New Roman"/>
          <w:szCs w:val="20"/>
        </w:rPr>
      </w:pPr>
    </w:p>
    <w:p w14:paraId="6957D2B2" w14:textId="77777777" w:rsidR="002378B6" w:rsidRPr="00047D70" w:rsidRDefault="002378B6" w:rsidP="002378B6">
      <w:pPr>
        <w:keepNext/>
        <w:ind w:left="567" w:right="-1" w:hanging="567"/>
        <w:jc w:val="both"/>
        <w:outlineLvl w:val="1"/>
        <w:rPr>
          <w:rFonts w:eastAsia="Times New Roman"/>
          <w:b/>
          <w:color w:val="00B050"/>
          <w:szCs w:val="20"/>
        </w:rPr>
      </w:pPr>
      <w:bookmarkStart w:id="69" w:name="_Toc94266326"/>
      <w:bookmarkStart w:id="70" w:name="_Toc97820841"/>
      <w:bookmarkStart w:id="71" w:name="_Toc161407983"/>
      <w:r w:rsidRPr="00047D70">
        <w:rPr>
          <w:rFonts w:eastAsia="Times New Roman"/>
          <w:b/>
          <w:color w:val="00B050"/>
          <w:szCs w:val="20"/>
        </w:rPr>
        <w:t>5.</w:t>
      </w:r>
      <w:r w:rsidRPr="00047D70">
        <w:rPr>
          <w:rFonts w:eastAsia="Times New Roman"/>
          <w:b/>
          <w:color w:val="00B050"/>
          <w:szCs w:val="20"/>
        </w:rPr>
        <w:tab/>
        <w:t>The responsible person must not contravene a requirement of the management plan if the management plan is approved by Energy Safe Victoria.</w:t>
      </w:r>
      <w:bookmarkEnd w:id="69"/>
      <w:bookmarkEnd w:id="70"/>
      <w:bookmarkEnd w:id="71"/>
    </w:p>
    <w:p w14:paraId="693AEEFF" w14:textId="77777777" w:rsidR="002378B6" w:rsidRPr="00047D70" w:rsidRDefault="002378B6" w:rsidP="002378B6">
      <w:pPr>
        <w:rPr>
          <w:rFonts w:ascii="Times New Roman" w:eastAsia="Times New Roman" w:hAnsi="Times New Roman" w:cs="Times New Roman"/>
          <w:szCs w:val="20"/>
        </w:rPr>
      </w:pPr>
    </w:p>
    <w:p w14:paraId="14EFA1E7" w14:textId="77777777" w:rsidR="002378B6" w:rsidRPr="00047D70" w:rsidRDefault="002378B6" w:rsidP="002378B6">
      <w:pPr>
        <w:ind w:left="567"/>
        <w:rPr>
          <w:rFonts w:ascii="Times New Roman" w:eastAsia="Times New Roman" w:hAnsi="Times New Roman" w:cs="Times New Roman"/>
          <w:szCs w:val="20"/>
        </w:rPr>
      </w:pPr>
      <w:r w:rsidRPr="00047D70">
        <w:rPr>
          <w:rFonts w:eastAsia="Times New Roman"/>
          <w:szCs w:val="20"/>
        </w:rPr>
        <w:t>Council will not contravene the requirements within this approved plan if ESV approve this plan.</w:t>
      </w:r>
    </w:p>
    <w:p w14:paraId="4822D8A9" w14:textId="77777777" w:rsidR="002378B6" w:rsidRPr="00047D70" w:rsidRDefault="002378B6" w:rsidP="002378B6">
      <w:pPr>
        <w:rPr>
          <w:rFonts w:ascii="Times New Roman" w:eastAsia="Times New Roman" w:hAnsi="Times New Roman" w:cs="Times New Roman"/>
          <w:szCs w:val="20"/>
        </w:rPr>
      </w:pPr>
    </w:p>
    <w:p w14:paraId="7BDE98A4" w14:textId="77777777" w:rsidR="002378B6" w:rsidRPr="00047D70" w:rsidRDefault="002378B6" w:rsidP="002378B6">
      <w:pPr>
        <w:ind w:left="567" w:hanging="567"/>
        <w:jc w:val="both"/>
        <w:rPr>
          <w:rFonts w:eastAsia="Times New Roman"/>
          <w:szCs w:val="20"/>
        </w:rPr>
      </w:pPr>
    </w:p>
    <w:p w14:paraId="2592D633" w14:textId="77777777" w:rsidR="002378B6" w:rsidRPr="00047D70" w:rsidRDefault="002378B6" w:rsidP="002378B6">
      <w:pPr>
        <w:keepNext/>
        <w:ind w:left="567" w:right="-1" w:hanging="567"/>
        <w:jc w:val="both"/>
        <w:outlineLvl w:val="1"/>
        <w:rPr>
          <w:rFonts w:eastAsia="Times New Roman"/>
          <w:color w:val="00B050"/>
          <w:szCs w:val="20"/>
        </w:rPr>
      </w:pPr>
      <w:bookmarkStart w:id="72" w:name="_Toc94266327"/>
      <w:bookmarkStart w:id="73" w:name="_Toc97820842"/>
      <w:bookmarkStart w:id="74" w:name="_Toc161407984"/>
      <w:r w:rsidRPr="00047D70">
        <w:rPr>
          <w:rFonts w:eastAsia="Times New Roman"/>
          <w:b/>
          <w:color w:val="00B050"/>
          <w:szCs w:val="20"/>
        </w:rPr>
        <w:lastRenderedPageBreak/>
        <w:t>6.</w:t>
      </w:r>
      <w:r w:rsidRPr="00047D70">
        <w:rPr>
          <w:rFonts w:eastAsia="Times New Roman"/>
          <w:b/>
          <w:color w:val="00B050"/>
          <w:szCs w:val="20"/>
        </w:rPr>
        <w:tab/>
        <w:t>The responsible person must ensure that a copy of the current management plan is published on the responsible person's Internet site.</w:t>
      </w:r>
      <w:bookmarkEnd w:id="72"/>
      <w:bookmarkEnd w:id="73"/>
      <w:bookmarkEnd w:id="74"/>
    </w:p>
    <w:p w14:paraId="0D301781" w14:textId="77777777" w:rsidR="002378B6" w:rsidRPr="00047D70" w:rsidRDefault="002378B6" w:rsidP="002378B6">
      <w:pPr>
        <w:ind w:left="567"/>
        <w:jc w:val="both"/>
        <w:rPr>
          <w:rFonts w:eastAsia="Times New Roman"/>
          <w:szCs w:val="20"/>
        </w:rPr>
      </w:pPr>
    </w:p>
    <w:p w14:paraId="09027374" w14:textId="4996D619" w:rsidR="002378B6" w:rsidRPr="00047D70" w:rsidRDefault="002378B6" w:rsidP="002378B6">
      <w:pPr>
        <w:ind w:left="567"/>
        <w:jc w:val="both"/>
        <w:rPr>
          <w:rFonts w:eastAsia="Times New Roman"/>
          <w:szCs w:val="20"/>
        </w:rPr>
      </w:pPr>
      <w:r w:rsidRPr="00047D70">
        <w:rPr>
          <w:rFonts w:eastAsia="Times New Roman"/>
          <w:szCs w:val="20"/>
        </w:rPr>
        <w:t xml:space="preserve">The Electric Line Clearance Management Plan is published on Council’s website at </w:t>
      </w:r>
      <w:hyperlink r:id="rId42" w:history="1">
        <w:r w:rsidR="00A92EFC" w:rsidRPr="009A23B4">
          <w:rPr>
            <w:rStyle w:val="Hyperlink"/>
          </w:rPr>
          <w:t>https://www.moorabool.vic.gov.au/Home</w:t>
        </w:r>
      </w:hyperlink>
      <w:r>
        <w:rPr>
          <w:rFonts w:eastAsia="Times New Roman"/>
          <w:szCs w:val="20"/>
        </w:rPr>
        <w:t xml:space="preserve">. </w:t>
      </w:r>
      <w:r w:rsidRPr="00047D70">
        <w:rPr>
          <w:rFonts w:eastAsia="Times New Roman"/>
          <w:szCs w:val="20"/>
        </w:rPr>
        <w:t xml:space="preserve">The Manager Operations will provide the </w:t>
      </w:r>
      <w:r w:rsidR="00A92EFC">
        <w:rPr>
          <w:rFonts w:eastAsia="Times New Roman"/>
          <w:szCs w:val="20"/>
        </w:rPr>
        <w:t>Moorabool</w:t>
      </w:r>
      <w:r>
        <w:rPr>
          <w:rFonts w:eastAsia="Times New Roman"/>
          <w:szCs w:val="20"/>
        </w:rPr>
        <w:t xml:space="preserve"> Shire</w:t>
      </w:r>
      <w:r w:rsidR="00D30120">
        <w:rPr>
          <w:rFonts w:eastAsia="Times New Roman"/>
          <w:szCs w:val="20"/>
        </w:rPr>
        <w:t>’</w:t>
      </w:r>
      <w:r w:rsidRPr="00047D70">
        <w:rPr>
          <w:rFonts w:eastAsia="Times New Roman"/>
          <w:szCs w:val="20"/>
        </w:rPr>
        <w:t>s IT department with any revisions and the updated copy of the ELCMP prior to 1 July of each year and will ensure it is available and superseded revisions are removed.</w:t>
      </w:r>
    </w:p>
    <w:p w14:paraId="662D8C02" w14:textId="0C052108" w:rsidR="007C153B" w:rsidRPr="007C153B" w:rsidRDefault="001B2B99" w:rsidP="00EA073C">
      <w:pPr>
        <w:rPr>
          <w:b/>
          <w:color w:val="0070C0"/>
          <w:sz w:val="28"/>
          <w:szCs w:val="28"/>
        </w:rPr>
      </w:pPr>
      <w:r>
        <w:rPr>
          <w:b/>
          <w:color w:val="0070C0"/>
          <w:sz w:val="28"/>
          <w:szCs w:val="28"/>
        </w:rPr>
        <w:br w:type="page"/>
      </w:r>
      <w:r w:rsidR="007C153B">
        <w:rPr>
          <w:b/>
          <w:color w:val="0070C0"/>
          <w:sz w:val="28"/>
          <w:szCs w:val="28"/>
        </w:rPr>
        <w:lastRenderedPageBreak/>
        <w:t>Exemptions</w:t>
      </w:r>
    </w:p>
    <w:p w14:paraId="7C612255" w14:textId="77777777" w:rsidR="007C153B" w:rsidRDefault="007C153B" w:rsidP="00FA6E82">
      <w:pPr>
        <w:ind w:left="567" w:hanging="567"/>
        <w:jc w:val="both"/>
      </w:pPr>
    </w:p>
    <w:p w14:paraId="356F0F84" w14:textId="1817AFD7" w:rsidR="00326942" w:rsidRPr="00911F95" w:rsidRDefault="00326942" w:rsidP="00FA6E82">
      <w:pPr>
        <w:jc w:val="both"/>
        <w:rPr>
          <w:b/>
          <w:i/>
          <w:sz w:val="24"/>
          <w:szCs w:val="24"/>
        </w:rPr>
      </w:pPr>
      <w:r w:rsidRPr="00911F95">
        <w:rPr>
          <w:b/>
          <w:i/>
          <w:sz w:val="24"/>
          <w:szCs w:val="24"/>
        </w:rPr>
        <w:t xml:space="preserve">The following sections are as per Regulation </w:t>
      </w:r>
      <w:r>
        <w:rPr>
          <w:b/>
          <w:i/>
          <w:sz w:val="24"/>
          <w:szCs w:val="24"/>
        </w:rPr>
        <w:t>11</w:t>
      </w:r>
      <w:r w:rsidRPr="00911F95">
        <w:rPr>
          <w:b/>
          <w:i/>
          <w:sz w:val="24"/>
          <w:szCs w:val="24"/>
        </w:rPr>
        <w:t xml:space="preserve"> of the </w:t>
      </w:r>
      <w:r w:rsidR="00475E7C">
        <w:rPr>
          <w:b/>
          <w:i/>
          <w:sz w:val="24"/>
          <w:szCs w:val="24"/>
        </w:rPr>
        <w:t>ELECTRICITY SAFETY (ELECTRIC LINE CLEARANCE) REGULATIONS 2020</w:t>
      </w:r>
      <w:r w:rsidRPr="00911F95">
        <w:rPr>
          <w:b/>
          <w:i/>
          <w:sz w:val="24"/>
          <w:szCs w:val="24"/>
        </w:rPr>
        <w:t>.</w:t>
      </w:r>
    </w:p>
    <w:p w14:paraId="00B2FF84" w14:textId="77777777" w:rsidR="00326942" w:rsidRPr="007D3C70" w:rsidRDefault="00326942" w:rsidP="00FA6E82">
      <w:pPr>
        <w:ind w:left="567" w:hanging="567"/>
        <w:jc w:val="both"/>
        <w:rPr>
          <w:szCs w:val="20"/>
        </w:rPr>
      </w:pPr>
    </w:p>
    <w:p w14:paraId="5615E6C4" w14:textId="77777777" w:rsidR="00F03FB1" w:rsidRPr="00047D70" w:rsidRDefault="00F03FB1" w:rsidP="00F03FB1">
      <w:pPr>
        <w:keepNext/>
        <w:ind w:left="567" w:right="1176" w:hanging="567"/>
        <w:jc w:val="both"/>
        <w:outlineLvl w:val="1"/>
        <w:rPr>
          <w:rFonts w:eastAsia="Times New Roman"/>
          <w:i/>
          <w:color w:val="00B050"/>
          <w:szCs w:val="20"/>
        </w:rPr>
      </w:pPr>
      <w:bookmarkStart w:id="75" w:name="_Toc94266329"/>
      <w:bookmarkStart w:id="76" w:name="_Toc97820844"/>
      <w:bookmarkStart w:id="77" w:name="_Toc161407985"/>
      <w:r w:rsidRPr="00047D70">
        <w:rPr>
          <w:rFonts w:eastAsia="Times New Roman"/>
          <w:b/>
          <w:color w:val="00B050"/>
          <w:szCs w:val="20"/>
        </w:rPr>
        <w:t>1.</w:t>
      </w:r>
      <w:r w:rsidRPr="00047D70">
        <w:rPr>
          <w:rFonts w:eastAsia="Times New Roman"/>
          <w:b/>
          <w:color w:val="00B050"/>
          <w:szCs w:val="20"/>
        </w:rPr>
        <w:tab/>
        <w:t>Energy Safe Victoria may exempt a responsible person from any of the requirements of these Regulations subject to any conditions specified by Energy Safe Victoria.</w:t>
      </w:r>
      <w:bookmarkEnd w:id="75"/>
      <w:bookmarkEnd w:id="76"/>
      <w:bookmarkEnd w:id="77"/>
    </w:p>
    <w:p w14:paraId="2142D86D" w14:textId="77777777" w:rsidR="00F03FB1" w:rsidRPr="00047D70" w:rsidRDefault="00F03FB1" w:rsidP="00F03FB1">
      <w:pPr>
        <w:tabs>
          <w:tab w:val="left" w:pos="567"/>
        </w:tabs>
        <w:ind w:left="567"/>
        <w:jc w:val="both"/>
        <w:rPr>
          <w:rFonts w:eastAsia="Times New Roman"/>
          <w:szCs w:val="20"/>
        </w:rPr>
      </w:pPr>
    </w:p>
    <w:p w14:paraId="1C75A4AB" w14:textId="77777777" w:rsidR="00F03FB1" w:rsidRPr="00047D70" w:rsidRDefault="00F03FB1" w:rsidP="00F03FB1">
      <w:pPr>
        <w:tabs>
          <w:tab w:val="left" w:pos="567"/>
        </w:tabs>
        <w:ind w:left="567"/>
        <w:jc w:val="both"/>
        <w:rPr>
          <w:rFonts w:eastAsia="Times New Roman"/>
          <w:szCs w:val="20"/>
        </w:rPr>
      </w:pPr>
      <w:r w:rsidRPr="00047D70">
        <w:rPr>
          <w:rFonts w:eastAsia="Times New Roman"/>
          <w:szCs w:val="20"/>
        </w:rPr>
        <w:t>This clause is not applicable to Council at this time.  There are no exemptions in place.  If an exemption is required in the future, this ELCMP will be updated to reflect proper process to be followed.  The exemption will also be published on the Council website and a link provided.</w:t>
      </w:r>
    </w:p>
    <w:p w14:paraId="683AEA24" w14:textId="77777777" w:rsidR="00F03FB1" w:rsidRPr="00047D70" w:rsidRDefault="00F03FB1" w:rsidP="00F03FB1">
      <w:pPr>
        <w:ind w:left="567" w:hanging="567"/>
        <w:jc w:val="both"/>
        <w:rPr>
          <w:rFonts w:eastAsia="Times New Roman"/>
          <w:szCs w:val="20"/>
        </w:rPr>
      </w:pPr>
    </w:p>
    <w:p w14:paraId="373565DC" w14:textId="77777777" w:rsidR="00F03FB1" w:rsidRPr="00047D70" w:rsidRDefault="00F03FB1" w:rsidP="00F03FB1">
      <w:pPr>
        <w:ind w:left="567" w:hanging="567"/>
        <w:jc w:val="both"/>
        <w:rPr>
          <w:rFonts w:eastAsia="Times New Roman"/>
          <w:szCs w:val="20"/>
        </w:rPr>
      </w:pPr>
    </w:p>
    <w:p w14:paraId="1691694A" w14:textId="77777777" w:rsidR="00F03FB1" w:rsidRPr="00047D70" w:rsidRDefault="00F03FB1" w:rsidP="00F03FB1">
      <w:pPr>
        <w:keepNext/>
        <w:ind w:left="567" w:right="1176" w:hanging="567"/>
        <w:jc w:val="both"/>
        <w:outlineLvl w:val="1"/>
        <w:rPr>
          <w:rFonts w:eastAsia="Times New Roman"/>
          <w:color w:val="00B050"/>
          <w:szCs w:val="20"/>
        </w:rPr>
      </w:pPr>
      <w:bookmarkStart w:id="78" w:name="_Toc94266330"/>
      <w:bookmarkStart w:id="79" w:name="_Toc97820845"/>
      <w:bookmarkStart w:id="80" w:name="_Toc161407986"/>
      <w:r w:rsidRPr="00047D70">
        <w:rPr>
          <w:rFonts w:eastAsia="Times New Roman"/>
          <w:b/>
          <w:color w:val="00B050"/>
          <w:szCs w:val="20"/>
        </w:rPr>
        <w:t>2.</w:t>
      </w:r>
      <w:r w:rsidRPr="00047D70">
        <w:rPr>
          <w:rFonts w:eastAsia="Times New Roman"/>
          <w:b/>
          <w:color w:val="00B050"/>
          <w:szCs w:val="20"/>
        </w:rPr>
        <w:tab/>
        <w:t>A responsible person who is granted an exemption under this regulation must comply with the conditions (if any) of the exemption.</w:t>
      </w:r>
      <w:bookmarkEnd w:id="78"/>
      <w:bookmarkEnd w:id="79"/>
      <w:bookmarkEnd w:id="80"/>
    </w:p>
    <w:p w14:paraId="6380F07B" w14:textId="77777777" w:rsidR="00F03FB1" w:rsidRPr="00047D70" w:rsidRDefault="00F03FB1" w:rsidP="00F03FB1">
      <w:pPr>
        <w:ind w:left="567" w:hanging="567"/>
        <w:jc w:val="both"/>
        <w:rPr>
          <w:rFonts w:eastAsia="Times New Roman"/>
          <w:szCs w:val="20"/>
        </w:rPr>
      </w:pPr>
    </w:p>
    <w:p w14:paraId="64968C27" w14:textId="4FEF5B49" w:rsidR="00F03FB1" w:rsidRPr="00047D70" w:rsidRDefault="00F03FB1" w:rsidP="00F03FB1">
      <w:pPr>
        <w:tabs>
          <w:tab w:val="left" w:pos="567"/>
        </w:tabs>
        <w:ind w:left="567"/>
        <w:jc w:val="both"/>
        <w:rPr>
          <w:rFonts w:eastAsia="Times New Roman"/>
          <w:szCs w:val="20"/>
        </w:rPr>
      </w:pPr>
      <w:r w:rsidRPr="00047D70">
        <w:rPr>
          <w:rFonts w:eastAsia="Times New Roman"/>
          <w:szCs w:val="20"/>
        </w:rPr>
        <w:t xml:space="preserve">This clause is not applicable to Council at this time.  There are no exemptions in place.  If an exemption is required in the future, this ELCMP will be updated to reflect proper process to be followed.  The exemption will also be available at the </w:t>
      </w:r>
      <w:r w:rsidR="009C04C8" w:rsidRPr="00047D70">
        <w:rPr>
          <w:rFonts w:eastAsia="Times New Roman"/>
          <w:szCs w:val="20"/>
        </w:rPr>
        <w:t>principal</w:t>
      </w:r>
      <w:r w:rsidRPr="00047D70">
        <w:rPr>
          <w:rFonts w:eastAsia="Times New Roman"/>
          <w:szCs w:val="20"/>
        </w:rPr>
        <w:t xml:space="preserve"> Council office for inspection.</w:t>
      </w:r>
    </w:p>
    <w:p w14:paraId="4AE6D4EC" w14:textId="77777777" w:rsidR="0079796E" w:rsidRPr="007D3C70" w:rsidRDefault="0079796E" w:rsidP="00FA6E82">
      <w:pPr>
        <w:ind w:left="567" w:hanging="567"/>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F1396E" w14:paraId="73CA88C5" w14:textId="77777777" w:rsidTr="007A150F">
        <w:tc>
          <w:tcPr>
            <w:tcW w:w="3256" w:type="dxa"/>
            <w:vAlign w:val="center"/>
          </w:tcPr>
          <w:p w14:paraId="14834FCF" w14:textId="77777777" w:rsidR="00F1396E" w:rsidRPr="00961A0F" w:rsidRDefault="00F1396E" w:rsidP="00F1396E">
            <w:pPr>
              <w:spacing w:before="40" w:after="40"/>
              <w:jc w:val="both"/>
              <w:rPr>
                <w:b/>
              </w:rPr>
            </w:pPr>
            <w:r>
              <w:rPr>
                <w:b/>
              </w:rPr>
              <w:t>Address of Principle office:</w:t>
            </w:r>
          </w:p>
        </w:tc>
        <w:tc>
          <w:tcPr>
            <w:tcW w:w="5816" w:type="dxa"/>
            <w:vAlign w:val="center"/>
          </w:tcPr>
          <w:p w14:paraId="0C996529" w14:textId="1F8D698D" w:rsidR="00F1396E" w:rsidRPr="007D3C70" w:rsidRDefault="00F1396E" w:rsidP="00F1396E">
            <w:pPr>
              <w:spacing w:before="40" w:after="40"/>
              <w:jc w:val="both"/>
              <w:rPr>
                <w:szCs w:val="20"/>
              </w:rPr>
            </w:pPr>
            <w:r w:rsidRPr="00F1396E">
              <w:rPr>
                <w:szCs w:val="20"/>
              </w:rPr>
              <w:t xml:space="preserve">15 Stead </w:t>
            </w:r>
            <w:r w:rsidR="00473066" w:rsidRPr="00F1396E">
              <w:rPr>
                <w:szCs w:val="20"/>
              </w:rPr>
              <w:t>Street</w:t>
            </w:r>
            <w:r w:rsidR="00473066">
              <w:rPr>
                <w:szCs w:val="20"/>
              </w:rPr>
              <w:t xml:space="preserve"> </w:t>
            </w:r>
            <w:r w:rsidR="001069DD">
              <w:rPr>
                <w:szCs w:val="20"/>
              </w:rPr>
              <w:t>Ballan</w:t>
            </w:r>
            <w:r w:rsidR="001069DD" w:rsidRPr="00F1396E">
              <w:rPr>
                <w:szCs w:val="20"/>
              </w:rPr>
              <w:t xml:space="preserve"> </w:t>
            </w:r>
            <w:r w:rsidR="001069DD">
              <w:rPr>
                <w:szCs w:val="20"/>
              </w:rPr>
              <w:t>3342</w:t>
            </w:r>
          </w:p>
        </w:tc>
      </w:tr>
      <w:tr w:rsidR="00F1396E" w14:paraId="67646093" w14:textId="77777777" w:rsidTr="007A150F">
        <w:tc>
          <w:tcPr>
            <w:tcW w:w="3256" w:type="dxa"/>
            <w:vAlign w:val="center"/>
          </w:tcPr>
          <w:p w14:paraId="3BEDD438" w14:textId="77777777" w:rsidR="00F1396E" w:rsidRPr="00961A0F" w:rsidRDefault="00F1396E" w:rsidP="00F1396E">
            <w:pPr>
              <w:spacing w:before="40" w:after="40"/>
              <w:jc w:val="both"/>
              <w:rPr>
                <w:b/>
              </w:rPr>
            </w:pPr>
            <w:r>
              <w:rPr>
                <w:b/>
              </w:rPr>
              <w:t>Normal business hours:</w:t>
            </w:r>
          </w:p>
        </w:tc>
        <w:tc>
          <w:tcPr>
            <w:tcW w:w="5816" w:type="dxa"/>
            <w:vAlign w:val="center"/>
          </w:tcPr>
          <w:p w14:paraId="2DF33C7D" w14:textId="77777777" w:rsidR="00F1396E" w:rsidRPr="007D3C70" w:rsidRDefault="00F1396E" w:rsidP="00F1396E">
            <w:pPr>
              <w:spacing w:before="40" w:after="40"/>
              <w:jc w:val="both"/>
              <w:rPr>
                <w:szCs w:val="20"/>
              </w:rPr>
            </w:pPr>
            <w:r w:rsidRPr="00F1396E">
              <w:rPr>
                <w:szCs w:val="20"/>
              </w:rPr>
              <w:t>Open 8:30am to 5:00pm Mon - Fri (excluding Public Holidays)</w:t>
            </w:r>
          </w:p>
        </w:tc>
      </w:tr>
      <w:tr w:rsidR="00F1396E" w14:paraId="512E5006" w14:textId="77777777" w:rsidTr="007A150F">
        <w:tc>
          <w:tcPr>
            <w:tcW w:w="3256" w:type="dxa"/>
            <w:vAlign w:val="center"/>
          </w:tcPr>
          <w:p w14:paraId="10D9C717" w14:textId="77777777" w:rsidR="00F1396E" w:rsidRPr="00961A0F" w:rsidRDefault="00F1396E" w:rsidP="00F1396E">
            <w:pPr>
              <w:spacing w:before="40" w:after="40"/>
              <w:jc w:val="both"/>
              <w:rPr>
                <w:b/>
              </w:rPr>
            </w:pPr>
            <w:r w:rsidRPr="00961A0F">
              <w:rPr>
                <w:b/>
              </w:rPr>
              <w:t>Telephone</w:t>
            </w:r>
            <w:r>
              <w:rPr>
                <w:b/>
              </w:rPr>
              <w:t>:</w:t>
            </w:r>
          </w:p>
        </w:tc>
        <w:tc>
          <w:tcPr>
            <w:tcW w:w="5816" w:type="dxa"/>
            <w:vAlign w:val="center"/>
          </w:tcPr>
          <w:p w14:paraId="0DB76F1C" w14:textId="77777777" w:rsidR="00F1396E" w:rsidRDefault="00F1396E" w:rsidP="00F1396E">
            <w:pPr>
              <w:spacing w:before="40" w:after="40"/>
              <w:jc w:val="both"/>
            </w:pPr>
            <w:r w:rsidRPr="00F1396E">
              <w:t>03 5366 7100</w:t>
            </w:r>
          </w:p>
        </w:tc>
      </w:tr>
    </w:tbl>
    <w:p w14:paraId="78C0E1A0" w14:textId="77777777" w:rsidR="007D3C70" w:rsidRDefault="007D3C70" w:rsidP="00C05CCB">
      <w:pPr>
        <w:jc w:val="both"/>
        <w:rPr>
          <w:sz w:val="2"/>
          <w:szCs w:val="2"/>
        </w:rPr>
      </w:pPr>
    </w:p>
    <w:p w14:paraId="1A9CA319" w14:textId="77777777" w:rsidR="008D4F7D" w:rsidRDefault="008D4F7D" w:rsidP="00C05CCB">
      <w:pPr>
        <w:jc w:val="both"/>
        <w:rPr>
          <w:sz w:val="2"/>
          <w:szCs w:val="2"/>
        </w:rPr>
      </w:pPr>
    </w:p>
    <w:p w14:paraId="0629C62F" w14:textId="77777777" w:rsidR="008D4F7D" w:rsidRDefault="008D4F7D" w:rsidP="008D4F7D">
      <w:pPr>
        <w:ind w:left="567" w:hanging="567"/>
        <w:jc w:val="both"/>
        <w:rPr>
          <w:szCs w:val="20"/>
        </w:rPr>
      </w:pPr>
    </w:p>
    <w:p w14:paraId="7AC4150C" w14:textId="77777777" w:rsidR="00D25E84" w:rsidRPr="00D25E84" w:rsidRDefault="00D25E84" w:rsidP="00D25E84">
      <w:pPr>
        <w:pStyle w:val="Heading1"/>
        <w:ind w:right="140"/>
        <w:rPr>
          <w:rFonts w:ascii="Tahoma" w:hAnsi="Tahoma" w:cs="Tahoma"/>
          <w:b/>
          <w:bCs/>
          <w:color w:val="0070C0"/>
          <w:sz w:val="28"/>
          <w:szCs w:val="28"/>
        </w:rPr>
      </w:pPr>
      <w:bookmarkStart w:id="81" w:name="_Toc94266331"/>
      <w:bookmarkStart w:id="82" w:name="_Toc97820846"/>
      <w:bookmarkStart w:id="83" w:name="_Toc161407987"/>
      <w:r w:rsidRPr="00D25E84">
        <w:rPr>
          <w:rFonts w:ascii="Tahoma" w:hAnsi="Tahoma" w:cs="Tahoma"/>
          <w:b/>
          <w:bCs/>
          <w:color w:val="0070C0"/>
          <w:sz w:val="28"/>
          <w:szCs w:val="28"/>
        </w:rPr>
        <w:t>Clearance Responsibilities</w:t>
      </w:r>
      <w:bookmarkEnd w:id="81"/>
      <w:bookmarkEnd w:id="82"/>
      <w:bookmarkEnd w:id="83"/>
      <w:r w:rsidRPr="00D25E84">
        <w:rPr>
          <w:rFonts w:ascii="Tahoma" w:hAnsi="Tahoma" w:cs="Tahoma"/>
          <w:b/>
          <w:bCs/>
          <w:color w:val="0070C0"/>
          <w:sz w:val="28"/>
          <w:szCs w:val="28"/>
        </w:rPr>
        <w:t xml:space="preserve"> </w:t>
      </w:r>
    </w:p>
    <w:p w14:paraId="4F685C41" w14:textId="77777777" w:rsidR="00D25E84" w:rsidRPr="00521FF1" w:rsidRDefault="00D25E84" w:rsidP="00D25E84">
      <w:pPr>
        <w:ind w:left="567" w:hanging="567"/>
        <w:jc w:val="both"/>
      </w:pPr>
    </w:p>
    <w:p w14:paraId="71A7FCDB" w14:textId="77777777" w:rsidR="00D25E84" w:rsidRPr="00521FF1" w:rsidRDefault="00D25E84" w:rsidP="00D25E84">
      <w:pPr>
        <w:jc w:val="both"/>
        <w:rPr>
          <w:sz w:val="24"/>
          <w:szCs w:val="24"/>
        </w:rPr>
      </w:pPr>
      <w:r w:rsidRPr="00521FF1">
        <w:rPr>
          <w:b/>
          <w:i/>
          <w:sz w:val="24"/>
          <w:szCs w:val="24"/>
        </w:rPr>
        <w:t xml:space="preserve">The following sections are as per Part 2, Division </w:t>
      </w:r>
      <w:r>
        <w:rPr>
          <w:b/>
          <w:i/>
          <w:sz w:val="24"/>
          <w:szCs w:val="24"/>
        </w:rPr>
        <w:t>1</w:t>
      </w:r>
      <w:r w:rsidRPr="00521FF1">
        <w:rPr>
          <w:b/>
          <w:i/>
          <w:sz w:val="24"/>
          <w:szCs w:val="24"/>
        </w:rPr>
        <w:t xml:space="preserve"> of the Code of Practice for Electric Line Clearance.</w:t>
      </w:r>
    </w:p>
    <w:p w14:paraId="66923FC2" w14:textId="77777777" w:rsidR="009B0BCC" w:rsidRDefault="009B0BCC" w:rsidP="009B0BCC">
      <w:pPr>
        <w:ind w:left="567"/>
        <w:rPr>
          <w:b/>
          <w:sz w:val="24"/>
          <w:szCs w:val="24"/>
        </w:rPr>
      </w:pPr>
    </w:p>
    <w:p w14:paraId="323FDC0D" w14:textId="77777777" w:rsidR="008D06C8" w:rsidRPr="004537E8" w:rsidRDefault="008D06C8" w:rsidP="008D06C8">
      <w:pPr>
        <w:pStyle w:val="Heading2"/>
        <w:ind w:left="567" w:right="-1" w:hanging="567"/>
        <w:rPr>
          <w:rFonts w:ascii="Tahoma" w:hAnsi="Tahoma" w:cs="Tahoma"/>
          <w:b/>
          <w:bCs/>
          <w:color w:val="00B050"/>
          <w:sz w:val="20"/>
        </w:rPr>
      </w:pPr>
      <w:bookmarkStart w:id="84" w:name="_Toc94266332"/>
      <w:bookmarkStart w:id="85" w:name="_Toc97820847"/>
      <w:bookmarkStart w:id="86" w:name="_Toc161407988"/>
      <w:r w:rsidRPr="004537E8">
        <w:rPr>
          <w:rFonts w:ascii="Tahoma" w:hAnsi="Tahoma" w:cs="Tahoma"/>
          <w:b/>
          <w:bCs/>
          <w:color w:val="00B050"/>
          <w:sz w:val="20"/>
        </w:rPr>
        <w:t>3- 1.</w:t>
      </w:r>
      <w:r w:rsidRPr="004537E8">
        <w:rPr>
          <w:rFonts w:ascii="Tahoma" w:hAnsi="Tahoma" w:cs="Tahoma"/>
          <w:b/>
          <w:bCs/>
          <w:color w:val="00B050"/>
          <w:sz w:val="20"/>
        </w:rPr>
        <w:tab/>
        <w:t>A responsible person must ensure that, at all times, no part of a tree for which the person has clearance responsibilities is within the minimum clearance space for an electric line span.</w:t>
      </w:r>
      <w:bookmarkEnd w:id="84"/>
      <w:bookmarkEnd w:id="85"/>
      <w:bookmarkEnd w:id="86"/>
    </w:p>
    <w:p w14:paraId="56E9B244" w14:textId="77777777" w:rsidR="008D06C8" w:rsidRPr="00C87429" w:rsidRDefault="008D06C8" w:rsidP="008D06C8">
      <w:pPr>
        <w:ind w:firstLine="567"/>
        <w:rPr>
          <w:rFonts w:eastAsia="Calibri"/>
          <w:szCs w:val="24"/>
        </w:rPr>
      </w:pPr>
      <w:r w:rsidRPr="00C87429">
        <w:rPr>
          <w:rFonts w:eastAsia="Calibri"/>
          <w:szCs w:val="24"/>
        </w:rPr>
        <w:t>and</w:t>
      </w:r>
    </w:p>
    <w:p w14:paraId="5E68C8D9" w14:textId="77777777" w:rsidR="008D06C8" w:rsidRPr="004537E8" w:rsidRDefault="008D06C8" w:rsidP="008D06C8">
      <w:pPr>
        <w:pStyle w:val="Heading2"/>
        <w:ind w:left="567" w:right="-1" w:hanging="567"/>
        <w:rPr>
          <w:rFonts w:ascii="Tahoma" w:hAnsi="Tahoma" w:cs="Tahoma"/>
          <w:b/>
          <w:bCs/>
          <w:color w:val="00B050"/>
          <w:sz w:val="20"/>
        </w:rPr>
      </w:pPr>
      <w:bookmarkStart w:id="87" w:name="_Toc94266333"/>
      <w:bookmarkStart w:id="88" w:name="_Toc97820848"/>
      <w:bookmarkStart w:id="89" w:name="_Toc161407989"/>
      <w:r w:rsidRPr="004537E8">
        <w:rPr>
          <w:rFonts w:ascii="Tahoma" w:hAnsi="Tahoma" w:cs="Tahoma"/>
          <w:b/>
          <w:bCs/>
          <w:color w:val="00B050"/>
          <w:sz w:val="20"/>
        </w:rPr>
        <w:t>3- 2.</w:t>
      </w:r>
      <w:r w:rsidRPr="004537E8">
        <w:rPr>
          <w:rFonts w:ascii="Tahoma" w:hAnsi="Tahoma" w:cs="Tahoma"/>
          <w:b/>
          <w:bCs/>
          <w:color w:val="00B050"/>
          <w:sz w:val="20"/>
        </w:rPr>
        <w:tab/>
        <w:t>Subclause (1) is subject to clauses 4, 5, 6 and 7.</w:t>
      </w:r>
      <w:bookmarkEnd w:id="87"/>
      <w:bookmarkEnd w:id="88"/>
      <w:bookmarkEnd w:id="89"/>
    </w:p>
    <w:p w14:paraId="74EE071E" w14:textId="77777777" w:rsidR="008D06C8" w:rsidRPr="00475A27" w:rsidRDefault="008D06C8" w:rsidP="008D06C8"/>
    <w:p w14:paraId="6A940561" w14:textId="350E1F01" w:rsidR="008D06C8" w:rsidRPr="002B07BC" w:rsidRDefault="008D06C8" w:rsidP="008D06C8">
      <w:pPr>
        <w:ind w:left="567"/>
        <w:jc w:val="both"/>
        <w:rPr>
          <w:rFonts w:eastAsia="Calibri"/>
          <w:b/>
          <w:szCs w:val="24"/>
        </w:rPr>
      </w:pPr>
      <w:r>
        <w:rPr>
          <w:rFonts w:eastAsia="Calibri"/>
          <w:szCs w:val="24"/>
        </w:rPr>
        <w:t xml:space="preserve">Subject to sub clauses 4, 5 6 and 7, Council will ensure no part of our Council trees is within the </w:t>
      </w:r>
      <w:r w:rsidR="004072E9">
        <w:rPr>
          <w:rFonts w:eastAsia="Calibri"/>
          <w:szCs w:val="24"/>
        </w:rPr>
        <w:t>Minimum Clearance Space</w:t>
      </w:r>
      <w:r>
        <w:rPr>
          <w:rFonts w:eastAsia="Calibri"/>
          <w:szCs w:val="24"/>
        </w:rPr>
        <w:t xml:space="preserve">. </w:t>
      </w:r>
    </w:p>
    <w:p w14:paraId="37979E2D" w14:textId="77777777" w:rsidR="008D06C8" w:rsidRPr="004537E8" w:rsidRDefault="008D06C8" w:rsidP="008D06C8">
      <w:pPr>
        <w:pStyle w:val="Heading2"/>
        <w:ind w:left="567" w:right="-1" w:hanging="567"/>
        <w:rPr>
          <w:rFonts w:ascii="Tahoma" w:hAnsi="Tahoma" w:cs="Tahoma"/>
          <w:b/>
          <w:bCs/>
          <w:color w:val="00B050"/>
          <w:sz w:val="20"/>
        </w:rPr>
      </w:pPr>
      <w:bookmarkStart w:id="90" w:name="_Toc94266334"/>
      <w:bookmarkStart w:id="91" w:name="_Toc97820849"/>
      <w:bookmarkStart w:id="92" w:name="_Toc161407990"/>
      <w:r w:rsidRPr="004537E8">
        <w:rPr>
          <w:rFonts w:ascii="Tahoma" w:hAnsi="Tahoma" w:cs="Tahoma"/>
          <w:b/>
          <w:bCs/>
          <w:color w:val="00B050"/>
          <w:sz w:val="20"/>
        </w:rPr>
        <w:t>4.</w:t>
      </w:r>
      <w:r w:rsidRPr="004537E8">
        <w:rPr>
          <w:rFonts w:ascii="Tahoma" w:hAnsi="Tahoma" w:cs="Tahoma"/>
          <w:b/>
          <w:bCs/>
          <w:color w:val="00B050"/>
          <w:sz w:val="20"/>
        </w:rPr>
        <w:tab/>
        <w:t>Exception to minimum clearance space for structural branches around insulated low voltage electric lines</w:t>
      </w:r>
      <w:bookmarkEnd w:id="90"/>
      <w:bookmarkEnd w:id="91"/>
      <w:bookmarkEnd w:id="92"/>
    </w:p>
    <w:p w14:paraId="37B2E411" w14:textId="77777777" w:rsidR="008D06C8" w:rsidRPr="00AB4D4C" w:rsidRDefault="008D06C8" w:rsidP="009B0BCC">
      <w:pPr>
        <w:ind w:left="567"/>
        <w:rPr>
          <w:b/>
          <w:sz w:val="24"/>
          <w:szCs w:val="24"/>
        </w:rPr>
      </w:pPr>
    </w:p>
    <w:p w14:paraId="13A4F622" w14:textId="77777777" w:rsidR="009B0BCC" w:rsidRPr="00AB4D4C" w:rsidRDefault="009C3D34" w:rsidP="009B0BCC">
      <w:pPr>
        <w:ind w:left="567"/>
        <w:jc w:val="both"/>
        <w:rPr>
          <w:b/>
          <w:szCs w:val="24"/>
        </w:rPr>
      </w:pPr>
      <w:r>
        <w:rPr>
          <w:b/>
          <w:szCs w:val="24"/>
        </w:rPr>
        <w:t>Insulated low Voltage</w:t>
      </w:r>
      <w:r w:rsidR="009B0BCC">
        <w:rPr>
          <w:b/>
          <w:szCs w:val="24"/>
        </w:rPr>
        <w:t xml:space="preserve"> Electric Lines</w:t>
      </w:r>
      <w:r w:rsidR="00323990">
        <w:rPr>
          <w:b/>
          <w:szCs w:val="24"/>
        </w:rPr>
        <w:t xml:space="preserve"> (Structural Branches)</w:t>
      </w:r>
      <w:r w:rsidR="00791B43">
        <w:rPr>
          <w:b/>
          <w:szCs w:val="24"/>
        </w:rPr>
        <w:t xml:space="preserve"> </w:t>
      </w:r>
    </w:p>
    <w:p w14:paraId="3A83251C" w14:textId="1D4FE9BC" w:rsidR="009B0BCC" w:rsidRDefault="009B0BCC" w:rsidP="009B0BCC">
      <w:pPr>
        <w:pStyle w:val="ListParagraph"/>
        <w:numPr>
          <w:ilvl w:val="0"/>
          <w:numId w:val="34"/>
        </w:numPr>
        <w:jc w:val="both"/>
        <w:rPr>
          <w:szCs w:val="24"/>
        </w:rPr>
      </w:pPr>
      <w:r w:rsidRPr="00AB4D4C">
        <w:rPr>
          <w:szCs w:val="24"/>
        </w:rPr>
        <w:t xml:space="preserve">incorporating </w:t>
      </w:r>
      <w:r w:rsidR="00475E7C">
        <w:rPr>
          <w:szCs w:val="24"/>
        </w:rPr>
        <w:t>ELECTRICITY SAFETY (ELECTRIC LINE CLEARANCE) REGULATIONS 2020</w:t>
      </w:r>
      <w:r>
        <w:rPr>
          <w:szCs w:val="24"/>
        </w:rPr>
        <w:t xml:space="preserve">, </w:t>
      </w:r>
      <w:r w:rsidRPr="00AB4D4C">
        <w:rPr>
          <w:szCs w:val="24"/>
        </w:rPr>
        <w:t>Part 2</w:t>
      </w:r>
      <w:r>
        <w:rPr>
          <w:szCs w:val="24"/>
        </w:rPr>
        <w:t>,</w:t>
      </w:r>
      <w:r w:rsidRPr="00AB4D4C">
        <w:rPr>
          <w:szCs w:val="24"/>
        </w:rPr>
        <w:t xml:space="preserve"> Division 1</w:t>
      </w:r>
      <w:r>
        <w:rPr>
          <w:szCs w:val="24"/>
        </w:rPr>
        <w:t>, Schedule 4</w:t>
      </w:r>
    </w:p>
    <w:p w14:paraId="543363D6" w14:textId="77777777" w:rsidR="009B0BCC" w:rsidRPr="00986ECE" w:rsidRDefault="009B0BCC" w:rsidP="009B0BCC">
      <w:pPr>
        <w:jc w:val="both"/>
        <w:rPr>
          <w:szCs w:val="24"/>
        </w:rPr>
      </w:pPr>
    </w:p>
    <w:p w14:paraId="5289D937" w14:textId="77777777" w:rsidR="0065758F" w:rsidRPr="0065758F" w:rsidRDefault="0065758F" w:rsidP="002C3864">
      <w:pPr>
        <w:pStyle w:val="ListParagraph"/>
        <w:ind w:left="567"/>
        <w:jc w:val="both"/>
        <w:rPr>
          <w:b/>
          <w:szCs w:val="24"/>
        </w:rPr>
      </w:pPr>
      <w:r w:rsidRPr="0065758F">
        <w:rPr>
          <w:b/>
          <w:szCs w:val="24"/>
        </w:rPr>
        <w:t>Responsibility</w:t>
      </w:r>
    </w:p>
    <w:p w14:paraId="0D5EEFF8" w14:textId="11206694" w:rsidR="002C3864" w:rsidRDefault="00CB7E2C" w:rsidP="002C3864">
      <w:pPr>
        <w:pStyle w:val="ListParagraph"/>
        <w:ind w:left="567"/>
        <w:jc w:val="both"/>
        <w:rPr>
          <w:szCs w:val="24"/>
        </w:rPr>
      </w:pPr>
      <w:r w:rsidRPr="00AB4D4C">
        <w:rPr>
          <w:szCs w:val="24"/>
        </w:rPr>
        <w:t xml:space="preserve">Exceptions to the required </w:t>
      </w:r>
      <w:r w:rsidR="004072E9">
        <w:rPr>
          <w:szCs w:val="24"/>
        </w:rPr>
        <w:t>Minimum Clearance Space</w:t>
      </w:r>
      <w:r w:rsidRPr="00AB4D4C">
        <w:rPr>
          <w:szCs w:val="24"/>
        </w:rPr>
        <w:t xml:space="preserve"> for Insulated </w:t>
      </w:r>
      <w:r>
        <w:rPr>
          <w:szCs w:val="24"/>
        </w:rPr>
        <w:t xml:space="preserve">Low Voltage </w:t>
      </w:r>
      <w:r w:rsidRPr="00AB4D4C">
        <w:rPr>
          <w:szCs w:val="24"/>
        </w:rPr>
        <w:t xml:space="preserve">cables may occur in the </w:t>
      </w:r>
      <w:r>
        <w:rPr>
          <w:szCs w:val="24"/>
        </w:rPr>
        <w:t>Moorabool Shire</w:t>
      </w:r>
      <w:r w:rsidRPr="00AB4D4C">
        <w:rPr>
          <w:szCs w:val="24"/>
        </w:rPr>
        <w:t xml:space="preserve"> Council Declared Area. </w:t>
      </w:r>
      <w:r w:rsidR="002C3864">
        <w:rPr>
          <w:szCs w:val="24"/>
        </w:rPr>
        <w:t xml:space="preserve">The Parks and Gardens Coordinator is responsible for managing and implementing all stages of this procedure. </w:t>
      </w:r>
    </w:p>
    <w:p w14:paraId="0E28C088" w14:textId="77777777" w:rsidR="002C3864" w:rsidRDefault="002C3864" w:rsidP="002C3864">
      <w:pPr>
        <w:pStyle w:val="ListParagraph"/>
        <w:ind w:left="567"/>
        <w:jc w:val="both"/>
        <w:rPr>
          <w:szCs w:val="24"/>
        </w:rPr>
      </w:pPr>
    </w:p>
    <w:p w14:paraId="391CEBC2" w14:textId="77777777" w:rsidR="00762D0E" w:rsidRPr="00521FF1" w:rsidRDefault="00762D0E" w:rsidP="00762D0E">
      <w:pPr>
        <w:pStyle w:val="ListParagraph"/>
        <w:ind w:left="567"/>
        <w:jc w:val="both"/>
        <w:rPr>
          <w:b/>
          <w:szCs w:val="24"/>
        </w:rPr>
      </w:pPr>
      <w:r w:rsidRPr="00521FF1">
        <w:rPr>
          <w:b/>
          <w:szCs w:val="24"/>
        </w:rPr>
        <w:t>Procedure</w:t>
      </w:r>
    </w:p>
    <w:p w14:paraId="258D54D6" w14:textId="379C3C5E" w:rsidR="00762D0E" w:rsidRPr="00521FF1" w:rsidRDefault="00762D0E" w:rsidP="00762D0E">
      <w:pPr>
        <w:pStyle w:val="ListParagraph"/>
        <w:ind w:left="567"/>
        <w:jc w:val="both"/>
        <w:rPr>
          <w:szCs w:val="24"/>
        </w:rPr>
      </w:pPr>
      <w:r w:rsidRPr="00521FF1">
        <w:rPr>
          <w:szCs w:val="24"/>
        </w:rPr>
        <w:lastRenderedPageBreak/>
        <w:t>Prior to the commencement of the Scheduled annual inspection, all previous years Exception 4 classed vegetation will be provided to the inspector. During scheduled annual inspections, the inspector will record “E4” on the Work Instruction S</w:t>
      </w:r>
      <w:r w:rsidR="00A465D0">
        <w:rPr>
          <w:szCs w:val="24"/>
        </w:rPr>
        <w:t>h</w:t>
      </w:r>
      <w:r w:rsidRPr="00521FF1">
        <w:rPr>
          <w:szCs w:val="24"/>
        </w:rPr>
        <w:t xml:space="preserve">eet where </w:t>
      </w:r>
      <w:r>
        <w:rPr>
          <w:szCs w:val="24"/>
        </w:rPr>
        <w:t xml:space="preserve">the span is an insulated LV line and the </w:t>
      </w:r>
      <w:r w:rsidRPr="00521FF1">
        <w:rPr>
          <w:szCs w:val="24"/>
        </w:rPr>
        <w:t xml:space="preserve">branch is wider than 130mm at the point at which it enters the </w:t>
      </w:r>
      <w:r w:rsidR="004072E9">
        <w:rPr>
          <w:szCs w:val="24"/>
        </w:rPr>
        <w:t>Minimum Clearance Space</w:t>
      </w:r>
      <w:r w:rsidRPr="00521FF1">
        <w:rPr>
          <w:szCs w:val="24"/>
        </w:rPr>
        <w:t xml:space="preserve"> and the branch is more than </w:t>
      </w:r>
      <w:r>
        <w:rPr>
          <w:szCs w:val="24"/>
        </w:rPr>
        <w:t xml:space="preserve">150mm from the line if the span is &lt;= 40m in length or </w:t>
      </w:r>
      <w:r w:rsidRPr="00521FF1">
        <w:rPr>
          <w:szCs w:val="24"/>
        </w:rPr>
        <w:t xml:space="preserve">300mm from </w:t>
      </w:r>
      <w:r>
        <w:rPr>
          <w:szCs w:val="24"/>
        </w:rPr>
        <w:t>an</w:t>
      </w:r>
      <w:r w:rsidRPr="00521FF1">
        <w:rPr>
          <w:szCs w:val="24"/>
        </w:rPr>
        <w:t xml:space="preserve"> Insulated Low Voltage Electrical Lines</w:t>
      </w:r>
      <w:r>
        <w:rPr>
          <w:szCs w:val="24"/>
        </w:rPr>
        <w:t xml:space="preserve"> that is &gt;40m in length</w:t>
      </w:r>
      <w:r w:rsidRPr="00521FF1">
        <w:rPr>
          <w:szCs w:val="24"/>
        </w:rPr>
        <w:t>.</w:t>
      </w:r>
    </w:p>
    <w:p w14:paraId="39FC5150" w14:textId="77777777" w:rsidR="00762D0E" w:rsidRPr="00521FF1" w:rsidRDefault="00762D0E" w:rsidP="00762D0E">
      <w:pPr>
        <w:pStyle w:val="ListParagraph"/>
        <w:ind w:left="567"/>
        <w:jc w:val="both"/>
        <w:rPr>
          <w:szCs w:val="24"/>
        </w:rPr>
      </w:pPr>
    </w:p>
    <w:p w14:paraId="1FC82D0D" w14:textId="77777777" w:rsidR="00762D0E" w:rsidRPr="00521FF1" w:rsidRDefault="00762D0E" w:rsidP="00762D0E">
      <w:pPr>
        <w:pStyle w:val="ListParagraph"/>
        <w:ind w:left="567"/>
        <w:jc w:val="both"/>
        <w:rPr>
          <w:szCs w:val="24"/>
        </w:rPr>
      </w:pPr>
      <w:r w:rsidRPr="00521FF1">
        <w:rPr>
          <w:szCs w:val="24"/>
        </w:rPr>
        <w:t xml:space="preserve">The Parks Officer will determine if the branch is to be cleared or considered to be managed as an “Exception 4” tree.  </w:t>
      </w:r>
    </w:p>
    <w:p w14:paraId="5D750E08" w14:textId="77777777" w:rsidR="00762D0E" w:rsidRPr="00521FF1" w:rsidRDefault="00762D0E" w:rsidP="00762D0E">
      <w:pPr>
        <w:pStyle w:val="ListParagraph"/>
        <w:jc w:val="both"/>
        <w:rPr>
          <w:szCs w:val="24"/>
        </w:rPr>
      </w:pPr>
      <w:r w:rsidRPr="00521FF1">
        <w:rPr>
          <w:szCs w:val="24"/>
        </w:rPr>
        <w:t xml:space="preserve">If the branch is to be cleared the work instruction “E4” will be crossed out and the branch will be trimmed as per normal works. </w:t>
      </w:r>
    </w:p>
    <w:p w14:paraId="6EA83F97" w14:textId="77777777" w:rsidR="00762D0E" w:rsidRPr="00521FF1" w:rsidRDefault="00762D0E" w:rsidP="00762D0E">
      <w:pPr>
        <w:pStyle w:val="ListParagraph"/>
        <w:jc w:val="both"/>
        <w:rPr>
          <w:szCs w:val="24"/>
        </w:rPr>
      </w:pPr>
      <w:r w:rsidRPr="00521FF1">
        <w:rPr>
          <w:szCs w:val="24"/>
        </w:rPr>
        <w:t xml:space="preserve">If the Parks Officer decides to retain the branch, he / she will arrange for </w:t>
      </w:r>
    </w:p>
    <w:p w14:paraId="479C7945" w14:textId="77777777" w:rsidR="00762D0E" w:rsidRPr="00521FF1" w:rsidRDefault="00762D0E" w:rsidP="00762D0E">
      <w:pPr>
        <w:pStyle w:val="ListParagraph"/>
        <w:numPr>
          <w:ilvl w:val="3"/>
          <w:numId w:val="32"/>
        </w:numPr>
        <w:jc w:val="both"/>
        <w:rPr>
          <w:szCs w:val="24"/>
        </w:rPr>
      </w:pPr>
      <w:r w:rsidRPr="00521FF1">
        <w:rPr>
          <w:szCs w:val="24"/>
        </w:rPr>
        <w:t>A suitably qualified arborist to inspect the tree and advise if there are no structural defects that could cause the branch to fail and make contact with the line</w:t>
      </w:r>
    </w:p>
    <w:p w14:paraId="58E517D1" w14:textId="77777777" w:rsidR="00762D0E" w:rsidRPr="00521FF1" w:rsidRDefault="00762D0E" w:rsidP="00762D0E">
      <w:pPr>
        <w:pStyle w:val="ListParagraph"/>
        <w:numPr>
          <w:ilvl w:val="3"/>
          <w:numId w:val="32"/>
        </w:numPr>
        <w:jc w:val="both"/>
        <w:rPr>
          <w:szCs w:val="24"/>
        </w:rPr>
      </w:pPr>
      <w:r w:rsidRPr="00521FF1">
        <w:rPr>
          <w:szCs w:val="24"/>
        </w:rPr>
        <w:t>Completes a risk assessment, using the Exception Risk Assessment Form</w:t>
      </w:r>
      <w:r>
        <w:rPr>
          <w:szCs w:val="24"/>
        </w:rPr>
        <w:t xml:space="preserve"> </w:t>
      </w:r>
      <w:r w:rsidRPr="00DE0F19">
        <w:rPr>
          <w:b/>
          <w:i/>
          <w:color w:val="FF0000"/>
          <w:szCs w:val="24"/>
        </w:rPr>
        <w:t xml:space="preserve">Appendix </w:t>
      </w:r>
      <w:r>
        <w:rPr>
          <w:b/>
          <w:i/>
          <w:color w:val="FF0000"/>
          <w:szCs w:val="24"/>
        </w:rPr>
        <w:t>26</w:t>
      </w:r>
      <w:r>
        <w:rPr>
          <w:szCs w:val="24"/>
        </w:rPr>
        <w:t>,</w:t>
      </w:r>
      <w:r w:rsidRPr="00521FF1">
        <w:rPr>
          <w:szCs w:val="24"/>
        </w:rPr>
        <w:t xml:space="preserve"> on the branch and implements the measures to mitigate the risks identified. </w:t>
      </w:r>
    </w:p>
    <w:p w14:paraId="67CF9F44" w14:textId="6B1C1817" w:rsidR="00762D0E" w:rsidRPr="00521FF1" w:rsidRDefault="00762D0E" w:rsidP="00762D0E">
      <w:pPr>
        <w:pStyle w:val="ListParagraph"/>
        <w:numPr>
          <w:ilvl w:val="3"/>
          <w:numId w:val="32"/>
        </w:numPr>
        <w:jc w:val="both"/>
        <w:rPr>
          <w:szCs w:val="24"/>
        </w:rPr>
      </w:pPr>
      <w:r w:rsidRPr="00521FF1">
        <w:rPr>
          <w:szCs w:val="24"/>
        </w:rPr>
        <w:t xml:space="preserve">If the above items are completed and meet the requirements; the Records of the above assessments are kept for 5 years as per </w:t>
      </w:r>
      <w:r w:rsidR="00EA494C">
        <w:rPr>
          <w:szCs w:val="24"/>
        </w:rPr>
        <w:t>Moorabool</w:t>
      </w:r>
      <w:r w:rsidRPr="00521FF1">
        <w:rPr>
          <w:szCs w:val="24"/>
        </w:rPr>
        <w:t xml:space="preserve"> Shire Archiving process and are available for use as required. The tree location will be listed in subsequent ELCMP’s and inspected every 1</w:t>
      </w:r>
      <w:r>
        <w:rPr>
          <w:szCs w:val="24"/>
        </w:rPr>
        <w:t>4</w:t>
      </w:r>
      <w:r w:rsidRPr="00521FF1">
        <w:rPr>
          <w:szCs w:val="24"/>
        </w:rPr>
        <w:t xml:space="preserve"> months</w:t>
      </w:r>
      <w:r w:rsidR="00B723FD">
        <w:rPr>
          <w:szCs w:val="24"/>
        </w:rPr>
        <w:t xml:space="preserve"> by a suitably qualified arborist</w:t>
      </w:r>
      <w:r w:rsidRPr="00521FF1">
        <w:rPr>
          <w:szCs w:val="24"/>
        </w:rPr>
        <w:t>.</w:t>
      </w:r>
    </w:p>
    <w:p w14:paraId="3B4C0288" w14:textId="77777777" w:rsidR="002C3864" w:rsidRDefault="0065758F" w:rsidP="0065758F">
      <w:pPr>
        <w:pStyle w:val="ListParagraph"/>
        <w:ind w:left="1440"/>
        <w:jc w:val="both"/>
        <w:rPr>
          <w:szCs w:val="24"/>
        </w:rPr>
      </w:pPr>
      <w:r>
        <w:rPr>
          <w:szCs w:val="24"/>
        </w:rPr>
        <w:t xml:space="preserve"> </w:t>
      </w:r>
    </w:p>
    <w:p w14:paraId="6E09FB93" w14:textId="77777777" w:rsidR="00132481" w:rsidRDefault="0065758F" w:rsidP="002C3864">
      <w:pPr>
        <w:pStyle w:val="ListParagraph"/>
        <w:jc w:val="both"/>
        <w:rPr>
          <w:b/>
          <w:szCs w:val="24"/>
        </w:rPr>
      </w:pPr>
      <w:r w:rsidRPr="0065758F">
        <w:rPr>
          <w:b/>
          <w:szCs w:val="24"/>
        </w:rPr>
        <w:t>Data collection</w:t>
      </w:r>
    </w:p>
    <w:p w14:paraId="10052899" w14:textId="77777777" w:rsidR="0065758F" w:rsidRDefault="00791B43" w:rsidP="00791B43">
      <w:pPr>
        <w:pStyle w:val="ListParagraph"/>
        <w:jc w:val="both"/>
        <w:rPr>
          <w:szCs w:val="24"/>
        </w:rPr>
      </w:pPr>
      <w:r>
        <w:rPr>
          <w:szCs w:val="24"/>
        </w:rPr>
        <w:t>The following applies to instances</w:t>
      </w:r>
      <w:r w:rsidR="0065758F">
        <w:rPr>
          <w:szCs w:val="24"/>
        </w:rPr>
        <w:t xml:space="preserve"> of Vegetati</w:t>
      </w:r>
      <w:r>
        <w:rPr>
          <w:szCs w:val="24"/>
        </w:rPr>
        <w:t>o</w:t>
      </w:r>
      <w:r w:rsidR="0065758F">
        <w:rPr>
          <w:szCs w:val="24"/>
        </w:rPr>
        <w:t xml:space="preserve">n where </w:t>
      </w:r>
      <w:r w:rsidR="00215D62">
        <w:rPr>
          <w:szCs w:val="24"/>
        </w:rPr>
        <w:t>an</w:t>
      </w:r>
      <w:r w:rsidR="0065758F">
        <w:rPr>
          <w:szCs w:val="24"/>
        </w:rPr>
        <w:t xml:space="preserve"> Exception 4 is being </w:t>
      </w:r>
      <w:r>
        <w:rPr>
          <w:szCs w:val="24"/>
        </w:rPr>
        <w:t>manag</w:t>
      </w:r>
      <w:r w:rsidR="0065758F">
        <w:rPr>
          <w:szCs w:val="24"/>
        </w:rPr>
        <w:t>ed</w:t>
      </w:r>
      <w:r>
        <w:rPr>
          <w:szCs w:val="24"/>
        </w:rPr>
        <w:t>:</w:t>
      </w:r>
      <w:r w:rsidR="0065758F">
        <w:rPr>
          <w:szCs w:val="24"/>
        </w:rPr>
        <w:t xml:space="preserve"> </w:t>
      </w:r>
    </w:p>
    <w:p w14:paraId="30F3222A" w14:textId="73A0E150" w:rsidR="0065758F" w:rsidRDefault="0065758F" w:rsidP="00791B43">
      <w:pPr>
        <w:pStyle w:val="ListParagraph"/>
        <w:jc w:val="both"/>
        <w:rPr>
          <w:szCs w:val="24"/>
        </w:rPr>
      </w:pPr>
      <w:r w:rsidRPr="0065758F">
        <w:rPr>
          <w:szCs w:val="24"/>
        </w:rPr>
        <w:t>The Work Instructions</w:t>
      </w:r>
      <w:r w:rsidR="00791B43">
        <w:rPr>
          <w:szCs w:val="24"/>
        </w:rPr>
        <w:t xml:space="preserve"> and Exception Risk Assessments are recorded as per directions above. They are stored in the Operations folder of that current year </w:t>
      </w:r>
      <w:r w:rsidR="000B5A17">
        <w:rPr>
          <w:szCs w:val="24"/>
        </w:rPr>
        <w:t xml:space="preserve">by the Parks Officer </w:t>
      </w:r>
      <w:r w:rsidR="00791B43">
        <w:rPr>
          <w:szCs w:val="24"/>
        </w:rPr>
        <w:t>and then archived as per Moorabool Shires Archive process</w:t>
      </w:r>
      <w:r w:rsidR="00BA23BD" w:rsidRPr="00BA23BD">
        <w:rPr>
          <w:szCs w:val="24"/>
        </w:rPr>
        <w:t xml:space="preserve"> </w:t>
      </w:r>
      <w:r w:rsidR="00BA23BD" w:rsidRPr="00F57059">
        <w:rPr>
          <w:szCs w:val="24"/>
        </w:rPr>
        <w:t>for a period of 5 years</w:t>
      </w:r>
      <w:r w:rsidR="00791B43">
        <w:rPr>
          <w:szCs w:val="24"/>
        </w:rPr>
        <w:t>.</w:t>
      </w:r>
      <w:r w:rsidR="00107E10">
        <w:rPr>
          <w:szCs w:val="24"/>
        </w:rPr>
        <w:t xml:space="preserve"> </w:t>
      </w:r>
      <w:r w:rsidR="000B5A17">
        <w:rPr>
          <w:szCs w:val="24"/>
        </w:rPr>
        <w:t xml:space="preserve">The Parks Officer </w:t>
      </w:r>
      <w:r w:rsidR="00107E10">
        <w:rPr>
          <w:szCs w:val="24"/>
        </w:rPr>
        <w:t xml:space="preserve">will also </w:t>
      </w:r>
      <w:r w:rsidR="000B5A17">
        <w:rPr>
          <w:szCs w:val="24"/>
        </w:rPr>
        <w:t>ensure an E4 is</w:t>
      </w:r>
      <w:r w:rsidR="00107E10">
        <w:rPr>
          <w:szCs w:val="24"/>
        </w:rPr>
        <w:t xml:space="preserve"> </w:t>
      </w:r>
      <w:r w:rsidR="000B5A17">
        <w:rPr>
          <w:szCs w:val="24"/>
        </w:rPr>
        <w:t>record</w:t>
      </w:r>
      <w:r w:rsidR="00107E10">
        <w:rPr>
          <w:szCs w:val="24"/>
        </w:rPr>
        <w:t>ed against the electronic record of the span containing the Exception 4 Vegetation.</w:t>
      </w:r>
    </w:p>
    <w:p w14:paraId="7A728204" w14:textId="77777777" w:rsidR="00107E10" w:rsidRDefault="00107E10" w:rsidP="00791B43">
      <w:pPr>
        <w:pStyle w:val="ListParagraph"/>
        <w:jc w:val="both"/>
        <w:rPr>
          <w:szCs w:val="24"/>
        </w:rPr>
      </w:pPr>
    </w:p>
    <w:p w14:paraId="15F2CEB7" w14:textId="77777777" w:rsidR="00107E10" w:rsidRDefault="00107E10" w:rsidP="00107E10">
      <w:pPr>
        <w:pStyle w:val="ListParagraph"/>
        <w:jc w:val="both"/>
        <w:rPr>
          <w:b/>
          <w:szCs w:val="24"/>
        </w:rPr>
      </w:pPr>
      <w:r>
        <w:rPr>
          <w:b/>
          <w:szCs w:val="24"/>
        </w:rPr>
        <w:t>Clearance Assessments</w:t>
      </w:r>
    </w:p>
    <w:p w14:paraId="1EF0EE51" w14:textId="77777777" w:rsidR="00107E10" w:rsidRDefault="00107E10" w:rsidP="00107E10">
      <w:pPr>
        <w:pStyle w:val="ListParagraph"/>
        <w:jc w:val="both"/>
        <w:rPr>
          <w:szCs w:val="24"/>
        </w:rPr>
      </w:pPr>
      <w:r>
        <w:rPr>
          <w:szCs w:val="24"/>
        </w:rPr>
        <w:t xml:space="preserve">Assessments for trees under this category are assessed by a suitably qualified Arborist who will visually estimate the current clearance and apply an additional distance for estimated growth. </w:t>
      </w:r>
      <w:r w:rsidR="000B5A17">
        <w:rPr>
          <w:szCs w:val="24"/>
        </w:rPr>
        <w:t xml:space="preserve">The Suitably qualified arborist will present Council with documents to verify the requirements as listed in the Training Matrix, </w:t>
      </w:r>
      <w:r w:rsidR="000B5A17" w:rsidRPr="000B5A17">
        <w:rPr>
          <w:b/>
          <w:color w:val="FF0000"/>
          <w:szCs w:val="24"/>
        </w:rPr>
        <w:t>Appendix 22</w:t>
      </w:r>
      <w:r w:rsidR="000B5A17">
        <w:rPr>
          <w:szCs w:val="24"/>
        </w:rPr>
        <w:t xml:space="preserve"> are met.</w:t>
      </w:r>
      <w:r>
        <w:rPr>
          <w:szCs w:val="24"/>
        </w:rPr>
        <w:t xml:space="preserve"> </w:t>
      </w:r>
    </w:p>
    <w:p w14:paraId="1BF356DF" w14:textId="77777777" w:rsidR="000B5A17" w:rsidRDefault="000B5A17" w:rsidP="00107E10">
      <w:pPr>
        <w:pStyle w:val="ListParagraph"/>
        <w:jc w:val="both"/>
        <w:rPr>
          <w:szCs w:val="24"/>
        </w:rPr>
      </w:pPr>
    </w:p>
    <w:p w14:paraId="61585A63" w14:textId="77777777" w:rsidR="000B5A17" w:rsidRDefault="000B5A17" w:rsidP="000B5A17">
      <w:pPr>
        <w:pStyle w:val="ListParagraph"/>
        <w:jc w:val="both"/>
        <w:rPr>
          <w:b/>
          <w:szCs w:val="24"/>
        </w:rPr>
      </w:pPr>
      <w:r>
        <w:rPr>
          <w:b/>
          <w:szCs w:val="24"/>
        </w:rPr>
        <w:t>Exception Audits</w:t>
      </w:r>
    </w:p>
    <w:p w14:paraId="15907CB5" w14:textId="77777777" w:rsidR="00791B43" w:rsidRDefault="000B5A17" w:rsidP="00791B43">
      <w:pPr>
        <w:pStyle w:val="ListParagraph"/>
        <w:jc w:val="both"/>
        <w:rPr>
          <w:szCs w:val="24"/>
        </w:rPr>
      </w:pPr>
      <w:r>
        <w:rPr>
          <w:szCs w:val="24"/>
        </w:rPr>
        <w:t xml:space="preserve">Vegetation managed under this process will be audited concurrently with Inspection </w:t>
      </w:r>
      <w:r w:rsidR="009F667E">
        <w:rPr>
          <w:szCs w:val="24"/>
        </w:rPr>
        <w:t xml:space="preserve">Quality Audits </w:t>
      </w:r>
      <w:r w:rsidR="009F667E" w:rsidRPr="009F667E">
        <w:rPr>
          <w:b/>
          <w:color w:val="FF0000"/>
          <w:szCs w:val="24"/>
        </w:rPr>
        <w:t>Appendix 9</w:t>
      </w:r>
      <w:r>
        <w:rPr>
          <w:szCs w:val="24"/>
        </w:rPr>
        <w:t xml:space="preserve">. The Auditor will visually assess the tree from the ground and ensure that he / she is satisfied that the clearances specified in the assessments are satisfactory and an appropriate safety outcome has been achieved. </w:t>
      </w:r>
    </w:p>
    <w:p w14:paraId="630CDF14" w14:textId="563A50CD" w:rsidR="002D59BC" w:rsidRDefault="002D59BC">
      <w:pPr>
        <w:rPr>
          <w:szCs w:val="20"/>
        </w:rPr>
      </w:pPr>
      <w:r>
        <w:rPr>
          <w:szCs w:val="20"/>
        </w:rPr>
        <w:br w:type="page"/>
      </w:r>
    </w:p>
    <w:p w14:paraId="163A9EDE" w14:textId="77777777" w:rsidR="000B43EE" w:rsidRPr="008D4F7D" w:rsidRDefault="000B43EE" w:rsidP="008D4F7D">
      <w:pPr>
        <w:jc w:val="both"/>
        <w:rPr>
          <w:szCs w:val="20"/>
        </w:rPr>
      </w:pPr>
    </w:p>
    <w:p w14:paraId="7FD6EC5C" w14:textId="77777777" w:rsidR="008D4F7D" w:rsidRPr="008D4F7D" w:rsidRDefault="008D4F7D" w:rsidP="008D4F7D">
      <w:pPr>
        <w:pStyle w:val="Heading2"/>
        <w:ind w:left="567" w:hanging="567"/>
        <w:jc w:val="both"/>
        <w:rPr>
          <w:rFonts w:ascii="Tahoma" w:hAnsi="Tahoma" w:cs="Tahoma"/>
          <w:b/>
          <w:color w:val="00B050"/>
          <w:sz w:val="20"/>
          <w:szCs w:val="20"/>
        </w:rPr>
      </w:pPr>
      <w:bookmarkStart w:id="93" w:name="_Toc161407991"/>
      <w:r w:rsidRPr="008D4F7D">
        <w:rPr>
          <w:rFonts w:ascii="Tahoma" w:hAnsi="Tahoma" w:cs="Tahoma"/>
          <w:b/>
          <w:color w:val="00B050"/>
          <w:sz w:val="20"/>
          <w:szCs w:val="20"/>
        </w:rPr>
        <w:t>5.</w:t>
      </w:r>
      <w:r w:rsidRPr="008D4F7D">
        <w:rPr>
          <w:rFonts w:ascii="Tahoma" w:hAnsi="Tahoma" w:cs="Tahoma"/>
          <w:b/>
          <w:color w:val="00B050"/>
          <w:sz w:val="20"/>
          <w:szCs w:val="20"/>
        </w:rPr>
        <w:tab/>
        <w:t>Exception to minimum clearance space for small branches around insulated low voltage electric lines</w:t>
      </w:r>
      <w:bookmarkEnd w:id="93"/>
    </w:p>
    <w:p w14:paraId="73368D6A" w14:textId="77777777" w:rsidR="00661C86" w:rsidRDefault="00661C86" w:rsidP="00661C86">
      <w:pPr>
        <w:ind w:left="567"/>
        <w:jc w:val="both"/>
        <w:rPr>
          <w:b/>
          <w:szCs w:val="24"/>
        </w:rPr>
      </w:pPr>
    </w:p>
    <w:p w14:paraId="0EDC0F6D" w14:textId="77777777" w:rsidR="00661C86" w:rsidRPr="00AB4D4C" w:rsidRDefault="00661C86" w:rsidP="00661C86">
      <w:pPr>
        <w:ind w:left="567"/>
        <w:jc w:val="both"/>
        <w:rPr>
          <w:b/>
          <w:szCs w:val="24"/>
        </w:rPr>
      </w:pPr>
      <w:r w:rsidRPr="00AB4D4C">
        <w:rPr>
          <w:b/>
          <w:szCs w:val="24"/>
        </w:rPr>
        <w:t xml:space="preserve">Insulated low Voltage </w:t>
      </w:r>
      <w:r>
        <w:rPr>
          <w:b/>
          <w:szCs w:val="24"/>
        </w:rPr>
        <w:t>Electric Lines (Small Branches)</w:t>
      </w:r>
    </w:p>
    <w:p w14:paraId="2B487C13" w14:textId="656D1FC1" w:rsidR="00661C86" w:rsidRDefault="00661C86" w:rsidP="00661C86">
      <w:pPr>
        <w:pStyle w:val="ListParagraph"/>
        <w:numPr>
          <w:ilvl w:val="0"/>
          <w:numId w:val="34"/>
        </w:numPr>
        <w:jc w:val="both"/>
        <w:rPr>
          <w:szCs w:val="24"/>
        </w:rPr>
      </w:pPr>
      <w:r w:rsidRPr="00AB4D4C">
        <w:rPr>
          <w:szCs w:val="24"/>
        </w:rPr>
        <w:t xml:space="preserve">incorporating </w:t>
      </w:r>
      <w:r w:rsidR="00475E7C">
        <w:rPr>
          <w:szCs w:val="24"/>
        </w:rPr>
        <w:t>ELECTRICITY SAFETY (ELECTRIC LINE CLEARANCE) REGULATIONS 2020</w:t>
      </w:r>
      <w:r>
        <w:rPr>
          <w:szCs w:val="24"/>
        </w:rPr>
        <w:t xml:space="preserve">, </w:t>
      </w:r>
      <w:r w:rsidRPr="00AB4D4C">
        <w:rPr>
          <w:szCs w:val="24"/>
        </w:rPr>
        <w:t>Part 2</w:t>
      </w:r>
      <w:r>
        <w:rPr>
          <w:szCs w:val="24"/>
        </w:rPr>
        <w:t>,</w:t>
      </w:r>
      <w:r w:rsidRPr="00AB4D4C">
        <w:rPr>
          <w:szCs w:val="24"/>
        </w:rPr>
        <w:t xml:space="preserve"> Division 1</w:t>
      </w:r>
      <w:r>
        <w:rPr>
          <w:szCs w:val="24"/>
        </w:rPr>
        <w:t>, Schedule 5</w:t>
      </w:r>
    </w:p>
    <w:p w14:paraId="16CCB694" w14:textId="77777777" w:rsidR="008D4F7D" w:rsidRDefault="008D4F7D" w:rsidP="008D4F7D">
      <w:pPr>
        <w:jc w:val="both"/>
        <w:rPr>
          <w:szCs w:val="20"/>
        </w:rPr>
      </w:pPr>
    </w:p>
    <w:p w14:paraId="4684FECB" w14:textId="77777777" w:rsidR="00661C86" w:rsidRPr="0065758F" w:rsidRDefault="00661C86" w:rsidP="00661C86">
      <w:pPr>
        <w:pStyle w:val="ListParagraph"/>
        <w:ind w:left="567"/>
        <w:jc w:val="both"/>
        <w:rPr>
          <w:b/>
          <w:szCs w:val="24"/>
        </w:rPr>
      </w:pPr>
      <w:r w:rsidRPr="0065758F">
        <w:rPr>
          <w:b/>
          <w:szCs w:val="24"/>
        </w:rPr>
        <w:t>Responsibility</w:t>
      </w:r>
    </w:p>
    <w:p w14:paraId="772F7FF8" w14:textId="77777777" w:rsidR="00661C86" w:rsidRDefault="00661C86" w:rsidP="00661C86">
      <w:pPr>
        <w:pStyle w:val="ListParagraph"/>
        <w:ind w:left="567"/>
        <w:jc w:val="both"/>
        <w:rPr>
          <w:szCs w:val="24"/>
        </w:rPr>
      </w:pPr>
      <w:r>
        <w:rPr>
          <w:szCs w:val="24"/>
        </w:rPr>
        <w:t xml:space="preserve">The Parks and Gardens Coordinator is responsible for managing and implementing all stages of this procedure. </w:t>
      </w:r>
    </w:p>
    <w:p w14:paraId="744D3F35" w14:textId="77777777" w:rsidR="00661C86" w:rsidRDefault="00661C86" w:rsidP="00661C86">
      <w:pPr>
        <w:pStyle w:val="ListParagraph"/>
        <w:ind w:left="567"/>
        <w:jc w:val="both"/>
        <w:rPr>
          <w:szCs w:val="24"/>
        </w:rPr>
      </w:pPr>
    </w:p>
    <w:p w14:paraId="527EC6AB" w14:textId="77777777" w:rsidR="00661C86" w:rsidRPr="0065758F" w:rsidRDefault="00661C86" w:rsidP="00661C86">
      <w:pPr>
        <w:pStyle w:val="ListParagraph"/>
        <w:ind w:left="567"/>
        <w:jc w:val="both"/>
        <w:rPr>
          <w:b/>
          <w:szCs w:val="24"/>
        </w:rPr>
      </w:pPr>
      <w:r w:rsidRPr="0065758F">
        <w:rPr>
          <w:b/>
          <w:szCs w:val="24"/>
        </w:rPr>
        <w:t>Procedure</w:t>
      </w:r>
    </w:p>
    <w:p w14:paraId="6458DA08" w14:textId="77777777" w:rsidR="00F26C61" w:rsidRPr="00521FF1" w:rsidRDefault="00AA550E" w:rsidP="00F26C61">
      <w:pPr>
        <w:autoSpaceDE w:val="0"/>
        <w:autoSpaceDN w:val="0"/>
        <w:adjustRightInd w:val="0"/>
        <w:ind w:left="567"/>
        <w:jc w:val="both"/>
        <w:rPr>
          <w:szCs w:val="23"/>
        </w:rPr>
      </w:pPr>
      <w:r>
        <w:rPr>
          <w:szCs w:val="24"/>
        </w:rPr>
        <w:t xml:space="preserve">Moorabool Shire Council </w:t>
      </w:r>
      <w:r w:rsidR="00F26C61" w:rsidRPr="00521FF1">
        <w:rPr>
          <w:szCs w:val="24"/>
        </w:rPr>
        <w:t xml:space="preserve">will refer to its tree database date records when pruning works are undertaken. </w:t>
      </w:r>
      <w:r w:rsidR="00F26C61" w:rsidRPr="00521FF1">
        <w:rPr>
          <w:szCs w:val="23"/>
        </w:rPr>
        <w:t xml:space="preserve">Branches </w:t>
      </w:r>
      <w:r w:rsidR="00F26C61">
        <w:rPr>
          <w:szCs w:val="23"/>
        </w:rPr>
        <w:t>will</w:t>
      </w:r>
      <w:r w:rsidR="00F26C61" w:rsidRPr="00521FF1">
        <w:rPr>
          <w:szCs w:val="23"/>
        </w:rPr>
        <w:t xml:space="preserve"> not be required to be cleared </w:t>
      </w:r>
      <w:r w:rsidR="00F26C61">
        <w:rPr>
          <w:szCs w:val="23"/>
        </w:rPr>
        <w:t xml:space="preserve">from Insulated low voltage lines </w:t>
      </w:r>
      <w:r w:rsidR="00F26C61" w:rsidRPr="00521FF1">
        <w:rPr>
          <w:szCs w:val="23"/>
        </w:rPr>
        <w:t xml:space="preserve">where an inspection identifies the presence of branches that meet the requirements for exception as outlined in Schedule 1, Part 2, Section 5 of the Code: </w:t>
      </w:r>
    </w:p>
    <w:p w14:paraId="3FB13F6C" w14:textId="7F084119" w:rsidR="00F26C61" w:rsidRPr="00521FF1" w:rsidRDefault="00F26C61" w:rsidP="00F26C61">
      <w:pPr>
        <w:pStyle w:val="ListParagraph"/>
        <w:numPr>
          <w:ilvl w:val="0"/>
          <w:numId w:val="43"/>
        </w:numPr>
        <w:autoSpaceDE w:val="0"/>
        <w:autoSpaceDN w:val="0"/>
        <w:adjustRightInd w:val="0"/>
        <w:ind w:left="1134" w:hanging="207"/>
        <w:rPr>
          <w:szCs w:val="23"/>
        </w:rPr>
      </w:pPr>
      <w:r w:rsidRPr="00521FF1">
        <w:rPr>
          <w:szCs w:val="23"/>
        </w:rPr>
        <w:t xml:space="preserve"> Are less than 10 millimetres wide at the point where it entered the </w:t>
      </w:r>
      <w:r w:rsidR="004072E9">
        <w:rPr>
          <w:szCs w:val="23"/>
        </w:rPr>
        <w:t>Minimum Clearance Space</w:t>
      </w:r>
      <w:r w:rsidRPr="00521FF1">
        <w:rPr>
          <w:szCs w:val="23"/>
        </w:rPr>
        <w:t>, and</w:t>
      </w:r>
    </w:p>
    <w:p w14:paraId="0DDAD5E6" w14:textId="77777777" w:rsidR="00F26C61" w:rsidRPr="00F26C61" w:rsidRDefault="00F26C61" w:rsidP="00F26C61">
      <w:pPr>
        <w:pStyle w:val="ListParagraph"/>
        <w:numPr>
          <w:ilvl w:val="0"/>
          <w:numId w:val="43"/>
        </w:numPr>
        <w:autoSpaceDE w:val="0"/>
        <w:autoSpaceDN w:val="0"/>
        <w:adjustRightInd w:val="0"/>
        <w:ind w:left="1134" w:hanging="207"/>
        <w:rPr>
          <w:sz w:val="16"/>
          <w:szCs w:val="20"/>
        </w:rPr>
      </w:pPr>
      <w:r w:rsidRPr="00521FF1">
        <w:rPr>
          <w:szCs w:val="23"/>
        </w:rPr>
        <w:t>Vegetation clearance works were recorded in the previous twelve months.</w:t>
      </w:r>
    </w:p>
    <w:p w14:paraId="764466FE" w14:textId="77777777" w:rsidR="00F26C61" w:rsidRPr="00D44278" w:rsidRDefault="00F26C61" w:rsidP="007C7E73">
      <w:pPr>
        <w:pStyle w:val="ListParagraph"/>
        <w:autoSpaceDE w:val="0"/>
        <w:autoSpaceDN w:val="0"/>
        <w:adjustRightInd w:val="0"/>
        <w:ind w:left="1134"/>
        <w:rPr>
          <w:sz w:val="16"/>
          <w:szCs w:val="20"/>
        </w:rPr>
      </w:pPr>
    </w:p>
    <w:p w14:paraId="0CCC93C4" w14:textId="77777777" w:rsidR="008F7A9B" w:rsidRPr="00D458F5" w:rsidRDefault="008F7A9B" w:rsidP="008F7A9B">
      <w:pPr>
        <w:pStyle w:val="Heading2"/>
        <w:ind w:left="567" w:right="-1" w:hanging="567"/>
        <w:rPr>
          <w:rFonts w:ascii="Tahoma" w:hAnsi="Tahoma" w:cs="Tahoma"/>
          <w:b/>
          <w:bCs/>
          <w:color w:val="00B050"/>
          <w:sz w:val="20"/>
        </w:rPr>
      </w:pPr>
      <w:bookmarkStart w:id="94" w:name="_Toc94266336"/>
      <w:bookmarkStart w:id="95" w:name="_Toc97820851"/>
      <w:bookmarkStart w:id="96" w:name="_Toc161407992"/>
      <w:r w:rsidRPr="00D458F5">
        <w:rPr>
          <w:rFonts w:ascii="Tahoma" w:hAnsi="Tahoma" w:cs="Tahoma"/>
          <w:b/>
          <w:bCs/>
          <w:color w:val="00B050"/>
          <w:sz w:val="20"/>
        </w:rPr>
        <w:t>6.</w:t>
      </w:r>
      <w:r w:rsidRPr="00D458F5">
        <w:rPr>
          <w:rFonts w:ascii="Tahoma" w:hAnsi="Tahoma" w:cs="Tahoma"/>
          <w:b/>
          <w:bCs/>
          <w:color w:val="00B050"/>
          <w:sz w:val="20"/>
        </w:rPr>
        <w:tab/>
        <w:t>Exception to minimum clearance space for small branches growing under uninsulated low voltage electric lines in low bushfire risk areas</w:t>
      </w:r>
      <w:bookmarkEnd w:id="94"/>
      <w:bookmarkEnd w:id="95"/>
      <w:bookmarkEnd w:id="96"/>
    </w:p>
    <w:p w14:paraId="7A7351E7" w14:textId="77777777" w:rsidR="009C3D34" w:rsidRDefault="009C3D34" w:rsidP="009C3D34">
      <w:pPr>
        <w:ind w:left="567"/>
        <w:jc w:val="both"/>
        <w:rPr>
          <w:b/>
          <w:szCs w:val="24"/>
        </w:rPr>
      </w:pPr>
    </w:p>
    <w:p w14:paraId="57577C75" w14:textId="77777777" w:rsidR="00663B97" w:rsidRPr="00521FF1" w:rsidRDefault="00663B97" w:rsidP="00663B97">
      <w:pPr>
        <w:ind w:left="567"/>
        <w:jc w:val="both"/>
        <w:rPr>
          <w:b/>
          <w:szCs w:val="24"/>
        </w:rPr>
      </w:pPr>
      <w:r w:rsidRPr="00521FF1">
        <w:rPr>
          <w:b/>
          <w:szCs w:val="24"/>
        </w:rPr>
        <w:t xml:space="preserve">Uninsulated low Voltage Electric Lines  </w:t>
      </w:r>
    </w:p>
    <w:p w14:paraId="524E66A0" w14:textId="77777777" w:rsidR="00663B97" w:rsidRPr="00521FF1" w:rsidRDefault="00663B97" w:rsidP="00663B97">
      <w:pPr>
        <w:pStyle w:val="ListParagraph"/>
        <w:numPr>
          <w:ilvl w:val="0"/>
          <w:numId w:val="33"/>
        </w:numPr>
        <w:jc w:val="both"/>
        <w:rPr>
          <w:szCs w:val="24"/>
        </w:rPr>
      </w:pPr>
      <w:r w:rsidRPr="00521FF1">
        <w:rPr>
          <w:szCs w:val="24"/>
        </w:rPr>
        <w:t xml:space="preserve">incorporating </w:t>
      </w:r>
      <w:r>
        <w:rPr>
          <w:szCs w:val="24"/>
        </w:rPr>
        <w:t>Electricity Safety (Electric Line Clearance) Regulations 2020</w:t>
      </w:r>
      <w:r w:rsidRPr="00521FF1">
        <w:rPr>
          <w:szCs w:val="24"/>
        </w:rPr>
        <w:t xml:space="preserve">, Part 2, Division 1, </w:t>
      </w:r>
      <w:r>
        <w:rPr>
          <w:szCs w:val="24"/>
        </w:rPr>
        <w:t>Clause</w:t>
      </w:r>
      <w:r w:rsidRPr="00521FF1">
        <w:rPr>
          <w:szCs w:val="24"/>
        </w:rPr>
        <w:t xml:space="preserve"> 6</w:t>
      </w:r>
      <w:r>
        <w:rPr>
          <w:szCs w:val="24"/>
        </w:rPr>
        <w:t>.</w:t>
      </w:r>
    </w:p>
    <w:p w14:paraId="24C3E4F7" w14:textId="77777777" w:rsidR="00663B97" w:rsidRPr="00521FF1" w:rsidRDefault="00663B97" w:rsidP="00663B97">
      <w:pPr>
        <w:jc w:val="both"/>
      </w:pPr>
    </w:p>
    <w:p w14:paraId="0A338D3C" w14:textId="77777777" w:rsidR="00663B97" w:rsidRPr="00521FF1" w:rsidRDefault="00663B97" w:rsidP="00663B97">
      <w:pPr>
        <w:ind w:left="567"/>
        <w:jc w:val="both"/>
        <w:rPr>
          <w:b/>
          <w:szCs w:val="24"/>
        </w:rPr>
      </w:pPr>
      <w:r w:rsidRPr="00521FF1">
        <w:rPr>
          <w:b/>
          <w:szCs w:val="24"/>
        </w:rPr>
        <w:t>Responsibility</w:t>
      </w:r>
    </w:p>
    <w:p w14:paraId="76BDDE6E" w14:textId="4080B3F5" w:rsidR="00663B97" w:rsidRPr="00521FF1" w:rsidRDefault="00663B97" w:rsidP="00663B97">
      <w:pPr>
        <w:ind w:left="567"/>
        <w:jc w:val="both"/>
        <w:rPr>
          <w:szCs w:val="24"/>
        </w:rPr>
      </w:pPr>
      <w:r w:rsidRPr="00521FF1">
        <w:rPr>
          <w:szCs w:val="24"/>
        </w:rPr>
        <w:t xml:space="preserve">Exceptions to the required </w:t>
      </w:r>
      <w:r w:rsidR="004072E9">
        <w:rPr>
          <w:szCs w:val="24"/>
        </w:rPr>
        <w:t>Minimum Clearance Space</w:t>
      </w:r>
      <w:r w:rsidRPr="00521FF1">
        <w:rPr>
          <w:szCs w:val="24"/>
        </w:rPr>
        <w:t xml:space="preserve"> for Uninsulated Low Voltage cables </w:t>
      </w:r>
      <w:r>
        <w:rPr>
          <w:szCs w:val="24"/>
        </w:rPr>
        <w:t xml:space="preserve">in the LBRA </w:t>
      </w:r>
      <w:r w:rsidRPr="00521FF1">
        <w:rPr>
          <w:szCs w:val="24"/>
        </w:rPr>
        <w:t xml:space="preserve">may occur in the </w:t>
      </w:r>
      <w:r>
        <w:rPr>
          <w:szCs w:val="24"/>
        </w:rPr>
        <w:t>Moorabool</w:t>
      </w:r>
      <w:r w:rsidRPr="00521FF1">
        <w:rPr>
          <w:szCs w:val="24"/>
        </w:rPr>
        <w:t xml:space="preserve"> Shire Declared Area. The Parks and Gardens Coordinator is responsible for managing and implementing all stages of this procedure. </w:t>
      </w:r>
    </w:p>
    <w:p w14:paraId="6D0B2588" w14:textId="77777777" w:rsidR="00663B97" w:rsidRPr="00521FF1" w:rsidRDefault="00663B97" w:rsidP="00663B97">
      <w:pPr>
        <w:ind w:left="567"/>
        <w:jc w:val="both"/>
        <w:rPr>
          <w:szCs w:val="24"/>
        </w:rPr>
      </w:pPr>
    </w:p>
    <w:p w14:paraId="5FABD11C" w14:textId="77777777" w:rsidR="00663B97" w:rsidRPr="00521FF1" w:rsidRDefault="00663B97" w:rsidP="00663B97">
      <w:pPr>
        <w:ind w:left="567"/>
        <w:jc w:val="both"/>
        <w:rPr>
          <w:b/>
          <w:szCs w:val="24"/>
        </w:rPr>
      </w:pPr>
      <w:r w:rsidRPr="00521FF1">
        <w:rPr>
          <w:b/>
          <w:szCs w:val="24"/>
        </w:rPr>
        <w:t>Procedure</w:t>
      </w:r>
    </w:p>
    <w:p w14:paraId="5D81FF01" w14:textId="3E713A2A" w:rsidR="00663B97" w:rsidRPr="00521FF1" w:rsidRDefault="00663B97" w:rsidP="00663B97">
      <w:pPr>
        <w:ind w:left="567"/>
        <w:jc w:val="both"/>
        <w:rPr>
          <w:szCs w:val="24"/>
        </w:rPr>
      </w:pPr>
      <w:r w:rsidRPr="00521FF1">
        <w:rPr>
          <w:szCs w:val="24"/>
        </w:rPr>
        <w:t>Prior to the commencement of the Scheduled annual inspection, all previous years Exception 6 classed vegetation will be provided to the inspector. During scheduled annual inspections, the inspector will record “E6” on the Work Instruction S</w:t>
      </w:r>
      <w:r w:rsidR="00A465D0">
        <w:rPr>
          <w:szCs w:val="24"/>
        </w:rPr>
        <w:t>h</w:t>
      </w:r>
      <w:r w:rsidRPr="00521FF1">
        <w:rPr>
          <w:szCs w:val="24"/>
        </w:rPr>
        <w:t xml:space="preserve">eet where a branch is identified as meeting the </w:t>
      </w:r>
      <w:r w:rsidRPr="00C02B92">
        <w:rPr>
          <w:i/>
          <w:iCs/>
          <w:szCs w:val="24"/>
        </w:rPr>
        <w:t>“Exception 6 Criteria</w:t>
      </w:r>
      <w:r>
        <w:rPr>
          <w:szCs w:val="24"/>
        </w:rPr>
        <w:t>” listed below</w:t>
      </w:r>
      <w:r w:rsidRPr="00521FF1">
        <w:rPr>
          <w:szCs w:val="24"/>
        </w:rPr>
        <w:t>.</w:t>
      </w:r>
    </w:p>
    <w:p w14:paraId="5F20AF6A" w14:textId="77777777" w:rsidR="00663B97" w:rsidRPr="00521FF1" w:rsidRDefault="00663B97" w:rsidP="00663B97">
      <w:pPr>
        <w:jc w:val="both"/>
        <w:rPr>
          <w:szCs w:val="24"/>
        </w:rPr>
      </w:pPr>
    </w:p>
    <w:p w14:paraId="03F65E7D" w14:textId="77777777" w:rsidR="00663B97" w:rsidRDefault="00663B97" w:rsidP="00663B97">
      <w:pPr>
        <w:ind w:left="567"/>
        <w:jc w:val="both"/>
        <w:rPr>
          <w:szCs w:val="24"/>
        </w:rPr>
      </w:pPr>
      <w:r w:rsidRPr="00521FF1">
        <w:rPr>
          <w:szCs w:val="24"/>
        </w:rPr>
        <w:t>The Parks Officer will determine if the branch is to be cleared or considered to be managed as an “Exception 6” tree. If the branch is to be cleared the work instruction “E6” will be crossed out and the branch will be trimmed as per normal works.</w:t>
      </w:r>
      <w:r>
        <w:rPr>
          <w:szCs w:val="24"/>
        </w:rPr>
        <w:t xml:space="preserve"> </w:t>
      </w:r>
      <w:r w:rsidRPr="00521FF1">
        <w:rPr>
          <w:szCs w:val="24"/>
        </w:rPr>
        <w:t xml:space="preserve">If the Parks Officer decides to retain the branch, he / she will </w:t>
      </w:r>
      <w:r>
        <w:rPr>
          <w:szCs w:val="24"/>
        </w:rPr>
        <w:t>ensure</w:t>
      </w:r>
      <w:r w:rsidRPr="00D44278">
        <w:rPr>
          <w:color w:val="002060"/>
          <w:szCs w:val="24"/>
        </w:rPr>
        <w:t xml:space="preserve"> all trees that apply to this</w:t>
      </w:r>
      <w:r w:rsidRPr="00521FF1">
        <w:rPr>
          <w:color w:val="00B0F0"/>
          <w:szCs w:val="24"/>
        </w:rPr>
        <w:t xml:space="preserve"> </w:t>
      </w:r>
      <w:r w:rsidRPr="00521FF1">
        <w:rPr>
          <w:szCs w:val="24"/>
        </w:rPr>
        <w:t xml:space="preserve">section </w:t>
      </w:r>
      <w:r>
        <w:rPr>
          <w:szCs w:val="24"/>
        </w:rPr>
        <w:t>meet the following criteria</w:t>
      </w:r>
      <w:r w:rsidRPr="00521FF1">
        <w:rPr>
          <w:szCs w:val="24"/>
        </w:rPr>
        <w:t>:</w:t>
      </w:r>
    </w:p>
    <w:p w14:paraId="1D9380E2" w14:textId="77777777" w:rsidR="00663B97" w:rsidRDefault="00663B97" w:rsidP="00663B97">
      <w:pPr>
        <w:ind w:left="567"/>
        <w:jc w:val="both"/>
        <w:rPr>
          <w:szCs w:val="24"/>
        </w:rPr>
      </w:pPr>
    </w:p>
    <w:p w14:paraId="3EC41CAB" w14:textId="77777777" w:rsidR="00663B97" w:rsidRDefault="00663B97" w:rsidP="00663B97">
      <w:pPr>
        <w:ind w:left="567"/>
        <w:jc w:val="both"/>
        <w:rPr>
          <w:b/>
          <w:szCs w:val="24"/>
        </w:rPr>
      </w:pPr>
      <w:r w:rsidRPr="00521FF1">
        <w:rPr>
          <w:b/>
          <w:szCs w:val="24"/>
        </w:rPr>
        <w:t>Exception 6 Criteria</w:t>
      </w:r>
    </w:p>
    <w:p w14:paraId="048C994D" w14:textId="77777777" w:rsidR="00663B97" w:rsidRPr="00521FF1" w:rsidRDefault="00663B97" w:rsidP="00663B97">
      <w:pPr>
        <w:ind w:left="567"/>
        <w:jc w:val="both"/>
        <w:rPr>
          <w:szCs w:val="24"/>
        </w:rPr>
      </w:pPr>
    </w:p>
    <w:p w14:paraId="20E1D5E6" w14:textId="77777777" w:rsidR="00663B97" w:rsidRDefault="00663B97" w:rsidP="00663B97">
      <w:pPr>
        <w:pStyle w:val="ListParagraph"/>
        <w:numPr>
          <w:ilvl w:val="0"/>
          <w:numId w:val="44"/>
        </w:numPr>
        <w:ind w:left="1437" w:hanging="870"/>
        <w:jc w:val="both"/>
        <w:rPr>
          <w:szCs w:val="24"/>
        </w:rPr>
      </w:pPr>
      <w:r>
        <w:rPr>
          <w:szCs w:val="24"/>
        </w:rPr>
        <w:t xml:space="preserve">The electric line is uninsulated low voltage in the LBRA and </w:t>
      </w:r>
    </w:p>
    <w:p w14:paraId="12D79181" w14:textId="3EECA847" w:rsidR="00663B97" w:rsidRPr="00AB0A63" w:rsidRDefault="00663B97" w:rsidP="00663B97">
      <w:pPr>
        <w:pStyle w:val="ListParagraph"/>
        <w:numPr>
          <w:ilvl w:val="0"/>
          <w:numId w:val="44"/>
        </w:numPr>
        <w:ind w:left="1437" w:hanging="870"/>
        <w:jc w:val="both"/>
        <w:rPr>
          <w:szCs w:val="24"/>
        </w:rPr>
      </w:pPr>
      <w:r w:rsidRPr="00B24FA5">
        <w:t>the branch is less than 10 millimetres wide at the point at which it enter</w:t>
      </w:r>
      <w:r w:rsidRPr="00056B76">
        <w:t xml:space="preserve">s the </w:t>
      </w:r>
      <w:r w:rsidR="004072E9">
        <w:t>Minimum Clearance Space</w:t>
      </w:r>
      <w:r>
        <w:t xml:space="preserve"> and is no </w:t>
      </w:r>
      <w:r w:rsidRPr="0098685E">
        <w:t>more than 500</w:t>
      </w:r>
      <w:r>
        <w:t> </w:t>
      </w:r>
      <w:r w:rsidRPr="0098685E">
        <w:t xml:space="preserve">millimetres inside the </w:t>
      </w:r>
      <w:r w:rsidR="004072E9">
        <w:t>Minimum Clearance Space</w:t>
      </w:r>
      <w:r>
        <w:t>; and</w:t>
      </w:r>
      <w:r w:rsidRPr="00F57059">
        <w:rPr>
          <w:szCs w:val="24"/>
        </w:rPr>
        <w:t xml:space="preserve"> </w:t>
      </w:r>
    </w:p>
    <w:p w14:paraId="72F5B722" w14:textId="77777777" w:rsidR="00663B97" w:rsidRDefault="00663B97" w:rsidP="00663B97">
      <w:pPr>
        <w:pStyle w:val="ListParagraph"/>
        <w:numPr>
          <w:ilvl w:val="0"/>
          <w:numId w:val="44"/>
        </w:numPr>
        <w:ind w:left="1437" w:hanging="870"/>
        <w:jc w:val="both"/>
        <w:rPr>
          <w:szCs w:val="24"/>
        </w:rPr>
      </w:pPr>
      <w:r>
        <w:t xml:space="preserve"> </w:t>
      </w:r>
      <w:r>
        <w:tab/>
        <w:t>the point at which the branch originates is below the height of the electric line; and</w:t>
      </w:r>
    </w:p>
    <w:p w14:paraId="577F992C" w14:textId="63A9A7D7" w:rsidR="00663B97" w:rsidRPr="00AB0A63" w:rsidRDefault="00663B97" w:rsidP="00663B97">
      <w:pPr>
        <w:pStyle w:val="ListParagraph"/>
        <w:numPr>
          <w:ilvl w:val="0"/>
          <w:numId w:val="44"/>
        </w:numPr>
        <w:ind w:left="1418" w:hanging="851"/>
        <w:jc w:val="both"/>
        <w:rPr>
          <w:szCs w:val="24"/>
        </w:rPr>
      </w:pPr>
      <w:r w:rsidRPr="00AB0A63">
        <w:rPr>
          <w:szCs w:val="24"/>
        </w:rPr>
        <w:t xml:space="preserve">in the case of a branch that comes within the </w:t>
      </w:r>
      <w:r w:rsidR="004072E9">
        <w:rPr>
          <w:szCs w:val="24"/>
        </w:rPr>
        <w:t>Minimum Clearance Space</w:t>
      </w:r>
      <w:r w:rsidRPr="00AB0A63">
        <w:rPr>
          <w:szCs w:val="24"/>
        </w:rPr>
        <w:t xml:space="preserve"> around the middle</w:t>
      </w:r>
      <w:r>
        <w:rPr>
          <w:szCs w:val="24"/>
        </w:rPr>
        <w:t xml:space="preserve"> 2 </w:t>
      </w:r>
      <w:r w:rsidRPr="00AB0A63">
        <w:rPr>
          <w:szCs w:val="24"/>
        </w:rPr>
        <w:t>thirds of the span, the span is fitted with—</w:t>
      </w:r>
    </w:p>
    <w:p w14:paraId="552416B5" w14:textId="77777777" w:rsidR="00663B97" w:rsidRPr="00AB0A63" w:rsidRDefault="00663B97" w:rsidP="00663B97">
      <w:pPr>
        <w:pStyle w:val="ListParagraph"/>
        <w:jc w:val="both"/>
        <w:rPr>
          <w:szCs w:val="24"/>
        </w:rPr>
      </w:pPr>
      <w:r w:rsidRPr="00AB0A63">
        <w:rPr>
          <w:szCs w:val="24"/>
        </w:rPr>
        <w:tab/>
        <w:t>(</w:t>
      </w:r>
      <w:proofErr w:type="spellStart"/>
      <w:r w:rsidRPr="00AB0A63">
        <w:rPr>
          <w:szCs w:val="24"/>
        </w:rPr>
        <w:t>i</w:t>
      </w:r>
      <w:proofErr w:type="spellEnd"/>
      <w:r w:rsidRPr="00AB0A63">
        <w:rPr>
          <w:szCs w:val="24"/>
        </w:rPr>
        <w:t>)</w:t>
      </w:r>
      <w:r w:rsidRPr="00AB0A63">
        <w:rPr>
          <w:szCs w:val="24"/>
        </w:rPr>
        <w:tab/>
        <w:t xml:space="preserve">one conductor spreader if the length of the span does not exceed 45 </w:t>
      </w:r>
      <w:proofErr w:type="gramStart"/>
      <w:r w:rsidRPr="00AB0A63">
        <w:rPr>
          <w:szCs w:val="24"/>
        </w:rPr>
        <w:t>metres;</w:t>
      </w:r>
      <w:proofErr w:type="gramEnd"/>
      <w:r w:rsidRPr="00AB0A63">
        <w:rPr>
          <w:szCs w:val="24"/>
        </w:rPr>
        <w:t xml:space="preserve"> or</w:t>
      </w:r>
    </w:p>
    <w:p w14:paraId="648802E8" w14:textId="77777777" w:rsidR="00663B97" w:rsidRDefault="00663B97" w:rsidP="00663B97">
      <w:pPr>
        <w:pStyle w:val="ListParagraph"/>
        <w:ind w:left="1437"/>
        <w:jc w:val="both"/>
        <w:rPr>
          <w:szCs w:val="24"/>
        </w:rPr>
      </w:pPr>
      <w:r w:rsidRPr="00AB0A63">
        <w:rPr>
          <w:szCs w:val="24"/>
        </w:rPr>
        <w:tab/>
        <w:t>(ii)</w:t>
      </w:r>
      <w:r w:rsidRPr="00AB0A63">
        <w:rPr>
          <w:szCs w:val="24"/>
        </w:rPr>
        <w:tab/>
        <w:t>2 conductor spreaders if the length of the span exceeds 45 metres; and</w:t>
      </w:r>
    </w:p>
    <w:p w14:paraId="50E4605D" w14:textId="77777777" w:rsidR="00663B97" w:rsidRDefault="00663B97" w:rsidP="00663B97">
      <w:pPr>
        <w:pStyle w:val="ListParagraph"/>
        <w:ind w:left="1437"/>
        <w:jc w:val="both"/>
        <w:rPr>
          <w:szCs w:val="24"/>
        </w:rPr>
      </w:pPr>
    </w:p>
    <w:p w14:paraId="6451A0B5" w14:textId="77777777" w:rsidR="00663B97" w:rsidRDefault="00663B97" w:rsidP="00663B97">
      <w:pPr>
        <w:pStyle w:val="ListParagraph"/>
        <w:ind w:left="1437"/>
        <w:jc w:val="both"/>
        <w:rPr>
          <w:szCs w:val="24"/>
        </w:rPr>
      </w:pPr>
      <w:r>
        <w:rPr>
          <w:szCs w:val="24"/>
        </w:rPr>
        <w:lastRenderedPageBreak/>
        <w:t xml:space="preserve">Note: </w:t>
      </w:r>
    </w:p>
    <w:p w14:paraId="2A8F2030" w14:textId="46EE268F" w:rsidR="00663B97" w:rsidRDefault="00663B97" w:rsidP="00663B97">
      <w:pPr>
        <w:pStyle w:val="ListParagraph"/>
        <w:ind w:left="1437"/>
        <w:jc w:val="both"/>
        <w:rPr>
          <w:szCs w:val="24"/>
        </w:rPr>
      </w:pPr>
      <w:r w:rsidRPr="00A84E62">
        <w:rPr>
          <w:szCs w:val="24"/>
        </w:rPr>
        <w:t xml:space="preserve">A spreader is not required to be fitted to the span if the branch comes within the </w:t>
      </w:r>
      <w:r w:rsidR="004072E9">
        <w:rPr>
          <w:szCs w:val="24"/>
        </w:rPr>
        <w:t>Minimum Clearance Space</w:t>
      </w:r>
      <w:r w:rsidRPr="00A84E62">
        <w:rPr>
          <w:szCs w:val="24"/>
        </w:rPr>
        <w:t xml:space="preserve"> around the first or last sixth of the span.</w:t>
      </w:r>
    </w:p>
    <w:p w14:paraId="4FD2A282" w14:textId="77777777" w:rsidR="00663B97" w:rsidRPr="00636C5A" w:rsidRDefault="00663B97" w:rsidP="00663B97">
      <w:pPr>
        <w:pStyle w:val="DraftHeading3"/>
        <w:tabs>
          <w:tab w:val="right" w:pos="1418"/>
        </w:tabs>
        <w:ind w:left="1418" w:hanging="851"/>
        <w:rPr>
          <w:rFonts w:ascii="Tahoma" w:eastAsia="Calibri" w:hAnsi="Tahoma" w:cs="Tahoma"/>
          <w:sz w:val="20"/>
          <w:szCs w:val="24"/>
        </w:rPr>
      </w:pPr>
      <w:r w:rsidRPr="00636C5A">
        <w:rPr>
          <w:rFonts w:ascii="Tahoma" w:eastAsia="Calibri" w:hAnsi="Tahoma" w:cs="Tahoma"/>
          <w:sz w:val="20"/>
          <w:szCs w:val="24"/>
        </w:rPr>
        <w:t>e</w:t>
      </w:r>
      <w:r>
        <w:rPr>
          <w:rFonts w:ascii="Tahoma" w:eastAsia="Calibri" w:hAnsi="Tahoma" w:cs="Tahoma"/>
          <w:sz w:val="20"/>
          <w:szCs w:val="24"/>
        </w:rPr>
        <w:t>.</w:t>
      </w:r>
      <w:r w:rsidRPr="00636C5A">
        <w:rPr>
          <w:rFonts w:ascii="Tahoma" w:eastAsia="Calibri" w:hAnsi="Tahoma" w:cs="Tahoma"/>
          <w:sz w:val="20"/>
          <w:szCs w:val="24"/>
        </w:rPr>
        <w:tab/>
      </w:r>
      <w:r>
        <w:rPr>
          <w:rFonts w:ascii="Tahoma" w:eastAsia="Calibri" w:hAnsi="Tahoma" w:cs="Tahoma"/>
          <w:sz w:val="20"/>
          <w:szCs w:val="24"/>
        </w:rPr>
        <w:t xml:space="preserve">              </w:t>
      </w:r>
      <w:r w:rsidRPr="00636C5A">
        <w:rPr>
          <w:rFonts w:ascii="Tahoma" w:eastAsia="Calibri" w:hAnsi="Tahoma" w:cs="Tahoma"/>
          <w:sz w:val="20"/>
          <w:szCs w:val="24"/>
        </w:rPr>
        <w:t>within the last 14 months—</w:t>
      </w:r>
    </w:p>
    <w:p w14:paraId="5EB14398" w14:textId="77777777" w:rsidR="00663B97" w:rsidRPr="00636C5A" w:rsidRDefault="00663B97" w:rsidP="00663B97">
      <w:pPr>
        <w:pStyle w:val="ListParagraph"/>
        <w:ind w:left="1701" w:hanging="567"/>
        <w:jc w:val="both"/>
        <w:rPr>
          <w:szCs w:val="24"/>
        </w:rPr>
      </w:pPr>
      <w:r w:rsidRPr="00636C5A">
        <w:rPr>
          <w:szCs w:val="24"/>
        </w:rPr>
        <w:t>(</w:t>
      </w:r>
      <w:proofErr w:type="spellStart"/>
      <w:r w:rsidRPr="00636C5A">
        <w:rPr>
          <w:szCs w:val="24"/>
        </w:rPr>
        <w:t>i</w:t>
      </w:r>
      <w:proofErr w:type="spellEnd"/>
      <w:r w:rsidRPr="00636C5A">
        <w:rPr>
          <w:szCs w:val="24"/>
        </w:rPr>
        <w:t>)</w:t>
      </w:r>
      <w:r w:rsidRPr="00636C5A">
        <w:rPr>
          <w:szCs w:val="24"/>
        </w:rPr>
        <w:tab/>
      </w:r>
      <w:r w:rsidRPr="00B3689B">
        <w:rPr>
          <w:szCs w:val="24"/>
        </w:rPr>
        <w:t xml:space="preserve">a suitably qualified arborist has inspected the tree of which the branch is a part; </w:t>
      </w:r>
      <w:r w:rsidRPr="00636C5A">
        <w:rPr>
          <w:szCs w:val="24"/>
        </w:rPr>
        <w:t>and</w:t>
      </w:r>
    </w:p>
    <w:p w14:paraId="517B0D69" w14:textId="0F1332B2" w:rsidR="00663B97" w:rsidRPr="00B3689B" w:rsidRDefault="00663B97" w:rsidP="00663B97">
      <w:pPr>
        <w:pStyle w:val="DraftHeading4"/>
        <w:tabs>
          <w:tab w:val="right" w:pos="2268"/>
        </w:tabs>
        <w:ind w:left="1701" w:hanging="567"/>
        <w:rPr>
          <w:rFonts w:ascii="Tahoma" w:eastAsia="Calibri" w:hAnsi="Tahoma" w:cs="Tahoma"/>
          <w:sz w:val="20"/>
        </w:rPr>
      </w:pPr>
      <w:r w:rsidRPr="00B3689B">
        <w:rPr>
          <w:rFonts w:ascii="Tahoma" w:eastAsia="Calibri" w:hAnsi="Tahoma" w:cs="Tahoma"/>
          <w:sz w:val="20"/>
        </w:rPr>
        <w:t xml:space="preserve">(ii) </w:t>
      </w:r>
      <w:r w:rsidRPr="00B3689B">
        <w:rPr>
          <w:rFonts w:ascii="Tahoma" w:eastAsia="Calibri" w:hAnsi="Tahoma" w:cs="Tahoma"/>
          <w:sz w:val="20"/>
        </w:rPr>
        <w:tab/>
        <w:t xml:space="preserve">the </w:t>
      </w:r>
      <w:r w:rsidR="009C67AA" w:rsidRPr="009C67AA">
        <w:rPr>
          <w:rFonts w:ascii="Tahoma" w:eastAsia="Calibri" w:hAnsi="Tahoma" w:cs="Tahoma"/>
          <w:sz w:val="20"/>
        </w:rPr>
        <w:t>Unit Manager</w:t>
      </w:r>
      <w:r w:rsidRPr="00B3689B">
        <w:rPr>
          <w:rFonts w:ascii="Tahoma" w:eastAsia="Calibri" w:hAnsi="Tahoma" w:cs="Tahoma"/>
          <w:sz w:val="20"/>
        </w:rPr>
        <w:t xml:space="preserve"> has completed an assessment of the risks posed by the branch </w:t>
      </w:r>
      <w:r w:rsidRPr="00B3689B">
        <w:rPr>
          <w:rFonts w:ascii="Tahoma" w:hAnsi="Tahoma" w:cs="Tahoma"/>
          <w:sz w:val="20"/>
        </w:rPr>
        <w:t xml:space="preserve">using the Exception Risk Assessment Form </w:t>
      </w:r>
      <w:r w:rsidRPr="00B3689B">
        <w:rPr>
          <w:rFonts w:ascii="Tahoma" w:hAnsi="Tahoma" w:cs="Tahoma"/>
          <w:b/>
          <w:i/>
          <w:color w:val="FF0000"/>
          <w:sz w:val="20"/>
        </w:rPr>
        <w:t xml:space="preserve">Appendix </w:t>
      </w:r>
      <w:r>
        <w:rPr>
          <w:rFonts w:ascii="Tahoma" w:hAnsi="Tahoma" w:cs="Tahoma"/>
          <w:b/>
          <w:i/>
          <w:color w:val="FF0000"/>
          <w:sz w:val="20"/>
        </w:rPr>
        <w:t>26</w:t>
      </w:r>
      <w:r>
        <w:rPr>
          <w:rFonts w:ascii="Tahoma" w:hAnsi="Tahoma" w:cs="Tahoma"/>
          <w:sz w:val="20"/>
        </w:rPr>
        <w:t xml:space="preserve">; </w:t>
      </w:r>
      <w:r w:rsidRPr="00B3689B">
        <w:rPr>
          <w:rFonts w:ascii="Tahoma" w:eastAsia="Calibri" w:hAnsi="Tahoma" w:cs="Tahoma"/>
          <w:sz w:val="20"/>
        </w:rPr>
        <w:t>and</w:t>
      </w:r>
      <w:bookmarkStart w:id="97" w:name="_Hlk94702883"/>
      <w:r w:rsidRPr="00B3689B">
        <w:rPr>
          <w:sz w:val="20"/>
        </w:rPr>
        <w:t xml:space="preserve"> </w:t>
      </w:r>
      <w:bookmarkEnd w:id="97"/>
    </w:p>
    <w:p w14:paraId="78BE6443" w14:textId="4DA5B7E8" w:rsidR="00663B97" w:rsidRPr="00636C5A" w:rsidRDefault="00663B97" w:rsidP="00663B97">
      <w:pPr>
        <w:pStyle w:val="DraftHeading4"/>
        <w:tabs>
          <w:tab w:val="right" w:pos="2268"/>
        </w:tabs>
        <w:ind w:left="1701" w:hanging="567"/>
        <w:rPr>
          <w:rFonts w:ascii="Tahoma" w:eastAsia="Calibri" w:hAnsi="Tahoma" w:cs="Tahoma"/>
          <w:sz w:val="20"/>
          <w:szCs w:val="24"/>
        </w:rPr>
      </w:pPr>
      <w:r w:rsidRPr="00636C5A">
        <w:rPr>
          <w:rFonts w:ascii="Tahoma" w:eastAsia="Calibri" w:hAnsi="Tahoma" w:cs="Tahoma"/>
          <w:sz w:val="20"/>
          <w:szCs w:val="24"/>
        </w:rPr>
        <w:t>(iii)</w:t>
      </w:r>
      <w:r>
        <w:rPr>
          <w:rFonts w:ascii="Tahoma" w:eastAsia="Calibri" w:hAnsi="Tahoma" w:cs="Tahoma"/>
          <w:sz w:val="20"/>
          <w:szCs w:val="24"/>
        </w:rPr>
        <w:t xml:space="preserve"> </w:t>
      </w:r>
      <w:r>
        <w:rPr>
          <w:rFonts w:ascii="Tahoma" w:eastAsia="Calibri" w:hAnsi="Tahoma" w:cs="Tahoma"/>
          <w:sz w:val="20"/>
          <w:szCs w:val="24"/>
        </w:rPr>
        <w:tab/>
      </w:r>
      <w:r w:rsidRPr="00636C5A">
        <w:rPr>
          <w:rFonts w:ascii="Tahoma" w:eastAsia="Calibri" w:hAnsi="Tahoma" w:cs="Tahoma"/>
          <w:sz w:val="20"/>
          <w:szCs w:val="24"/>
        </w:rPr>
        <w:tab/>
        <w:t xml:space="preserve">the </w:t>
      </w:r>
      <w:r w:rsidR="00601BC3" w:rsidRPr="00601BC3">
        <w:rPr>
          <w:rFonts w:ascii="Tahoma" w:eastAsia="Calibri" w:hAnsi="Tahoma" w:cs="Tahoma"/>
          <w:sz w:val="20"/>
          <w:szCs w:val="24"/>
        </w:rPr>
        <w:t>Unit Manager</w:t>
      </w:r>
      <w:r w:rsidRPr="00636C5A">
        <w:rPr>
          <w:rFonts w:ascii="Tahoma" w:eastAsia="Calibri" w:hAnsi="Tahoma" w:cs="Tahoma"/>
          <w:sz w:val="20"/>
          <w:szCs w:val="24"/>
        </w:rPr>
        <w:t xml:space="preserve"> has implemented measures to effectively mitigate the identified risks.</w:t>
      </w:r>
    </w:p>
    <w:p w14:paraId="3B19467E" w14:textId="77777777" w:rsidR="00663B97" w:rsidRDefault="00663B97" w:rsidP="00663B97">
      <w:pPr>
        <w:pStyle w:val="ListParagraph"/>
        <w:ind w:left="0"/>
        <w:jc w:val="both"/>
        <w:rPr>
          <w:szCs w:val="24"/>
        </w:rPr>
      </w:pPr>
    </w:p>
    <w:p w14:paraId="53B215D5" w14:textId="40F7DC2E" w:rsidR="00663B97" w:rsidRDefault="00663B97" w:rsidP="00663B97">
      <w:pPr>
        <w:pStyle w:val="ListParagraph"/>
        <w:numPr>
          <w:ilvl w:val="1"/>
          <w:numId w:val="45"/>
        </w:numPr>
        <w:ind w:left="1701" w:hanging="993"/>
        <w:jc w:val="both"/>
        <w:rPr>
          <w:szCs w:val="24"/>
        </w:rPr>
      </w:pPr>
      <w:r w:rsidRPr="00F57059">
        <w:rPr>
          <w:szCs w:val="24"/>
        </w:rPr>
        <w:tab/>
        <w:t xml:space="preserve">If the above item is completed and meet the requirements; the Records of the above assessments are kept for 5 years as per </w:t>
      </w:r>
      <w:r w:rsidR="00B057E0">
        <w:rPr>
          <w:szCs w:val="24"/>
        </w:rPr>
        <w:t>Moorabool</w:t>
      </w:r>
      <w:r w:rsidRPr="00521FF1">
        <w:rPr>
          <w:szCs w:val="24"/>
        </w:rPr>
        <w:t xml:space="preserve"> Shire </w:t>
      </w:r>
      <w:r w:rsidRPr="00F57059">
        <w:rPr>
          <w:szCs w:val="24"/>
        </w:rPr>
        <w:t xml:space="preserve">Archiving process and are available for use as required. The tree location will be listed in subsequent ELCMP’s and inspected </w:t>
      </w:r>
      <w:r w:rsidR="00136BCD">
        <w:rPr>
          <w:szCs w:val="24"/>
        </w:rPr>
        <w:t>within</w:t>
      </w:r>
      <w:r w:rsidRPr="00F57059">
        <w:rPr>
          <w:szCs w:val="24"/>
        </w:rPr>
        <w:t xml:space="preserve"> 1</w:t>
      </w:r>
      <w:r w:rsidR="00CC13EA">
        <w:rPr>
          <w:szCs w:val="24"/>
        </w:rPr>
        <w:t>4</w:t>
      </w:r>
      <w:r w:rsidRPr="00F57059">
        <w:rPr>
          <w:szCs w:val="24"/>
        </w:rPr>
        <w:t xml:space="preserve"> months</w:t>
      </w:r>
      <w:r w:rsidR="00D7534B">
        <w:rPr>
          <w:szCs w:val="24"/>
        </w:rPr>
        <w:t xml:space="preserve"> by a suitably qualified arborist</w:t>
      </w:r>
      <w:r w:rsidRPr="00F57059">
        <w:rPr>
          <w:szCs w:val="24"/>
        </w:rPr>
        <w:t>.</w:t>
      </w:r>
    </w:p>
    <w:p w14:paraId="71FC5FD9" w14:textId="77777777" w:rsidR="00663B97" w:rsidRPr="00F57059" w:rsidRDefault="00663B97" w:rsidP="00663B97">
      <w:pPr>
        <w:pStyle w:val="ListParagraph"/>
        <w:ind w:left="1701"/>
        <w:jc w:val="both"/>
        <w:rPr>
          <w:szCs w:val="24"/>
        </w:rPr>
      </w:pPr>
    </w:p>
    <w:p w14:paraId="79F5EF01" w14:textId="77777777" w:rsidR="00663B97" w:rsidRPr="00F57059" w:rsidRDefault="00663B97" w:rsidP="00663B97">
      <w:pPr>
        <w:pStyle w:val="ListParagraph"/>
        <w:numPr>
          <w:ilvl w:val="1"/>
          <w:numId w:val="45"/>
        </w:numPr>
        <w:ind w:left="1701" w:hanging="992"/>
        <w:jc w:val="both"/>
        <w:rPr>
          <w:szCs w:val="24"/>
        </w:rPr>
      </w:pPr>
      <w:r w:rsidRPr="00F57059">
        <w:rPr>
          <w:szCs w:val="24"/>
        </w:rPr>
        <w:tab/>
        <w:t xml:space="preserve">If (1) or (2) or are not completed by 31 December, the vegetation will be cleared as per routine clearing. </w:t>
      </w:r>
    </w:p>
    <w:p w14:paraId="6ADEFE35" w14:textId="77777777" w:rsidR="00663B97" w:rsidRPr="00521FF1" w:rsidRDefault="00663B97" w:rsidP="00663B97">
      <w:pPr>
        <w:ind w:left="567"/>
        <w:jc w:val="both"/>
        <w:rPr>
          <w:szCs w:val="24"/>
        </w:rPr>
      </w:pPr>
    </w:p>
    <w:p w14:paraId="07CB3968" w14:textId="77777777" w:rsidR="00663B97" w:rsidRPr="00521FF1" w:rsidRDefault="00663B97" w:rsidP="00663B97">
      <w:pPr>
        <w:ind w:left="567"/>
        <w:jc w:val="both"/>
        <w:rPr>
          <w:b/>
          <w:szCs w:val="24"/>
        </w:rPr>
      </w:pPr>
      <w:r w:rsidRPr="00521FF1">
        <w:rPr>
          <w:b/>
          <w:szCs w:val="24"/>
        </w:rPr>
        <w:t>Data collection</w:t>
      </w:r>
    </w:p>
    <w:p w14:paraId="1A6611E4" w14:textId="77777777" w:rsidR="00663B97" w:rsidRPr="00521FF1" w:rsidRDefault="00663B97" w:rsidP="00663B97">
      <w:pPr>
        <w:ind w:left="567"/>
        <w:jc w:val="both"/>
        <w:rPr>
          <w:szCs w:val="24"/>
        </w:rPr>
      </w:pPr>
      <w:r w:rsidRPr="00521FF1">
        <w:rPr>
          <w:szCs w:val="24"/>
        </w:rPr>
        <w:t xml:space="preserve">The following applies to instances of Vegetation where an Exception 6 is being managed: </w:t>
      </w:r>
    </w:p>
    <w:p w14:paraId="58C919C4" w14:textId="7CEACEF2" w:rsidR="00663B97" w:rsidRPr="00521FF1" w:rsidRDefault="00663B97" w:rsidP="00663B97">
      <w:pPr>
        <w:ind w:left="567"/>
        <w:jc w:val="both"/>
        <w:rPr>
          <w:szCs w:val="24"/>
        </w:rPr>
      </w:pPr>
      <w:r w:rsidRPr="00521FF1">
        <w:rPr>
          <w:szCs w:val="24"/>
        </w:rPr>
        <w:t xml:space="preserve">The Work Instructions and Exception Risk Assessments are recorded as per directions above. They are stored in the Operations folder of that current year by the Parks Officer and then archived as per </w:t>
      </w:r>
      <w:r w:rsidR="00B057E0">
        <w:rPr>
          <w:szCs w:val="24"/>
        </w:rPr>
        <w:t>Moorabool</w:t>
      </w:r>
      <w:r w:rsidRPr="00521FF1">
        <w:rPr>
          <w:szCs w:val="24"/>
        </w:rPr>
        <w:t xml:space="preserve"> Shire Archive </w:t>
      </w:r>
      <w:r w:rsidRPr="00F57059">
        <w:rPr>
          <w:szCs w:val="24"/>
        </w:rPr>
        <w:t>process for a period of 5 years. The</w:t>
      </w:r>
      <w:r w:rsidRPr="00521FF1">
        <w:rPr>
          <w:szCs w:val="24"/>
        </w:rPr>
        <w:t xml:space="preserve"> Parks Officer will also ensure an E6 is recorded against the electronic record of the span containing the Exception 6 Vegetation.</w:t>
      </w:r>
    </w:p>
    <w:p w14:paraId="35EE480C" w14:textId="77777777" w:rsidR="00663B97" w:rsidRPr="00521FF1" w:rsidRDefault="00663B97" w:rsidP="00663B97">
      <w:pPr>
        <w:ind w:left="567"/>
        <w:jc w:val="both"/>
        <w:rPr>
          <w:szCs w:val="24"/>
        </w:rPr>
      </w:pPr>
    </w:p>
    <w:p w14:paraId="114ED804" w14:textId="77777777" w:rsidR="00663B97" w:rsidRPr="00521FF1" w:rsidRDefault="00663B97" w:rsidP="00663B97">
      <w:pPr>
        <w:ind w:left="567"/>
        <w:jc w:val="both"/>
        <w:rPr>
          <w:b/>
          <w:szCs w:val="24"/>
        </w:rPr>
      </w:pPr>
      <w:r w:rsidRPr="00521FF1">
        <w:rPr>
          <w:b/>
          <w:szCs w:val="24"/>
        </w:rPr>
        <w:t>Clearance Assessments</w:t>
      </w:r>
    </w:p>
    <w:p w14:paraId="18C1DB43" w14:textId="77777777" w:rsidR="00663B97" w:rsidRPr="00521FF1" w:rsidRDefault="00663B97" w:rsidP="00663B97">
      <w:pPr>
        <w:ind w:left="567"/>
        <w:jc w:val="both"/>
        <w:rPr>
          <w:szCs w:val="24"/>
        </w:rPr>
      </w:pPr>
      <w:r w:rsidRPr="00521FF1">
        <w:rPr>
          <w:szCs w:val="24"/>
        </w:rPr>
        <w:t xml:space="preserve">Assessments for trees under this category are assessed by a suitably qualified Arborist who will visually estimate the current clearance and apply an additional distance for estimated growth. The Suitably qualified arborist will present Council with documents to verify the requirements as listed in the Training Matrix, </w:t>
      </w:r>
      <w:r w:rsidRPr="00052645">
        <w:rPr>
          <w:b/>
          <w:i/>
          <w:color w:val="FF0000"/>
          <w:szCs w:val="24"/>
        </w:rPr>
        <w:t xml:space="preserve">Appendix </w:t>
      </w:r>
      <w:r>
        <w:rPr>
          <w:b/>
          <w:i/>
          <w:color w:val="FF0000"/>
          <w:szCs w:val="24"/>
        </w:rPr>
        <w:t>22</w:t>
      </w:r>
      <w:r>
        <w:rPr>
          <w:color w:val="FF0000"/>
          <w:szCs w:val="24"/>
        </w:rPr>
        <w:t xml:space="preserve"> </w:t>
      </w:r>
      <w:r w:rsidRPr="00521FF1">
        <w:rPr>
          <w:szCs w:val="24"/>
        </w:rPr>
        <w:t xml:space="preserve">are met. </w:t>
      </w:r>
    </w:p>
    <w:p w14:paraId="60054998" w14:textId="77777777" w:rsidR="00663B97" w:rsidRPr="00521FF1" w:rsidRDefault="00663B97" w:rsidP="00663B97">
      <w:pPr>
        <w:ind w:left="567"/>
        <w:jc w:val="both"/>
        <w:rPr>
          <w:szCs w:val="24"/>
        </w:rPr>
      </w:pPr>
    </w:p>
    <w:p w14:paraId="45E52529" w14:textId="77777777" w:rsidR="00663B97" w:rsidRPr="00521FF1" w:rsidRDefault="00663B97" w:rsidP="00663B97">
      <w:pPr>
        <w:ind w:left="567"/>
        <w:jc w:val="both"/>
        <w:rPr>
          <w:b/>
          <w:szCs w:val="24"/>
        </w:rPr>
      </w:pPr>
      <w:r w:rsidRPr="00521FF1">
        <w:rPr>
          <w:b/>
          <w:szCs w:val="24"/>
        </w:rPr>
        <w:t>Exception Audits</w:t>
      </w:r>
    </w:p>
    <w:p w14:paraId="02CF60AD" w14:textId="1B7AFD77" w:rsidR="00663B97" w:rsidRDefault="00663B97" w:rsidP="00663B97">
      <w:pPr>
        <w:ind w:left="567"/>
        <w:jc w:val="both"/>
        <w:rPr>
          <w:szCs w:val="24"/>
        </w:rPr>
      </w:pPr>
      <w:r w:rsidRPr="00521FF1">
        <w:rPr>
          <w:szCs w:val="24"/>
        </w:rPr>
        <w:t>Vegetation managed under this process will be audited concurrently with Inspection Quality Audits</w:t>
      </w:r>
      <w:r>
        <w:rPr>
          <w:szCs w:val="24"/>
        </w:rPr>
        <w:t xml:space="preserve"> </w:t>
      </w:r>
      <w:r w:rsidRPr="00052645">
        <w:rPr>
          <w:b/>
          <w:i/>
          <w:color w:val="FF0000"/>
          <w:szCs w:val="24"/>
        </w:rPr>
        <w:t xml:space="preserve">Appendix </w:t>
      </w:r>
      <w:r>
        <w:rPr>
          <w:b/>
          <w:i/>
          <w:color w:val="FF0000"/>
          <w:szCs w:val="24"/>
        </w:rPr>
        <w:t>9</w:t>
      </w:r>
      <w:r>
        <w:rPr>
          <w:szCs w:val="24"/>
        </w:rPr>
        <w:t>.</w:t>
      </w:r>
      <w:r w:rsidRPr="00521FF1">
        <w:rPr>
          <w:szCs w:val="24"/>
        </w:rPr>
        <w:t xml:space="preserve"> The Auditor will visually assess the tree from the ground and ensure that he / she is satisfied that the clearances specified in the assessments are satisfactory and an appropriate safety outcome has been achieved. All requirements in 6.1 and 6.2 must be complied with to comply with this exception</w:t>
      </w:r>
      <w:r w:rsidR="004053B6">
        <w:rPr>
          <w:szCs w:val="24"/>
        </w:rPr>
        <w:t>.</w:t>
      </w:r>
    </w:p>
    <w:p w14:paraId="25272C1F" w14:textId="77777777" w:rsidR="004053B6" w:rsidRDefault="004053B6" w:rsidP="00663B97">
      <w:pPr>
        <w:ind w:left="567"/>
        <w:jc w:val="both"/>
        <w:rPr>
          <w:szCs w:val="24"/>
        </w:rPr>
      </w:pPr>
    </w:p>
    <w:p w14:paraId="41723915" w14:textId="77777777" w:rsidR="004053B6" w:rsidRPr="003008FD" w:rsidRDefault="004053B6" w:rsidP="004053B6">
      <w:pPr>
        <w:pStyle w:val="Heading2"/>
        <w:ind w:left="567" w:right="-1" w:hanging="567"/>
        <w:rPr>
          <w:rFonts w:ascii="Tahoma" w:hAnsi="Tahoma" w:cs="Tahoma"/>
          <w:b/>
          <w:bCs/>
          <w:color w:val="00B050"/>
          <w:sz w:val="20"/>
        </w:rPr>
      </w:pPr>
      <w:bookmarkStart w:id="98" w:name="_Toc94266337"/>
      <w:bookmarkStart w:id="99" w:name="_Toc97820852"/>
      <w:bookmarkStart w:id="100" w:name="_Toc161407993"/>
      <w:r w:rsidRPr="003008FD">
        <w:rPr>
          <w:rFonts w:ascii="Tahoma" w:hAnsi="Tahoma" w:cs="Tahoma"/>
          <w:b/>
          <w:bCs/>
          <w:color w:val="00B050"/>
          <w:sz w:val="20"/>
        </w:rPr>
        <w:t>7.</w:t>
      </w:r>
      <w:r w:rsidRPr="003008FD">
        <w:rPr>
          <w:rFonts w:ascii="Tahoma" w:hAnsi="Tahoma" w:cs="Tahoma"/>
          <w:b/>
          <w:bCs/>
          <w:color w:val="00B050"/>
          <w:sz w:val="20"/>
        </w:rPr>
        <w:tab/>
        <w:t>Exception to minimum clearance space for structural branches around uninsulated low voltage electric lines in low bushfire risk areas</w:t>
      </w:r>
      <w:bookmarkEnd w:id="98"/>
      <w:bookmarkEnd w:id="99"/>
      <w:bookmarkEnd w:id="100"/>
    </w:p>
    <w:p w14:paraId="5604B01F" w14:textId="77777777" w:rsidR="004053B6" w:rsidRPr="00521FF1" w:rsidRDefault="004053B6" w:rsidP="004053B6">
      <w:pPr>
        <w:ind w:left="567" w:right="-1"/>
        <w:jc w:val="both"/>
        <w:rPr>
          <w:b/>
          <w:szCs w:val="24"/>
        </w:rPr>
      </w:pPr>
    </w:p>
    <w:p w14:paraId="0CE578C5" w14:textId="77777777" w:rsidR="004053B6" w:rsidRPr="00521FF1" w:rsidRDefault="004053B6" w:rsidP="004053B6">
      <w:pPr>
        <w:ind w:left="567"/>
        <w:jc w:val="both"/>
        <w:rPr>
          <w:b/>
          <w:szCs w:val="24"/>
        </w:rPr>
      </w:pPr>
      <w:r w:rsidRPr="00521FF1">
        <w:rPr>
          <w:b/>
          <w:szCs w:val="24"/>
        </w:rPr>
        <w:t xml:space="preserve">Uninsulated low Voltage Electric Lines  </w:t>
      </w:r>
    </w:p>
    <w:p w14:paraId="5A56D96F" w14:textId="77777777" w:rsidR="004053B6" w:rsidRPr="00521FF1" w:rsidRDefault="004053B6" w:rsidP="004053B6">
      <w:pPr>
        <w:pStyle w:val="ListParagraph"/>
        <w:numPr>
          <w:ilvl w:val="0"/>
          <w:numId w:val="33"/>
        </w:numPr>
        <w:jc w:val="both"/>
        <w:rPr>
          <w:szCs w:val="24"/>
        </w:rPr>
      </w:pPr>
      <w:r w:rsidRPr="00521FF1">
        <w:rPr>
          <w:szCs w:val="24"/>
        </w:rPr>
        <w:t xml:space="preserve">incorporating </w:t>
      </w:r>
      <w:r>
        <w:rPr>
          <w:szCs w:val="24"/>
        </w:rPr>
        <w:t>Electricity Safety (Electric Line Clearance) Regulations 2020</w:t>
      </w:r>
      <w:r w:rsidRPr="00521FF1">
        <w:rPr>
          <w:szCs w:val="24"/>
        </w:rPr>
        <w:t xml:space="preserve">, Part 2, Division 1, Schedule </w:t>
      </w:r>
      <w:r>
        <w:rPr>
          <w:szCs w:val="24"/>
        </w:rPr>
        <w:t>7</w:t>
      </w:r>
    </w:p>
    <w:p w14:paraId="50E0562F" w14:textId="77777777" w:rsidR="004053B6" w:rsidRPr="00521FF1" w:rsidRDefault="004053B6" w:rsidP="004053B6">
      <w:pPr>
        <w:jc w:val="both"/>
      </w:pPr>
    </w:p>
    <w:p w14:paraId="49572144" w14:textId="77777777" w:rsidR="004053B6" w:rsidRPr="00521FF1" w:rsidRDefault="004053B6" w:rsidP="004053B6">
      <w:pPr>
        <w:ind w:left="567"/>
        <w:jc w:val="both"/>
        <w:rPr>
          <w:b/>
          <w:szCs w:val="24"/>
        </w:rPr>
      </w:pPr>
      <w:r w:rsidRPr="00521FF1">
        <w:rPr>
          <w:b/>
          <w:szCs w:val="24"/>
        </w:rPr>
        <w:t>Responsibility</w:t>
      </w:r>
    </w:p>
    <w:p w14:paraId="2EA3FF87" w14:textId="678C5693" w:rsidR="004053B6" w:rsidRPr="00521FF1" w:rsidRDefault="004053B6" w:rsidP="004053B6">
      <w:pPr>
        <w:ind w:left="567"/>
        <w:jc w:val="both"/>
        <w:rPr>
          <w:szCs w:val="24"/>
        </w:rPr>
      </w:pPr>
      <w:r w:rsidRPr="00521FF1">
        <w:rPr>
          <w:szCs w:val="24"/>
        </w:rPr>
        <w:t xml:space="preserve">Exceptions to the required </w:t>
      </w:r>
      <w:r w:rsidR="004072E9">
        <w:rPr>
          <w:szCs w:val="24"/>
        </w:rPr>
        <w:t>Minimum Clearance Space</w:t>
      </w:r>
      <w:r w:rsidRPr="00521FF1">
        <w:rPr>
          <w:szCs w:val="24"/>
        </w:rPr>
        <w:t xml:space="preserve"> for Uninsulated Low Voltage cables </w:t>
      </w:r>
      <w:r>
        <w:rPr>
          <w:szCs w:val="24"/>
        </w:rPr>
        <w:t xml:space="preserve">in LBRA </w:t>
      </w:r>
      <w:r w:rsidRPr="00521FF1">
        <w:rPr>
          <w:szCs w:val="24"/>
        </w:rPr>
        <w:t xml:space="preserve">may occur in the </w:t>
      </w:r>
      <w:r w:rsidR="004E38B7">
        <w:rPr>
          <w:szCs w:val="24"/>
        </w:rPr>
        <w:t>Moorabool</w:t>
      </w:r>
      <w:r w:rsidRPr="003008FD">
        <w:rPr>
          <w:szCs w:val="24"/>
        </w:rPr>
        <w:t xml:space="preserve"> Shire </w:t>
      </w:r>
      <w:r w:rsidRPr="00521FF1">
        <w:rPr>
          <w:szCs w:val="24"/>
        </w:rPr>
        <w:t xml:space="preserve">Declared Area. The Parks and Gardens Coordinator is responsible for managing and implementing all stages of this procedure. </w:t>
      </w:r>
    </w:p>
    <w:p w14:paraId="648E9F01" w14:textId="77777777" w:rsidR="004053B6" w:rsidRPr="00521FF1" w:rsidRDefault="004053B6" w:rsidP="004053B6">
      <w:pPr>
        <w:ind w:left="567"/>
        <w:jc w:val="both"/>
        <w:rPr>
          <w:szCs w:val="24"/>
        </w:rPr>
      </w:pPr>
    </w:p>
    <w:p w14:paraId="4E76D5B6" w14:textId="77777777" w:rsidR="004053B6" w:rsidRPr="00521FF1" w:rsidRDefault="004053B6" w:rsidP="004053B6">
      <w:pPr>
        <w:ind w:left="567"/>
        <w:jc w:val="both"/>
        <w:rPr>
          <w:b/>
          <w:szCs w:val="24"/>
        </w:rPr>
      </w:pPr>
      <w:r w:rsidRPr="00521FF1">
        <w:rPr>
          <w:b/>
          <w:szCs w:val="24"/>
        </w:rPr>
        <w:t>Procedure</w:t>
      </w:r>
    </w:p>
    <w:p w14:paraId="3FF1739F" w14:textId="237BB6F7" w:rsidR="004053B6" w:rsidRPr="00521FF1" w:rsidRDefault="004053B6" w:rsidP="004053B6">
      <w:pPr>
        <w:ind w:left="567"/>
        <w:jc w:val="both"/>
        <w:rPr>
          <w:szCs w:val="24"/>
        </w:rPr>
      </w:pPr>
      <w:r w:rsidRPr="00521FF1">
        <w:rPr>
          <w:szCs w:val="24"/>
        </w:rPr>
        <w:t xml:space="preserve">Prior to the commencement of the Scheduled annual inspection, all previous years Exception </w:t>
      </w:r>
      <w:r>
        <w:rPr>
          <w:szCs w:val="24"/>
        </w:rPr>
        <w:t>7</w:t>
      </w:r>
      <w:r w:rsidRPr="00521FF1">
        <w:rPr>
          <w:szCs w:val="24"/>
        </w:rPr>
        <w:t xml:space="preserve"> classed vegetation will be provided to the inspector. During scheduled annual inspections, the inspector will record “E</w:t>
      </w:r>
      <w:r>
        <w:rPr>
          <w:szCs w:val="24"/>
        </w:rPr>
        <w:t>7</w:t>
      </w:r>
      <w:r w:rsidRPr="00521FF1">
        <w:rPr>
          <w:szCs w:val="24"/>
        </w:rPr>
        <w:t>” on the Work Instruction S</w:t>
      </w:r>
      <w:r w:rsidR="00A465D0">
        <w:rPr>
          <w:szCs w:val="24"/>
        </w:rPr>
        <w:t>h</w:t>
      </w:r>
      <w:r w:rsidRPr="00521FF1">
        <w:rPr>
          <w:szCs w:val="24"/>
        </w:rPr>
        <w:t xml:space="preserve">eet where a branch is identified as meeting the criteria in </w:t>
      </w:r>
      <w:r>
        <w:rPr>
          <w:szCs w:val="24"/>
        </w:rPr>
        <w:t xml:space="preserve">(a) through to </w:t>
      </w:r>
      <w:r w:rsidR="00282CA3">
        <w:rPr>
          <w:szCs w:val="24"/>
        </w:rPr>
        <w:t>(e)</w:t>
      </w:r>
      <w:r w:rsidRPr="00521FF1">
        <w:rPr>
          <w:szCs w:val="24"/>
        </w:rPr>
        <w:t>.</w:t>
      </w:r>
    </w:p>
    <w:p w14:paraId="2CED5FB2" w14:textId="77777777" w:rsidR="004053B6" w:rsidRPr="00521FF1" w:rsidRDefault="004053B6" w:rsidP="004053B6">
      <w:pPr>
        <w:ind w:left="567"/>
        <w:jc w:val="both"/>
        <w:rPr>
          <w:szCs w:val="24"/>
        </w:rPr>
      </w:pPr>
    </w:p>
    <w:p w14:paraId="297D0DB3" w14:textId="77777777" w:rsidR="004053B6" w:rsidRPr="00521FF1" w:rsidRDefault="004053B6" w:rsidP="004053B6">
      <w:pPr>
        <w:ind w:left="567"/>
        <w:jc w:val="both"/>
        <w:rPr>
          <w:szCs w:val="24"/>
        </w:rPr>
      </w:pPr>
      <w:r w:rsidRPr="00521FF1">
        <w:rPr>
          <w:szCs w:val="24"/>
        </w:rPr>
        <w:t xml:space="preserve">The Parks Officer will determine if the branch is to be cleared or considered to be managed as an “Exception </w:t>
      </w:r>
      <w:r>
        <w:rPr>
          <w:szCs w:val="24"/>
        </w:rPr>
        <w:t>7</w:t>
      </w:r>
      <w:r w:rsidRPr="00521FF1">
        <w:rPr>
          <w:szCs w:val="24"/>
        </w:rPr>
        <w:t xml:space="preserve">” tree.  </w:t>
      </w:r>
    </w:p>
    <w:p w14:paraId="3D83644B" w14:textId="77777777" w:rsidR="004053B6" w:rsidRPr="00521FF1" w:rsidRDefault="004053B6" w:rsidP="004053B6">
      <w:pPr>
        <w:ind w:left="567"/>
        <w:jc w:val="both"/>
        <w:rPr>
          <w:szCs w:val="24"/>
        </w:rPr>
      </w:pPr>
      <w:r w:rsidRPr="00521FF1">
        <w:rPr>
          <w:szCs w:val="24"/>
        </w:rPr>
        <w:t>If the branch is to be cleared the work instruction “E</w:t>
      </w:r>
      <w:r>
        <w:rPr>
          <w:szCs w:val="24"/>
        </w:rPr>
        <w:t>7</w:t>
      </w:r>
      <w:r w:rsidRPr="00521FF1">
        <w:rPr>
          <w:szCs w:val="24"/>
        </w:rPr>
        <w:t xml:space="preserve">” will be crossed out and the branch will be trimmed as per normal works. </w:t>
      </w:r>
    </w:p>
    <w:p w14:paraId="74AB6A09" w14:textId="77777777" w:rsidR="004053B6" w:rsidRPr="00521FF1" w:rsidRDefault="004053B6" w:rsidP="004053B6">
      <w:pPr>
        <w:ind w:left="567"/>
        <w:jc w:val="both"/>
        <w:rPr>
          <w:szCs w:val="24"/>
        </w:rPr>
      </w:pPr>
      <w:r w:rsidRPr="00521FF1">
        <w:rPr>
          <w:szCs w:val="24"/>
        </w:rPr>
        <w:t xml:space="preserve">If the Parks Officer decides to retain the branch, he / she will arrange </w:t>
      </w:r>
      <w:r w:rsidRPr="00D44278">
        <w:rPr>
          <w:color w:val="002060"/>
          <w:szCs w:val="24"/>
        </w:rPr>
        <w:t>for all trees that apply to this</w:t>
      </w:r>
      <w:r w:rsidRPr="00521FF1">
        <w:rPr>
          <w:color w:val="00B0F0"/>
          <w:szCs w:val="24"/>
        </w:rPr>
        <w:t xml:space="preserve"> </w:t>
      </w:r>
      <w:r w:rsidRPr="00521FF1">
        <w:rPr>
          <w:szCs w:val="24"/>
        </w:rPr>
        <w:t>section are:</w:t>
      </w:r>
    </w:p>
    <w:p w14:paraId="6F0FBE79" w14:textId="77777777" w:rsidR="004053B6" w:rsidRPr="005333D9" w:rsidRDefault="004053B6" w:rsidP="004053B6">
      <w:pPr>
        <w:pStyle w:val="DraftHeading3"/>
        <w:tabs>
          <w:tab w:val="right" w:pos="1757"/>
        </w:tabs>
        <w:ind w:left="1871" w:hanging="1871"/>
        <w:rPr>
          <w:rFonts w:ascii="Tahoma" w:hAnsi="Tahoma" w:cs="Tahoma"/>
          <w:sz w:val="20"/>
        </w:rPr>
      </w:pPr>
      <w:r w:rsidRPr="005333D9">
        <w:rPr>
          <w:rFonts w:ascii="Tahoma" w:hAnsi="Tahoma" w:cs="Tahoma"/>
          <w:sz w:val="20"/>
        </w:rPr>
        <w:tab/>
        <w:t>(a)</w:t>
      </w:r>
      <w:r w:rsidRPr="005333D9">
        <w:rPr>
          <w:rFonts w:ascii="Tahoma" w:hAnsi="Tahoma" w:cs="Tahoma"/>
          <w:sz w:val="20"/>
        </w:rPr>
        <w:tab/>
        <w:t>the electric line is</w:t>
      </w:r>
      <w:r>
        <w:rPr>
          <w:rFonts w:ascii="Tahoma" w:hAnsi="Tahoma" w:cs="Tahoma"/>
          <w:sz w:val="20"/>
        </w:rPr>
        <w:t xml:space="preserve"> </w:t>
      </w:r>
      <w:r w:rsidRPr="005333D9">
        <w:rPr>
          <w:rFonts w:ascii="Tahoma" w:hAnsi="Tahoma" w:cs="Tahoma"/>
          <w:sz w:val="20"/>
        </w:rPr>
        <w:t>an uninsulated cabl</w:t>
      </w:r>
      <w:r>
        <w:rPr>
          <w:rFonts w:ascii="Tahoma" w:hAnsi="Tahoma" w:cs="Tahoma"/>
          <w:sz w:val="20"/>
        </w:rPr>
        <w:t xml:space="preserve">e, </w:t>
      </w:r>
      <w:r w:rsidRPr="005333D9">
        <w:rPr>
          <w:rFonts w:ascii="Tahoma" w:hAnsi="Tahoma" w:cs="Tahoma"/>
          <w:sz w:val="20"/>
        </w:rPr>
        <w:t>low voltage electric line</w:t>
      </w:r>
      <w:r>
        <w:rPr>
          <w:rFonts w:ascii="Tahoma" w:hAnsi="Tahoma" w:cs="Tahoma"/>
          <w:sz w:val="20"/>
        </w:rPr>
        <w:t xml:space="preserve"> </w:t>
      </w:r>
      <w:r w:rsidRPr="005333D9">
        <w:rPr>
          <w:rFonts w:ascii="Tahoma" w:hAnsi="Tahoma" w:cs="Tahoma"/>
          <w:sz w:val="20"/>
        </w:rPr>
        <w:t>located in a low bushfire risk area; and</w:t>
      </w:r>
    </w:p>
    <w:p w14:paraId="4A0B14AD" w14:textId="38C988B1" w:rsidR="004053B6" w:rsidRPr="005333D9" w:rsidRDefault="004053B6" w:rsidP="004053B6">
      <w:pPr>
        <w:pStyle w:val="DraftHeading3"/>
        <w:tabs>
          <w:tab w:val="right" w:pos="1757"/>
        </w:tabs>
        <w:ind w:left="1871" w:hanging="1871"/>
        <w:rPr>
          <w:rFonts w:ascii="Tahoma" w:hAnsi="Tahoma" w:cs="Tahoma"/>
          <w:sz w:val="20"/>
        </w:rPr>
      </w:pPr>
      <w:r w:rsidRPr="005333D9">
        <w:rPr>
          <w:rFonts w:ascii="Tahoma" w:hAnsi="Tahoma" w:cs="Tahoma"/>
          <w:sz w:val="20"/>
        </w:rPr>
        <w:tab/>
        <w:t>(b)</w:t>
      </w:r>
      <w:r w:rsidRPr="005333D9">
        <w:rPr>
          <w:rFonts w:ascii="Tahoma" w:hAnsi="Tahoma" w:cs="Tahoma"/>
          <w:sz w:val="20"/>
        </w:rPr>
        <w:tab/>
        <w:t xml:space="preserve">in the case of a branch that comes within the </w:t>
      </w:r>
      <w:r w:rsidR="004072E9">
        <w:rPr>
          <w:rFonts w:ascii="Tahoma" w:hAnsi="Tahoma" w:cs="Tahoma"/>
          <w:sz w:val="20"/>
        </w:rPr>
        <w:t>Minimum Clearance Space</w:t>
      </w:r>
      <w:r w:rsidRPr="005333D9">
        <w:rPr>
          <w:rFonts w:ascii="Tahoma" w:hAnsi="Tahoma" w:cs="Tahoma"/>
          <w:sz w:val="20"/>
        </w:rPr>
        <w:t xml:space="preserve"> around the middle 2 thirds of the span, the span is fitted with—</w:t>
      </w:r>
    </w:p>
    <w:p w14:paraId="26252045" w14:textId="77777777" w:rsidR="004053B6" w:rsidRPr="005333D9" w:rsidRDefault="004053B6" w:rsidP="004053B6">
      <w:pPr>
        <w:pStyle w:val="DraftHeading4"/>
        <w:tabs>
          <w:tab w:val="right" w:pos="2268"/>
        </w:tabs>
        <w:ind w:left="2381" w:hanging="2381"/>
        <w:rPr>
          <w:rFonts w:ascii="Tahoma" w:hAnsi="Tahoma" w:cs="Tahoma"/>
          <w:sz w:val="20"/>
        </w:rPr>
      </w:pPr>
      <w:r w:rsidRPr="005333D9">
        <w:rPr>
          <w:rFonts w:ascii="Tahoma" w:hAnsi="Tahoma" w:cs="Tahoma"/>
          <w:sz w:val="20"/>
        </w:rPr>
        <w:tab/>
        <w:t>(</w:t>
      </w:r>
      <w:proofErr w:type="spellStart"/>
      <w:r w:rsidRPr="005333D9">
        <w:rPr>
          <w:rFonts w:ascii="Tahoma" w:hAnsi="Tahoma" w:cs="Tahoma"/>
          <w:sz w:val="20"/>
        </w:rPr>
        <w:t>i</w:t>
      </w:r>
      <w:proofErr w:type="spellEnd"/>
      <w:r w:rsidRPr="005333D9">
        <w:rPr>
          <w:rFonts w:ascii="Tahoma" w:hAnsi="Tahoma" w:cs="Tahoma"/>
          <w:sz w:val="20"/>
        </w:rPr>
        <w:t>)</w:t>
      </w:r>
      <w:r w:rsidRPr="005333D9">
        <w:rPr>
          <w:rFonts w:ascii="Tahoma" w:hAnsi="Tahoma" w:cs="Tahoma"/>
          <w:sz w:val="20"/>
        </w:rPr>
        <w:tab/>
        <w:t xml:space="preserve">one conductor spreader if the length of the span does not exceed 45 </w:t>
      </w:r>
      <w:proofErr w:type="gramStart"/>
      <w:r w:rsidRPr="005333D9">
        <w:rPr>
          <w:rFonts w:ascii="Tahoma" w:hAnsi="Tahoma" w:cs="Tahoma"/>
          <w:sz w:val="20"/>
        </w:rPr>
        <w:t>metres;</w:t>
      </w:r>
      <w:proofErr w:type="gramEnd"/>
      <w:r w:rsidRPr="005333D9">
        <w:rPr>
          <w:rFonts w:ascii="Tahoma" w:hAnsi="Tahoma" w:cs="Tahoma"/>
          <w:sz w:val="20"/>
        </w:rPr>
        <w:t xml:space="preserve"> or</w:t>
      </w:r>
    </w:p>
    <w:p w14:paraId="7953AE5C" w14:textId="77777777" w:rsidR="004053B6" w:rsidRPr="005333D9" w:rsidRDefault="004053B6" w:rsidP="004053B6">
      <w:pPr>
        <w:pStyle w:val="DraftHeading4"/>
        <w:tabs>
          <w:tab w:val="right" w:pos="2268"/>
        </w:tabs>
        <w:ind w:left="2381" w:hanging="2381"/>
        <w:rPr>
          <w:rFonts w:ascii="Tahoma" w:hAnsi="Tahoma" w:cs="Tahoma"/>
          <w:sz w:val="20"/>
        </w:rPr>
      </w:pPr>
      <w:r w:rsidRPr="005333D9">
        <w:rPr>
          <w:rFonts w:ascii="Tahoma" w:hAnsi="Tahoma" w:cs="Tahoma"/>
          <w:sz w:val="20"/>
        </w:rPr>
        <w:tab/>
        <w:t>(ii)</w:t>
      </w:r>
      <w:r w:rsidRPr="005333D9">
        <w:rPr>
          <w:rFonts w:ascii="Tahoma" w:hAnsi="Tahoma" w:cs="Tahoma"/>
          <w:sz w:val="20"/>
        </w:rPr>
        <w:tab/>
        <w:t>2 conductor spreaders if the length of the span exceeds 45 metres; and</w:t>
      </w:r>
    </w:p>
    <w:p w14:paraId="1A550193" w14:textId="77777777" w:rsidR="004053B6" w:rsidRPr="005333D9" w:rsidRDefault="004053B6" w:rsidP="004053B6">
      <w:pPr>
        <w:pStyle w:val="DraftParaNote"/>
        <w:tabs>
          <w:tab w:val="right" w:pos="2324"/>
        </w:tabs>
        <w:ind w:left="1871"/>
        <w:rPr>
          <w:rFonts w:ascii="Tahoma" w:hAnsi="Tahoma" w:cs="Tahoma"/>
          <w:b/>
        </w:rPr>
      </w:pPr>
      <w:r w:rsidRPr="005333D9">
        <w:rPr>
          <w:rFonts w:ascii="Tahoma" w:hAnsi="Tahoma" w:cs="Tahoma"/>
          <w:b/>
        </w:rPr>
        <w:t>Note</w:t>
      </w:r>
    </w:p>
    <w:p w14:paraId="4A2A2B82" w14:textId="29F8CB18" w:rsidR="004053B6" w:rsidRPr="005333D9" w:rsidRDefault="004053B6" w:rsidP="004053B6">
      <w:pPr>
        <w:pStyle w:val="DraftParaNote"/>
        <w:tabs>
          <w:tab w:val="right" w:pos="2324"/>
        </w:tabs>
        <w:ind w:left="1871"/>
        <w:rPr>
          <w:rFonts w:ascii="Tahoma" w:hAnsi="Tahoma" w:cs="Tahoma"/>
        </w:rPr>
      </w:pPr>
      <w:r w:rsidRPr="005333D9">
        <w:rPr>
          <w:rFonts w:ascii="Tahoma" w:hAnsi="Tahoma" w:cs="Tahoma"/>
        </w:rPr>
        <w:t xml:space="preserve">A spreader is not required to be fitted to the span if the branch comes within the </w:t>
      </w:r>
      <w:r w:rsidR="004072E9">
        <w:rPr>
          <w:rFonts w:ascii="Tahoma" w:hAnsi="Tahoma" w:cs="Tahoma"/>
        </w:rPr>
        <w:t>Minimum Clearance Space</w:t>
      </w:r>
      <w:r w:rsidRPr="005333D9">
        <w:rPr>
          <w:rFonts w:ascii="Tahoma" w:hAnsi="Tahoma" w:cs="Tahoma"/>
        </w:rPr>
        <w:t xml:space="preserve"> around the first or last sixth of the span.</w:t>
      </w:r>
    </w:p>
    <w:p w14:paraId="4ED40287" w14:textId="6E1E7B41" w:rsidR="004053B6" w:rsidRPr="005837D5" w:rsidRDefault="004053B6" w:rsidP="004053B6">
      <w:pPr>
        <w:pStyle w:val="DraftHeading3"/>
        <w:tabs>
          <w:tab w:val="right" w:pos="1757"/>
        </w:tabs>
        <w:ind w:left="1871" w:hanging="1871"/>
        <w:rPr>
          <w:rFonts w:ascii="Tahoma" w:hAnsi="Tahoma" w:cs="Tahoma"/>
          <w:sz w:val="20"/>
        </w:rPr>
      </w:pPr>
      <w:r w:rsidRPr="005837D5">
        <w:rPr>
          <w:rFonts w:ascii="Tahoma" w:hAnsi="Tahoma" w:cs="Tahoma"/>
          <w:sz w:val="20"/>
        </w:rPr>
        <w:tab/>
        <w:t>(c)</w:t>
      </w:r>
      <w:r w:rsidRPr="005837D5">
        <w:rPr>
          <w:rFonts w:ascii="Tahoma" w:hAnsi="Tahoma" w:cs="Tahoma"/>
          <w:sz w:val="20"/>
        </w:rPr>
        <w:tab/>
        <w:t xml:space="preserve">the branch is more than 130 millimetres wide at the point at which it enters the </w:t>
      </w:r>
      <w:r w:rsidR="004072E9">
        <w:rPr>
          <w:rFonts w:ascii="Tahoma" w:hAnsi="Tahoma" w:cs="Tahoma"/>
          <w:sz w:val="20"/>
        </w:rPr>
        <w:t>Minimum Clearance Space</w:t>
      </w:r>
      <w:r w:rsidRPr="005837D5">
        <w:rPr>
          <w:rFonts w:ascii="Tahoma" w:hAnsi="Tahoma" w:cs="Tahoma"/>
          <w:sz w:val="20"/>
        </w:rPr>
        <w:t xml:space="preserve">; and </w:t>
      </w:r>
    </w:p>
    <w:p w14:paraId="3671C8E3" w14:textId="7649E31F" w:rsidR="004053B6" w:rsidRPr="005837D5" w:rsidRDefault="004053B6" w:rsidP="004053B6">
      <w:pPr>
        <w:pStyle w:val="DraftHeading3"/>
        <w:tabs>
          <w:tab w:val="right" w:pos="1757"/>
        </w:tabs>
        <w:ind w:left="1871" w:hanging="1871"/>
        <w:rPr>
          <w:rFonts w:ascii="Tahoma" w:hAnsi="Tahoma" w:cs="Tahoma"/>
          <w:sz w:val="20"/>
        </w:rPr>
      </w:pPr>
      <w:r w:rsidRPr="005837D5">
        <w:rPr>
          <w:rFonts w:ascii="Tahoma" w:hAnsi="Tahoma" w:cs="Tahoma"/>
          <w:sz w:val="20"/>
        </w:rPr>
        <w:tab/>
        <w:t>(d)</w:t>
      </w:r>
      <w:r w:rsidRPr="005837D5">
        <w:rPr>
          <w:rFonts w:ascii="Tahoma" w:hAnsi="Tahoma" w:cs="Tahoma"/>
          <w:sz w:val="20"/>
        </w:rPr>
        <w:tab/>
        <w:t xml:space="preserve">the branch is no more than 500 millimetres inside the </w:t>
      </w:r>
      <w:r w:rsidR="004072E9">
        <w:rPr>
          <w:rFonts w:ascii="Tahoma" w:hAnsi="Tahoma" w:cs="Tahoma"/>
          <w:sz w:val="20"/>
        </w:rPr>
        <w:t>Minimum Clearance Space</w:t>
      </w:r>
      <w:r w:rsidRPr="005837D5">
        <w:rPr>
          <w:rFonts w:ascii="Tahoma" w:hAnsi="Tahoma" w:cs="Tahoma"/>
          <w:sz w:val="20"/>
        </w:rPr>
        <w:t>; and</w:t>
      </w:r>
    </w:p>
    <w:p w14:paraId="4634901F" w14:textId="77777777" w:rsidR="004053B6" w:rsidRPr="005837D5" w:rsidRDefault="004053B6" w:rsidP="004053B6">
      <w:pPr>
        <w:pStyle w:val="DraftHeading3"/>
        <w:tabs>
          <w:tab w:val="right" w:pos="1757"/>
        </w:tabs>
        <w:ind w:left="1871" w:hanging="1871"/>
        <w:rPr>
          <w:rFonts w:ascii="Tahoma" w:hAnsi="Tahoma" w:cs="Tahoma"/>
          <w:sz w:val="20"/>
        </w:rPr>
      </w:pPr>
      <w:r w:rsidRPr="005837D5">
        <w:rPr>
          <w:rFonts w:ascii="Tahoma" w:hAnsi="Tahoma" w:cs="Tahoma"/>
          <w:sz w:val="20"/>
        </w:rPr>
        <w:tab/>
        <w:t>(e)</w:t>
      </w:r>
      <w:r w:rsidRPr="005837D5">
        <w:rPr>
          <w:rFonts w:ascii="Tahoma" w:hAnsi="Tahoma" w:cs="Tahoma"/>
          <w:sz w:val="20"/>
        </w:rPr>
        <w:tab/>
        <w:t>within the last 14 months—</w:t>
      </w:r>
    </w:p>
    <w:p w14:paraId="6989BF10" w14:textId="77777777" w:rsidR="004053B6" w:rsidRPr="005837D5" w:rsidRDefault="004053B6" w:rsidP="004053B6">
      <w:pPr>
        <w:pStyle w:val="DraftHeading4"/>
        <w:tabs>
          <w:tab w:val="right" w:pos="2268"/>
        </w:tabs>
        <w:ind w:left="2381" w:hanging="2381"/>
        <w:rPr>
          <w:rFonts w:ascii="Tahoma" w:hAnsi="Tahoma" w:cs="Tahoma"/>
          <w:sz w:val="20"/>
        </w:rPr>
      </w:pPr>
      <w:r w:rsidRPr="005837D5">
        <w:rPr>
          <w:rFonts w:ascii="Tahoma" w:hAnsi="Tahoma" w:cs="Tahoma"/>
          <w:sz w:val="20"/>
        </w:rPr>
        <w:tab/>
        <w:t>(</w:t>
      </w:r>
      <w:proofErr w:type="spellStart"/>
      <w:r w:rsidRPr="005837D5">
        <w:rPr>
          <w:rFonts w:ascii="Tahoma" w:hAnsi="Tahoma" w:cs="Tahoma"/>
          <w:sz w:val="20"/>
        </w:rPr>
        <w:t>i</w:t>
      </w:r>
      <w:proofErr w:type="spellEnd"/>
      <w:r w:rsidRPr="005837D5">
        <w:rPr>
          <w:rFonts w:ascii="Tahoma" w:hAnsi="Tahoma" w:cs="Tahoma"/>
          <w:sz w:val="20"/>
        </w:rPr>
        <w:t>)</w:t>
      </w:r>
      <w:r w:rsidRPr="005837D5">
        <w:rPr>
          <w:rFonts w:ascii="Tahoma" w:hAnsi="Tahoma" w:cs="Tahoma"/>
          <w:sz w:val="20"/>
        </w:rPr>
        <w:tab/>
        <w:t>a suitably qualified arborist has inspected the tree of which the branch is a part; and</w:t>
      </w:r>
    </w:p>
    <w:p w14:paraId="6473C5CA" w14:textId="1CFC9B54" w:rsidR="004053B6" w:rsidRPr="005837D5" w:rsidRDefault="004053B6" w:rsidP="004053B6">
      <w:pPr>
        <w:pStyle w:val="DraftHeading4"/>
        <w:tabs>
          <w:tab w:val="right" w:pos="2268"/>
        </w:tabs>
        <w:ind w:left="2381" w:hanging="2381"/>
        <w:rPr>
          <w:rFonts w:ascii="Tahoma" w:hAnsi="Tahoma" w:cs="Tahoma"/>
          <w:sz w:val="20"/>
        </w:rPr>
      </w:pPr>
      <w:r w:rsidRPr="005837D5">
        <w:rPr>
          <w:rFonts w:ascii="Tahoma" w:hAnsi="Tahoma" w:cs="Tahoma"/>
          <w:sz w:val="20"/>
        </w:rPr>
        <w:tab/>
        <w:t>(ii)</w:t>
      </w:r>
      <w:r w:rsidRPr="005837D5">
        <w:rPr>
          <w:rFonts w:ascii="Tahoma" w:hAnsi="Tahoma" w:cs="Tahoma"/>
          <w:sz w:val="20"/>
        </w:rPr>
        <w:tab/>
        <w:t xml:space="preserve">the </w:t>
      </w:r>
      <w:r w:rsidR="0095342C" w:rsidRPr="005837D5">
        <w:rPr>
          <w:rFonts w:ascii="Tahoma" w:hAnsi="Tahoma" w:cs="Tahoma"/>
          <w:sz w:val="20"/>
        </w:rPr>
        <w:t xml:space="preserve">suitably qualified </w:t>
      </w:r>
      <w:r w:rsidRPr="005837D5">
        <w:rPr>
          <w:rFonts w:ascii="Tahoma" w:hAnsi="Tahoma" w:cs="Tahoma"/>
          <w:sz w:val="20"/>
        </w:rPr>
        <w:t xml:space="preserve">arborist has advised the </w:t>
      </w:r>
      <w:r w:rsidR="00012E78" w:rsidRPr="00012E78">
        <w:rPr>
          <w:rFonts w:ascii="Tahoma" w:hAnsi="Tahoma" w:cs="Tahoma"/>
          <w:sz w:val="20"/>
        </w:rPr>
        <w:t>Unit Manager</w:t>
      </w:r>
      <w:r w:rsidRPr="005837D5">
        <w:rPr>
          <w:rFonts w:ascii="Tahoma" w:hAnsi="Tahoma" w:cs="Tahoma"/>
          <w:sz w:val="20"/>
        </w:rPr>
        <w:t xml:space="preserve"> that the tree of which the branch is a part does not have any visible structural defect that could cause the branch to fall and make contact with the electric line; and</w:t>
      </w:r>
    </w:p>
    <w:p w14:paraId="4877D5B0" w14:textId="13A4847D" w:rsidR="004053B6" w:rsidRPr="005837D5" w:rsidRDefault="004053B6" w:rsidP="004053B6">
      <w:pPr>
        <w:pStyle w:val="DraftHeading4"/>
        <w:tabs>
          <w:tab w:val="right" w:pos="2268"/>
        </w:tabs>
        <w:ind w:left="2381" w:hanging="2381"/>
        <w:rPr>
          <w:rFonts w:ascii="Tahoma" w:hAnsi="Tahoma" w:cs="Tahoma"/>
          <w:sz w:val="20"/>
        </w:rPr>
      </w:pPr>
      <w:r w:rsidRPr="005837D5">
        <w:rPr>
          <w:rFonts w:ascii="Tahoma" w:hAnsi="Tahoma" w:cs="Tahoma"/>
          <w:sz w:val="20"/>
        </w:rPr>
        <w:tab/>
        <w:t>(iii)</w:t>
      </w:r>
      <w:r w:rsidRPr="005837D5">
        <w:rPr>
          <w:rFonts w:ascii="Tahoma" w:hAnsi="Tahoma" w:cs="Tahoma"/>
          <w:sz w:val="20"/>
        </w:rPr>
        <w:tab/>
        <w:t xml:space="preserve">the </w:t>
      </w:r>
      <w:r w:rsidR="00012E78" w:rsidRPr="00012E78">
        <w:rPr>
          <w:rFonts w:ascii="Tahoma" w:hAnsi="Tahoma" w:cs="Tahoma"/>
          <w:sz w:val="20"/>
        </w:rPr>
        <w:t>Unit Manager</w:t>
      </w:r>
      <w:r w:rsidRPr="005837D5">
        <w:rPr>
          <w:rFonts w:ascii="Tahoma" w:hAnsi="Tahoma" w:cs="Tahoma"/>
          <w:sz w:val="20"/>
        </w:rPr>
        <w:t xml:space="preserve"> has completed an assessment of the risks posed by the branch; and</w:t>
      </w:r>
    </w:p>
    <w:p w14:paraId="384D8BB7" w14:textId="418350D6" w:rsidR="004053B6" w:rsidRPr="005837D5" w:rsidRDefault="004053B6" w:rsidP="004053B6">
      <w:pPr>
        <w:pStyle w:val="DraftHeading4"/>
        <w:tabs>
          <w:tab w:val="right" w:pos="2268"/>
        </w:tabs>
        <w:ind w:left="2381" w:hanging="2381"/>
        <w:rPr>
          <w:rFonts w:ascii="Tahoma" w:hAnsi="Tahoma" w:cs="Tahoma"/>
          <w:sz w:val="20"/>
        </w:rPr>
      </w:pPr>
      <w:r w:rsidRPr="005837D5">
        <w:rPr>
          <w:rFonts w:ascii="Tahoma" w:hAnsi="Tahoma" w:cs="Tahoma"/>
          <w:sz w:val="20"/>
        </w:rPr>
        <w:tab/>
        <w:t>(iv)</w:t>
      </w:r>
      <w:r w:rsidRPr="005837D5">
        <w:rPr>
          <w:rFonts w:ascii="Tahoma" w:hAnsi="Tahoma" w:cs="Tahoma"/>
          <w:sz w:val="20"/>
        </w:rPr>
        <w:tab/>
        <w:t xml:space="preserve">the </w:t>
      </w:r>
      <w:r w:rsidR="00012E78" w:rsidRPr="00012E78">
        <w:rPr>
          <w:rFonts w:ascii="Tahoma" w:hAnsi="Tahoma" w:cs="Tahoma"/>
          <w:sz w:val="20"/>
        </w:rPr>
        <w:t>Unit Manager</w:t>
      </w:r>
      <w:r w:rsidRPr="005837D5">
        <w:rPr>
          <w:rFonts w:ascii="Tahoma" w:hAnsi="Tahoma" w:cs="Tahoma"/>
          <w:sz w:val="20"/>
        </w:rPr>
        <w:t xml:space="preserve"> has implemented measures to effectively mitigate the identified risks.</w:t>
      </w:r>
    </w:p>
    <w:p w14:paraId="11F5CFF6" w14:textId="27DB370E" w:rsidR="004053B6" w:rsidRPr="00874B44" w:rsidRDefault="004053B6" w:rsidP="004053B6">
      <w:pPr>
        <w:pStyle w:val="DraftHeading2"/>
        <w:tabs>
          <w:tab w:val="right" w:pos="1247"/>
        </w:tabs>
        <w:ind w:left="1361" w:hanging="1361"/>
        <w:rPr>
          <w:rFonts w:ascii="Tahoma" w:hAnsi="Tahoma" w:cs="Tahoma"/>
          <w:sz w:val="20"/>
        </w:rPr>
      </w:pPr>
      <w:r w:rsidRPr="00874B44">
        <w:rPr>
          <w:rFonts w:ascii="Tahoma" w:hAnsi="Tahoma" w:cs="Tahoma"/>
          <w:sz w:val="20"/>
        </w:rPr>
        <w:tab/>
      </w:r>
      <w:r w:rsidRPr="00874B44">
        <w:rPr>
          <w:rFonts w:ascii="Tahoma" w:hAnsi="Tahoma" w:cs="Tahoma"/>
          <w:sz w:val="20"/>
        </w:rPr>
        <w:tab/>
      </w:r>
      <w:r w:rsidR="00180F89">
        <w:rPr>
          <w:rFonts w:ascii="Tahoma" w:hAnsi="Tahoma" w:cs="Tahoma"/>
          <w:sz w:val="20"/>
        </w:rPr>
        <w:t xml:space="preserve">If </w:t>
      </w:r>
      <w:r w:rsidR="004F347E">
        <w:rPr>
          <w:rFonts w:ascii="Tahoma" w:hAnsi="Tahoma" w:cs="Tahoma"/>
          <w:sz w:val="20"/>
        </w:rPr>
        <w:t xml:space="preserve">the </w:t>
      </w:r>
      <w:r w:rsidR="004F347E" w:rsidRPr="00874B44">
        <w:rPr>
          <w:rFonts w:ascii="Tahoma" w:hAnsi="Tahoma" w:cs="Tahoma"/>
          <w:sz w:val="20"/>
        </w:rPr>
        <w:t>Unit</w:t>
      </w:r>
      <w:r w:rsidR="00180F89" w:rsidRPr="00180F89">
        <w:rPr>
          <w:rFonts w:ascii="Tahoma" w:hAnsi="Tahoma" w:cs="Tahoma"/>
          <w:sz w:val="20"/>
        </w:rPr>
        <w:t xml:space="preserve"> Manager</w:t>
      </w:r>
      <w:r w:rsidRPr="00874B44">
        <w:rPr>
          <w:rFonts w:ascii="Tahoma" w:hAnsi="Tahoma" w:cs="Tahoma"/>
          <w:sz w:val="20"/>
        </w:rPr>
        <w:t xml:space="preserve"> leaves a branch within the </w:t>
      </w:r>
      <w:r w:rsidR="004072E9">
        <w:rPr>
          <w:rFonts w:ascii="Tahoma" w:hAnsi="Tahoma" w:cs="Tahoma"/>
          <w:sz w:val="20"/>
        </w:rPr>
        <w:t>Minimum Clearance Space</w:t>
      </w:r>
      <w:r w:rsidRPr="00874B44">
        <w:rPr>
          <w:rFonts w:ascii="Tahoma" w:hAnsi="Tahoma" w:cs="Tahoma"/>
          <w:sz w:val="20"/>
        </w:rPr>
        <w:t xml:space="preserve"> for an electric line span in accordance with subclause (2) must keep records of the following matters for 5 years—</w:t>
      </w:r>
    </w:p>
    <w:p w14:paraId="1E37DA19" w14:textId="77777777" w:rsidR="004053B6" w:rsidRPr="00874B44" w:rsidRDefault="004053B6" w:rsidP="004053B6">
      <w:pPr>
        <w:pStyle w:val="DraftHeading3"/>
        <w:tabs>
          <w:tab w:val="right" w:pos="1757"/>
        </w:tabs>
        <w:ind w:left="1871" w:hanging="1871"/>
        <w:rPr>
          <w:rFonts w:ascii="Tahoma" w:hAnsi="Tahoma" w:cs="Tahoma"/>
          <w:sz w:val="20"/>
        </w:rPr>
      </w:pPr>
      <w:r w:rsidRPr="00874B44">
        <w:rPr>
          <w:rFonts w:ascii="Tahoma" w:hAnsi="Tahoma" w:cs="Tahoma"/>
          <w:sz w:val="20"/>
        </w:rPr>
        <w:tab/>
        <w:t>(a)</w:t>
      </w:r>
      <w:r w:rsidRPr="00874B44">
        <w:rPr>
          <w:rFonts w:ascii="Tahoma" w:hAnsi="Tahoma" w:cs="Tahoma"/>
          <w:sz w:val="20"/>
        </w:rPr>
        <w:tab/>
        <w:t>each inspection referred to in subclause (2)(e)(</w:t>
      </w:r>
      <w:proofErr w:type="spellStart"/>
      <w:r w:rsidRPr="00874B44">
        <w:rPr>
          <w:rFonts w:ascii="Tahoma" w:hAnsi="Tahoma" w:cs="Tahoma"/>
          <w:sz w:val="20"/>
        </w:rPr>
        <w:t>i</w:t>
      </w:r>
      <w:proofErr w:type="spellEnd"/>
      <w:proofErr w:type="gramStart"/>
      <w:r w:rsidRPr="00874B44">
        <w:rPr>
          <w:rFonts w:ascii="Tahoma" w:hAnsi="Tahoma" w:cs="Tahoma"/>
          <w:sz w:val="20"/>
        </w:rPr>
        <w:t>);</w:t>
      </w:r>
      <w:proofErr w:type="gramEnd"/>
      <w:r w:rsidRPr="00874B44">
        <w:rPr>
          <w:rFonts w:ascii="Tahoma" w:hAnsi="Tahoma" w:cs="Tahoma"/>
          <w:sz w:val="20"/>
        </w:rPr>
        <w:t xml:space="preserve"> </w:t>
      </w:r>
    </w:p>
    <w:p w14:paraId="5FB6C0BB" w14:textId="77777777" w:rsidR="004053B6" w:rsidRPr="00874B44" w:rsidRDefault="004053B6" w:rsidP="004053B6">
      <w:pPr>
        <w:pStyle w:val="DraftHeading3"/>
        <w:tabs>
          <w:tab w:val="right" w:pos="1757"/>
        </w:tabs>
        <w:ind w:left="1871" w:hanging="1871"/>
        <w:rPr>
          <w:rFonts w:ascii="Tahoma" w:hAnsi="Tahoma" w:cs="Tahoma"/>
          <w:sz w:val="20"/>
        </w:rPr>
      </w:pPr>
      <w:r w:rsidRPr="00874B44">
        <w:rPr>
          <w:rFonts w:ascii="Tahoma" w:hAnsi="Tahoma" w:cs="Tahoma"/>
          <w:sz w:val="20"/>
        </w:rPr>
        <w:tab/>
        <w:t>(b)</w:t>
      </w:r>
      <w:r w:rsidRPr="00874B44">
        <w:rPr>
          <w:rFonts w:ascii="Tahoma" w:hAnsi="Tahoma" w:cs="Tahoma"/>
          <w:sz w:val="20"/>
        </w:rPr>
        <w:tab/>
        <w:t>all advice referred to in subclause (2)(e)(ii</w:t>
      </w:r>
      <w:proofErr w:type="gramStart"/>
      <w:r w:rsidRPr="00874B44">
        <w:rPr>
          <w:rFonts w:ascii="Tahoma" w:hAnsi="Tahoma" w:cs="Tahoma"/>
          <w:sz w:val="20"/>
        </w:rPr>
        <w:t>);</w:t>
      </w:r>
      <w:proofErr w:type="gramEnd"/>
    </w:p>
    <w:p w14:paraId="010CA300" w14:textId="77777777" w:rsidR="004053B6" w:rsidRPr="00874B44" w:rsidRDefault="004053B6" w:rsidP="004053B6">
      <w:pPr>
        <w:pStyle w:val="DraftHeading3"/>
        <w:tabs>
          <w:tab w:val="right" w:pos="1757"/>
        </w:tabs>
        <w:ind w:left="1871" w:hanging="1871"/>
        <w:rPr>
          <w:rFonts w:ascii="Tahoma" w:hAnsi="Tahoma" w:cs="Tahoma"/>
          <w:sz w:val="20"/>
        </w:rPr>
      </w:pPr>
      <w:r w:rsidRPr="00874B44">
        <w:rPr>
          <w:rFonts w:ascii="Tahoma" w:hAnsi="Tahoma" w:cs="Tahoma"/>
          <w:sz w:val="20"/>
        </w:rPr>
        <w:tab/>
        <w:t>(c)</w:t>
      </w:r>
      <w:r w:rsidRPr="00874B44">
        <w:rPr>
          <w:rFonts w:ascii="Tahoma" w:hAnsi="Tahoma" w:cs="Tahoma"/>
          <w:sz w:val="20"/>
        </w:rPr>
        <w:tab/>
        <w:t>each assessment referred to in subclause (2)(e)(iii</w:t>
      </w:r>
      <w:proofErr w:type="gramStart"/>
      <w:r w:rsidRPr="00874B44">
        <w:rPr>
          <w:rFonts w:ascii="Tahoma" w:hAnsi="Tahoma" w:cs="Tahoma"/>
          <w:sz w:val="20"/>
        </w:rPr>
        <w:t>);</w:t>
      </w:r>
      <w:proofErr w:type="gramEnd"/>
    </w:p>
    <w:p w14:paraId="5CD5DB0A" w14:textId="77777777" w:rsidR="004053B6" w:rsidRPr="005837D5" w:rsidRDefault="004053B6" w:rsidP="004053B6">
      <w:pPr>
        <w:pStyle w:val="DraftHeading3"/>
        <w:tabs>
          <w:tab w:val="right" w:pos="1757"/>
        </w:tabs>
        <w:ind w:left="1871" w:hanging="1871"/>
        <w:rPr>
          <w:rFonts w:ascii="Tahoma" w:hAnsi="Tahoma" w:cs="Tahoma"/>
          <w:sz w:val="20"/>
        </w:rPr>
      </w:pPr>
      <w:r w:rsidRPr="00874B44">
        <w:rPr>
          <w:rFonts w:ascii="Tahoma" w:hAnsi="Tahoma" w:cs="Tahoma"/>
          <w:sz w:val="20"/>
        </w:rPr>
        <w:tab/>
        <w:t>(d)</w:t>
      </w:r>
      <w:r w:rsidRPr="00874B44">
        <w:rPr>
          <w:rFonts w:ascii="Tahoma" w:hAnsi="Tahoma" w:cs="Tahoma"/>
          <w:sz w:val="20"/>
        </w:rPr>
        <w:tab/>
        <w:t>all measures referred to in subclause (2)(e)(iv).</w:t>
      </w:r>
    </w:p>
    <w:p w14:paraId="1340F6A3" w14:textId="77777777" w:rsidR="004053B6" w:rsidRPr="005333D9" w:rsidRDefault="004053B6" w:rsidP="004053B6"/>
    <w:p w14:paraId="3E428EA7" w14:textId="77777777" w:rsidR="004053B6" w:rsidRPr="005333D9" w:rsidRDefault="004053B6" w:rsidP="004053B6">
      <w:pPr>
        <w:pStyle w:val="ListParagraph"/>
        <w:jc w:val="both"/>
        <w:rPr>
          <w:szCs w:val="20"/>
        </w:rPr>
      </w:pPr>
    </w:p>
    <w:p w14:paraId="1A67626E" w14:textId="19E9CA90" w:rsidR="004053B6" w:rsidRPr="00F57059" w:rsidRDefault="004053B6" w:rsidP="004053B6">
      <w:pPr>
        <w:pStyle w:val="ListParagraph"/>
        <w:jc w:val="both"/>
        <w:rPr>
          <w:szCs w:val="24"/>
        </w:rPr>
      </w:pPr>
      <w:r w:rsidRPr="00F57059">
        <w:rPr>
          <w:szCs w:val="24"/>
        </w:rPr>
        <w:t xml:space="preserve">Assessed by a suitably qualified arborist who has determined the branch/es entering the </w:t>
      </w:r>
      <w:r w:rsidR="004072E9">
        <w:rPr>
          <w:szCs w:val="24"/>
        </w:rPr>
        <w:t>Minimum Clearance Space</w:t>
      </w:r>
      <w:r w:rsidRPr="00F57059">
        <w:rPr>
          <w:szCs w:val="24"/>
        </w:rPr>
        <w:t xml:space="preserve"> do not have any visible structural defects that could cause the branch to fail and make contact with the electric line using the Exception Risk Assessment Form </w:t>
      </w:r>
      <w:r w:rsidRPr="00F57059">
        <w:rPr>
          <w:b/>
          <w:i/>
          <w:color w:val="FF0000"/>
          <w:szCs w:val="24"/>
        </w:rPr>
        <w:t xml:space="preserve">Appendix </w:t>
      </w:r>
      <w:r>
        <w:rPr>
          <w:b/>
          <w:i/>
          <w:color w:val="FF0000"/>
          <w:szCs w:val="24"/>
        </w:rPr>
        <w:t>26</w:t>
      </w:r>
      <w:r w:rsidRPr="00F57059">
        <w:rPr>
          <w:szCs w:val="24"/>
        </w:rPr>
        <w:t>,</w:t>
      </w:r>
    </w:p>
    <w:p w14:paraId="0B37CD90" w14:textId="1A211885" w:rsidR="004053B6" w:rsidRPr="00F57059" w:rsidRDefault="004053B6" w:rsidP="004053B6">
      <w:pPr>
        <w:pStyle w:val="ListParagraph"/>
        <w:numPr>
          <w:ilvl w:val="0"/>
          <w:numId w:val="42"/>
        </w:numPr>
        <w:jc w:val="both"/>
        <w:rPr>
          <w:szCs w:val="24"/>
        </w:rPr>
      </w:pPr>
      <w:r w:rsidRPr="00F57059">
        <w:rPr>
          <w:szCs w:val="24"/>
        </w:rPr>
        <w:tab/>
        <w:t xml:space="preserve">If the above item is completed and meet the requirements; the Records of the above assessments are kept for 5 years as per </w:t>
      </w:r>
      <w:r w:rsidR="002B36CD">
        <w:rPr>
          <w:szCs w:val="24"/>
        </w:rPr>
        <w:t>Moorabool</w:t>
      </w:r>
      <w:r w:rsidR="002B36CD" w:rsidRPr="0017386A">
        <w:rPr>
          <w:szCs w:val="24"/>
        </w:rPr>
        <w:t xml:space="preserve"> </w:t>
      </w:r>
      <w:r w:rsidRPr="0017386A">
        <w:rPr>
          <w:szCs w:val="24"/>
        </w:rPr>
        <w:t xml:space="preserve">Shire </w:t>
      </w:r>
      <w:r w:rsidRPr="00F57059">
        <w:rPr>
          <w:szCs w:val="24"/>
        </w:rPr>
        <w:t xml:space="preserve">Archiving process and are available for use as required. The tree location will be listed in subsequent ELCMP’s and inspected </w:t>
      </w:r>
      <w:r w:rsidR="008E0067">
        <w:rPr>
          <w:szCs w:val="24"/>
        </w:rPr>
        <w:t>within</w:t>
      </w:r>
      <w:r w:rsidRPr="00F57059">
        <w:rPr>
          <w:szCs w:val="24"/>
        </w:rPr>
        <w:t xml:space="preserve"> 1</w:t>
      </w:r>
      <w:r w:rsidR="008E0067">
        <w:rPr>
          <w:szCs w:val="24"/>
        </w:rPr>
        <w:t>4</w:t>
      </w:r>
      <w:r w:rsidRPr="00F57059">
        <w:rPr>
          <w:szCs w:val="24"/>
        </w:rPr>
        <w:t xml:space="preserve"> months.</w:t>
      </w:r>
    </w:p>
    <w:p w14:paraId="76D5B83E" w14:textId="77777777" w:rsidR="004053B6" w:rsidRPr="00F57059" w:rsidRDefault="004053B6" w:rsidP="004053B6">
      <w:pPr>
        <w:pStyle w:val="ListParagraph"/>
        <w:numPr>
          <w:ilvl w:val="0"/>
          <w:numId w:val="42"/>
        </w:numPr>
        <w:jc w:val="both"/>
        <w:rPr>
          <w:szCs w:val="24"/>
        </w:rPr>
      </w:pPr>
      <w:r w:rsidRPr="00F57059">
        <w:rPr>
          <w:szCs w:val="24"/>
        </w:rPr>
        <w:tab/>
        <w:t xml:space="preserve">If (1) or (2) or are not completed by 31 December, the vegetation will be cleared as per routine clearing. </w:t>
      </w:r>
    </w:p>
    <w:p w14:paraId="000A25CD" w14:textId="77777777" w:rsidR="004053B6" w:rsidRPr="00521FF1" w:rsidRDefault="004053B6" w:rsidP="004053B6">
      <w:pPr>
        <w:ind w:left="567"/>
        <w:jc w:val="both"/>
        <w:rPr>
          <w:szCs w:val="24"/>
        </w:rPr>
      </w:pPr>
    </w:p>
    <w:p w14:paraId="2058E5F1" w14:textId="77777777" w:rsidR="004053B6" w:rsidRPr="00521FF1" w:rsidRDefault="004053B6" w:rsidP="004053B6">
      <w:pPr>
        <w:ind w:left="567"/>
        <w:jc w:val="both"/>
        <w:rPr>
          <w:b/>
          <w:szCs w:val="24"/>
        </w:rPr>
      </w:pPr>
      <w:r w:rsidRPr="00521FF1">
        <w:rPr>
          <w:b/>
          <w:szCs w:val="24"/>
        </w:rPr>
        <w:t>Data collection</w:t>
      </w:r>
    </w:p>
    <w:p w14:paraId="0D7A186F" w14:textId="77777777" w:rsidR="004053B6" w:rsidRPr="00521FF1" w:rsidRDefault="004053B6" w:rsidP="004053B6">
      <w:pPr>
        <w:ind w:left="567"/>
        <w:jc w:val="both"/>
        <w:rPr>
          <w:szCs w:val="24"/>
        </w:rPr>
      </w:pPr>
      <w:r w:rsidRPr="00521FF1">
        <w:rPr>
          <w:szCs w:val="24"/>
        </w:rPr>
        <w:t xml:space="preserve">The following applies to instances of Vegetation where an Exception </w:t>
      </w:r>
      <w:r>
        <w:rPr>
          <w:szCs w:val="24"/>
        </w:rPr>
        <w:t>7</w:t>
      </w:r>
      <w:r w:rsidRPr="00521FF1">
        <w:rPr>
          <w:szCs w:val="24"/>
        </w:rPr>
        <w:t xml:space="preserve"> is being managed: </w:t>
      </w:r>
    </w:p>
    <w:p w14:paraId="20081F30" w14:textId="30F461EC" w:rsidR="004053B6" w:rsidRPr="00521FF1" w:rsidRDefault="004053B6" w:rsidP="004053B6">
      <w:pPr>
        <w:ind w:left="567"/>
        <w:jc w:val="both"/>
        <w:rPr>
          <w:szCs w:val="24"/>
        </w:rPr>
      </w:pPr>
      <w:r w:rsidRPr="00521FF1">
        <w:rPr>
          <w:szCs w:val="24"/>
        </w:rPr>
        <w:t xml:space="preserve">The Work Instructions and Exception Risk Assessments are recorded as per directions above. They are stored in the Operations folder of that current year by the Parks Officer and then archived as per </w:t>
      </w:r>
      <w:r w:rsidR="002B36CD">
        <w:rPr>
          <w:szCs w:val="24"/>
        </w:rPr>
        <w:t>Moorabool</w:t>
      </w:r>
      <w:r w:rsidRPr="00521FF1">
        <w:rPr>
          <w:szCs w:val="24"/>
        </w:rPr>
        <w:t xml:space="preserve"> Shire Archive </w:t>
      </w:r>
      <w:r w:rsidRPr="00F57059">
        <w:rPr>
          <w:szCs w:val="24"/>
        </w:rPr>
        <w:t>process for a period of 5 years. The</w:t>
      </w:r>
      <w:r w:rsidRPr="00521FF1">
        <w:rPr>
          <w:szCs w:val="24"/>
        </w:rPr>
        <w:t xml:space="preserve"> Parks Officer will also ensure an E</w:t>
      </w:r>
      <w:r>
        <w:rPr>
          <w:szCs w:val="24"/>
        </w:rPr>
        <w:t>7</w:t>
      </w:r>
      <w:r w:rsidRPr="00521FF1">
        <w:rPr>
          <w:szCs w:val="24"/>
        </w:rPr>
        <w:t xml:space="preserve"> is recorded against the electronic record of the span containing the Exception 6 Vegetation.</w:t>
      </w:r>
    </w:p>
    <w:p w14:paraId="72A12523" w14:textId="77777777" w:rsidR="004053B6" w:rsidRPr="00521FF1" w:rsidRDefault="004053B6" w:rsidP="004053B6">
      <w:pPr>
        <w:ind w:left="567"/>
        <w:jc w:val="both"/>
        <w:rPr>
          <w:szCs w:val="24"/>
        </w:rPr>
      </w:pPr>
    </w:p>
    <w:p w14:paraId="2B1AB277" w14:textId="77777777" w:rsidR="004053B6" w:rsidRPr="00521FF1" w:rsidRDefault="004053B6" w:rsidP="004053B6">
      <w:pPr>
        <w:ind w:left="567"/>
        <w:jc w:val="both"/>
        <w:rPr>
          <w:b/>
          <w:szCs w:val="24"/>
        </w:rPr>
      </w:pPr>
      <w:r w:rsidRPr="00521FF1">
        <w:rPr>
          <w:b/>
          <w:szCs w:val="24"/>
        </w:rPr>
        <w:t>Clearance Assessments</w:t>
      </w:r>
    </w:p>
    <w:p w14:paraId="3A3D57B9" w14:textId="77777777" w:rsidR="004053B6" w:rsidRPr="00521FF1" w:rsidRDefault="004053B6" w:rsidP="004053B6">
      <w:pPr>
        <w:ind w:left="567"/>
        <w:jc w:val="both"/>
        <w:rPr>
          <w:szCs w:val="24"/>
        </w:rPr>
      </w:pPr>
      <w:r w:rsidRPr="00521FF1">
        <w:rPr>
          <w:szCs w:val="24"/>
        </w:rPr>
        <w:t xml:space="preserve">Assessments for trees under this category are assessed by a suitably qualified Arborist who will visually estimate the current clearance and apply an additional distance for estimated growth. The Suitably qualified arborist will present Council with documents to verify the requirements as listed in the Training Matrix, </w:t>
      </w:r>
      <w:r w:rsidRPr="00052645">
        <w:rPr>
          <w:b/>
          <w:i/>
          <w:color w:val="FF0000"/>
          <w:szCs w:val="24"/>
        </w:rPr>
        <w:t xml:space="preserve">Appendix </w:t>
      </w:r>
      <w:r>
        <w:rPr>
          <w:b/>
          <w:i/>
          <w:color w:val="FF0000"/>
          <w:szCs w:val="24"/>
        </w:rPr>
        <w:t>22</w:t>
      </w:r>
      <w:r>
        <w:rPr>
          <w:color w:val="FF0000"/>
          <w:szCs w:val="24"/>
        </w:rPr>
        <w:t xml:space="preserve"> </w:t>
      </w:r>
      <w:r w:rsidRPr="00521FF1">
        <w:rPr>
          <w:szCs w:val="24"/>
        </w:rPr>
        <w:t xml:space="preserve">are met. </w:t>
      </w:r>
    </w:p>
    <w:p w14:paraId="5E5B1B8A" w14:textId="77777777" w:rsidR="004053B6" w:rsidRPr="00521FF1" w:rsidRDefault="004053B6" w:rsidP="004053B6">
      <w:pPr>
        <w:ind w:left="567"/>
        <w:jc w:val="both"/>
        <w:rPr>
          <w:szCs w:val="24"/>
        </w:rPr>
      </w:pPr>
    </w:p>
    <w:p w14:paraId="683C53F9" w14:textId="77777777" w:rsidR="004053B6" w:rsidRPr="00521FF1" w:rsidRDefault="004053B6" w:rsidP="004053B6">
      <w:pPr>
        <w:ind w:left="567"/>
        <w:jc w:val="both"/>
        <w:rPr>
          <w:b/>
          <w:szCs w:val="24"/>
        </w:rPr>
      </w:pPr>
      <w:r w:rsidRPr="00521FF1">
        <w:rPr>
          <w:b/>
          <w:szCs w:val="24"/>
        </w:rPr>
        <w:t>Exception Audits</w:t>
      </w:r>
    </w:p>
    <w:p w14:paraId="6D6E654D" w14:textId="77777777" w:rsidR="004053B6" w:rsidRPr="00521FF1" w:rsidRDefault="004053B6" w:rsidP="004053B6">
      <w:pPr>
        <w:ind w:left="567"/>
        <w:jc w:val="both"/>
        <w:rPr>
          <w:szCs w:val="24"/>
        </w:rPr>
      </w:pPr>
      <w:r w:rsidRPr="00521FF1">
        <w:rPr>
          <w:szCs w:val="24"/>
        </w:rPr>
        <w:t xml:space="preserve">Vegetation managed under this process will be audited concurrently with Inspection Quality Audits </w:t>
      </w:r>
      <w:r w:rsidRPr="00052645">
        <w:rPr>
          <w:b/>
          <w:i/>
          <w:color w:val="FF0000"/>
          <w:szCs w:val="24"/>
        </w:rPr>
        <w:t xml:space="preserve">Appendix </w:t>
      </w:r>
      <w:r>
        <w:rPr>
          <w:b/>
          <w:i/>
          <w:color w:val="FF0000"/>
          <w:szCs w:val="24"/>
        </w:rPr>
        <w:t>9</w:t>
      </w:r>
      <w:r>
        <w:rPr>
          <w:szCs w:val="24"/>
        </w:rPr>
        <w:t>.</w:t>
      </w:r>
      <w:r w:rsidRPr="00521FF1">
        <w:rPr>
          <w:szCs w:val="24"/>
        </w:rPr>
        <w:t xml:space="preserve"> The Auditor will visually assess the tree from the ground and ensure that he / she is satisfied that the clearances specified in the assessments are satisfactory and an appropriate safety outcome has been achieved. </w:t>
      </w:r>
    </w:p>
    <w:p w14:paraId="6FEBBB02" w14:textId="77777777" w:rsidR="004053B6" w:rsidRPr="00521FF1" w:rsidRDefault="004053B6" w:rsidP="00663B97">
      <w:pPr>
        <w:ind w:left="567"/>
        <w:jc w:val="both"/>
        <w:rPr>
          <w:szCs w:val="24"/>
        </w:rPr>
      </w:pPr>
    </w:p>
    <w:p w14:paraId="3569A346" w14:textId="77777777" w:rsidR="008D4F7D" w:rsidRPr="008D4F7D" w:rsidRDefault="008D4F7D" w:rsidP="003E6C59">
      <w:pPr>
        <w:tabs>
          <w:tab w:val="left" w:pos="567"/>
        </w:tabs>
        <w:ind w:left="567"/>
        <w:jc w:val="both"/>
        <w:rPr>
          <w:szCs w:val="20"/>
        </w:rPr>
      </w:pPr>
    </w:p>
    <w:p w14:paraId="72708DFF" w14:textId="0F00F5E9" w:rsidR="008D4F7D" w:rsidRDefault="00E31AA8" w:rsidP="008D4F7D">
      <w:pPr>
        <w:jc w:val="both"/>
        <w:rPr>
          <w:b/>
          <w:bCs/>
          <w:color w:val="00B050"/>
        </w:rPr>
      </w:pPr>
      <w:bookmarkStart w:id="101" w:name="_Toc94266338"/>
      <w:bookmarkStart w:id="102" w:name="_Toc97820853"/>
      <w:r w:rsidRPr="001D352F">
        <w:rPr>
          <w:b/>
          <w:bCs/>
          <w:color w:val="00B050"/>
        </w:rPr>
        <w:t>9.</w:t>
      </w:r>
      <w:r w:rsidRPr="001D352F">
        <w:rPr>
          <w:b/>
          <w:bCs/>
          <w:color w:val="00B050"/>
        </w:rPr>
        <w:tab/>
        <w:t>Responsible person may cut or remove hazard tree</w:t>
      </w:r>
      <w:bookmarkEnd w:id="101"/>
      <w:bookmarkEnd w:id="102"/>
    </w:p>
    <w:p w14:paraId="2D74C8B3" w14:textId="77777777" w:rsidR="00E31AA8" w:rsidRPr="008D4F7D" w:rsidRDefault="00E31AA8" w:rsidP="008D4F7D">
      <w:pPr>
        <w:jc w:val="both"/>
        <w:rPr>
          <w:szCs w:val="20"/>
        </w:rPr>
      </w:pPr>
    </w:p>
    <w:p w14:paraId="630462F3" w14:textId="77777777" w:rsidR="003A1518" w:rsidRPr="00192DD4" w:rsidRDefault="003A1518" w:rsidP="003A1518">
      <w:pPr>
        <w:pStyle w:val="ListParagraph"/>
        <w:numPr>
          <w:ilvl w:val="0"/>
          <w:numId w:val="31"/>
        </w:numPr>
        <w:tabs>
          <w:tab w:val="left" w:pos="567"/>
        </w:tabs>
        <w:jc w:val="both"/>
        <w:rPr>
          <w:szCs w:val="20"/>
        </w:rPr>
      </w:pPr>
      <w:r w:rsidRPr="00192DD4">
        <w:rPr>
          <w:szCs w:val="20"/>
        </w:rPr>
        <w:t>incorporating Part 2 Division 1 Schedule 8</w:t>
      </w:r>
    </w:p>
    <w:p w14:paraId="3A54F319" w14:textId="77777777" w:rsidR="003A1518" w:rsidRPr="00192DD4" w:rsidRDefault="003A1518" w:rsidP="003A1518">
      <w:pPr>
        <w:tabs>
          <w:tab w:val="left" w:pos="567"/>
        </w:tabs>
        <w:ind w:left="1134" w:hanging="567"/>
        <w:jc w:val="both"/>
        <w:rPr>
          <w:szCs w:val="20"/>
        </w:rPr>
      </w:pPr>
    </w:p>
    <w:p w14:paraId="67FED25B" w14:textId="77777777" w:rsidR="003A1518" w:rsidRPr="00192DD4" w:rsidRDefault="003A1518" w:rsidP="003A1518">
      <w:pPr>
        <w:tabs>
          <w:tab w:val="left" w:pos="567"/>
        </w:tabs>
        <w:ind w:left="1134" w:hanging="567"/>
        <w:jc w:val="both"/>
        <w:rPr>
          <w:szCs w:val="20"/>
        </w:rPr>
      </w:pPr>
      <w:r w:rsidRPr="00192DD4">
        <w:rPr>
          <w:szCs w:val="20"/>
        </w:rPr>
        <w:t>A hazard tree is a tree that:</w:t>
      </w:r>
    </w:p>
    <w:p w14:paraId="35D8E9D1" w14:textId="73C9E0C1" w:rsidR="003A1518" w:rsidRPr="00192DD4" w:rsidRDefault="003A1518" w:rsidP="003A1518">
      <w:pPr>
        <w:pStyle w:val="ListParagraph"/>
        <w:numPr>
          <w:ilvl w:val="0"/>
          <w:numId w:val="26"/>
        </w:numPr>
        <w:tabs>
          <w:tab w:val="left" w:pos="567"/>
        </w:tabs>
        <w:ind w:left="1134" w:hanging="567"/>
        <w:jc w:val="both"/>
        <w:rPr>
          <w:szCs w:val="20"/>
        </w:rPr>
      </w:pPr>
      <w:r w:rsidRPr="00192DD4">
        <w:rPr>
          <w:szCs w:val="20"/>
        </w:rPr>
        <w:t xml:space="preserve">a suitably qualified arborist has assessed the tree </w:t>
      </w:r>
      <w:r w:rsidR="00B141A0" w:rsidRPr="00192DD4">
        <w:rPr>
          <w:szCs w:val="20"/>
        </w:rPr>
        <w:t>in regard to</w:t>
      </w:r>
      <w:r w:rsidRPr="00192DD4">
        <w:rPr>
          <w:szCs w:val="20"/>
        </w:rPr>
        <w:t xml:space="preserve"> foreseeable conditions and advised the tree or part of the tree is likely to fail and will contact an electric line if this occurs.</w:t>
      </w:r>
    </w:p>
    <w:p w14:paraId="5D8EBAF6" w14:textId="77777777" w:rsidR="003A1518" w:rsidRDefault="003A1518" w:rsidP="003A1518">
      <w:pPr>
        <w:tabs>
          <w:tab w:val="left" w:pos="567"/>
        </w:tabs>
        <w:ind w:left="567"/>
        <w:jc w:val="both"/>
        <w:rPr>
          <w:szCs w:val="20"/>
        </w:rPr>
      </w:pPr>
    </w:p>
    <w:p w14:paraId="47A74682" w14:textId="52253604" w:rsidR="003A1518" w:rsidRPr="00192DD4" w:rsidRDefault="003A1518" w:rsidP="003A1518">
      <w:pPr>
        <w:tabs>
          <w:tab w:val="left" w:pos="567"/>
        </w:tabs>
        <w:ind w:left="567"/>
        <w:jc w:val="both"/>
        <w:rPr>
          <w:szCs w:val="20"/>
        </w:rPr>
      </w:pPr>
      <w:r w:rsidRPr="00192DD4">
        <w:rPr>
          <w:szCs w:val="20"/>
        </w:rPr>
        <w:t xml:space="preserve">All identified hazard trees are to be cleared to ensure compliance is maintained </w:t>
      </w:r>
      <w:proofErr w:type="gramStart"/>
      <w:r w:rsidRPr="00192DD4">
        <w:rPr>
          <w:szCs w:val="20"/>
        </w:rPr>
        <w:t>and in a time,</w:t>
      </w:r>
      <w:proofErr w:type="gramEnd"/>
      <w:r w:rsidRPr="00192DD4">
        <w:rPr>
          <w:szCs w:val="20"/>
        </w:rPr>
        <w:t xml:space="preserve"> that prevents the tree from entering the </w:t>
      </w:r>
      <w:r w:rsidR="004072E9">
        <w:rPr>
          <w:szCs w:val="20"/>
        </w:rPr>
        <w:t>Minimum Clearance Space</w:t>
      </w:r>
      <w:r w:rsidRPr="00192DD4">
        <w:rPr>
          <w:szCs w:val="20"/>
        </w:rPr>
        <w:t>. Hazard trees are to be cleared only when it is safe to do so and if a Hazard tree cannot be removed in a timely manner, Powercor are to be contacted to discuss other means of removal or Powerline disconnection.</w:t>
      </w:r>
    </w:p>
    <w:p w14:paraId="7748CC94" w14:textId="77777777" w:rsidR="003A1518" w:rsidRPr="00192DD4" w:rsidRDefault="003A1518" w:rsidP="003A1518">
      <w:pPr>
        <w:tabs>
          <w:tab w:val="left" w:pos="567"/>
        </w:tabs>
        <w:ind w:left="567"/>
        <w:jc w:val="both"/>
        <w:rPr>
          <w:szCs w:val="20"/>
        </w:rPr>
      </w:pPr>
    </w:p>
    <w:p w14:paraId="3EDD446C" w14:textId="219B30B2" w:rsidR="003A1518" w:rsidRDefault="003A1518" w:rsidP="003A1518">
      <w:pPr>
        <w:tabs>
          <w:tab w:val="left" w:pos="567"/>
        </w:tabs>
        <w:ind w:left="567"/>
        <w:jc w:val="both"/>
        <w:rPr>
          <w:szCs w:val="20"/>
        </w:rPr>
      </w:pPr>
      <w:r w:rsidRPr="00192DD4">
        <w:rPr>
          <w:szCs w:val="20"/>
        </w:rPr>
        <w:t xml:space="preserve">As part of the annual inspection Council will seek to identify vegetation infringing on </w:t>
      </w:r>
      <w:r w:rsidR="004072E9">
        <w:rPr>
          <w:szCs w:val="20"/>
        </w:rPr>
        <w:t>Minimum Clearance Space</w:t>
      </w:r>
      <w:r w:rsidRPr="00192DD4">
        <w:rPr>
          <w:szCs w:val="20"/>
        </w:rPr>
        <w:t xml:space="preserve"> within the declared area. The Inspection includes the Hazard Space outside the </w:t>
      </w:r>
      <w:r w:rsidR="00B91910">
        <w:rPr>
          <w:szCs w:val="20"/>
        </w:rPr>
        <w:t>minimum</w:t>
      </w:r>
      <w:r w:rsidR="00DC787E">
        <w:rPr>
          <w:szCs w:val="20"/>
        </w:rPr>
        <w:t xml:space="preserve"> </w:t>
      </w:r>
      <w:r w:rsidRPr="00192DD4">
        <w:rPr>
          <w:szCs w:val="20"/>
        </w:rPr>
        <w:t>clearance</w:t>
      </w:r>
      <w:r w:rsidR="00DC787E">
        <w:rPr>
          <w:szCs w:val="20"/>
        </w:rPr>
        <w:t xml:space="preserve"> space</w:t>
      </w:r>
      <w:r w:rsidRPr="00192DD4">
        <w:rPr>
          <w:szCs w:val="20"/>
        </w:rPr>
        <w:t xml:space="preserve"> and regrowth spaces. Trees in the Hazard space that are identified and require clearing</w:t>
      </w:r>
      <w:r w:rsidR="00BD6F50">
        <w:rPr>
          <w:szCs w:val="20"/>
        </w:rPr>
        <w:t>,</w:t>
      </w:r>
      <w:r w:rsidRPr="00192DD4">
        <w:rPr>
          <w:szCs w:val="20"/>
        </w:rPr>
        <w:t xml:space="preserve"> will </w:t>
      </w:r>
      <w:proofErr w:type="gramStart"/>
      <w:r w:rsidRPr="00192DD4">
        <w:rPr>
          <w:szCs w:val="20"/>
        </w:rPr>
        <w:t>cleared</w:t>
      </w:r>
      <w:proofErr w:type="gramEnd"/>
      <w:r w:rsidRPr="00192DD4">
        <w:rPr>
          <w:szCs w:val="20"/>
        </w:rPr>
        <w:t xml:space="preserve"> without further assessment if the tree is urgent or contains significant faults that are deemed to be a risk to the public. </w:t>
      </w:r>
    </w:p>
    <w:p w14:paraId="4996CA69" w14:textId="77777777" w:rsidR="003A1518" w:rsidRDefault="003A1518" w:rsidP="003A1518">
      <w:pPr>
        <w:tabs>
          <w:tab w:val="left" w:pos="567"/>
        </w:tabs>
        <w:ind w:left="567"/>
        <w:jc w:val="both"/>
        <w:rPr>
          <w:szCs w:val="20"/>
        </w:rPr>
      </w:pPr>
    </w:p>
    <w:p w14:paraId="7736E752" w14:textId="77777777" w:rsidR="00697D20" w:rsidRPr="00521FF1" w:rsidRDefault="00697D20" w:rsidP="00697D20">
      <w:pPr>
        <w:tabs>
          <w:tab w:val="left" w:pos="567"/>
        </w:tabs>
        <w:ind w:left="567"/>
        <w:jc w:val="both"/>
      </w:pPr>
      <w:r w:rsidRPr="00521FF1">
        <w:t xml:space="preserve">In a situation where Council identifies a tree that is likely to fall onto or otherwise come into contact with an electric line that is not urgent or a risk to the Public, Council will assess the tree using a suitably qualified arborist who holds the </w:t>
      </w:r>
      <w:r>
        <w:t xml:space="preserve">minimum </w:t>
      </w:r>
      <w:r w:rsidRPr="00521FF1">
        <w:t xml:space="preserve">qualification of National Certificate Level </w:t>
      </w:r>
      <w:r>
        <w:t>III</w:t>
      </w:r>
      <w:r w:rsidRPr="00521FF1">
        <w:t xml:space="preserve"> in Horticulture and Arboriculture, including the “Assess Trees” and “Identify Trees” modules, or an equivalent qualification and at least three years of field experience in assessing trees. Note:  For the purpose of this Plan, a hazard tree is a tree that possesses hazardous faults which if not actioned, will negatively impact distribution assets. These trees may possess characteristics such large cavities, severe decay, major cracks etc.</w:t>
      </w:r>
    </w:p>
    <w:p w14:paraId="03E8A855" w14:textId="77777777" w:rsidR="003A1518" w:rsidRPr="00A10A7E" w:rsidRDefault="003A1518" w:rsidP="003A1518">
      <w:pPr>
        <w:tabs>
          <w:tab w:val="left" w:pos="567"/>
        </w:tabs>
        <w:ind w:left="567"/>
        <w:jc w:val="both"/>
        <w:rPr>
          <w:szCs w:val="20"/>
        </w:rPr>
      </w:pPr>
    </w:p>
    <w:p w14:paraId="0F8E8911" w14:textId="77777777" w:rsidR="003A1518" w:rsidRPr="00A10A7E" w:rsidRDefault="003A1518" w:rsidP="003A1518">
      <w:pPr>
        <w:tabs>
          <w:tab w:val="left" w:pos="567"/>
        </w:tabs>
        <w:ind w:left="567"/>
        <w:jc w:val="both"/>
        <w:rPr>
          <w:szCs w:val="20"/>
        </w:rPr>
      </w:pPr>
      <w:r w:rsidRPr="00A10A7E">
        <w:rPr>
          <w:szCs w:val="20"/>
        </w:rPr>
        <w:t xml:space="preserve">In situations where the arborist's assessment confirms the likelihood of contact with the electric line having regard to foreseeable local conditions including weather and </w:t>
      </w:r>
      <w:r>
        <w:rPr>
          <w:szCs w:val="20"/>
        </w:rPr>
        <w:t>a</w:t>
      </w:r>
      <w:r w:rsidRPr="00A10A7E">
        <w:rPr>
          <w:szCs w:val="20"/>
        </w:rPr>
        <w:t>round instability, Council will remove or cut the hazard tree as per the Code. In the event of a hazard tree being identified as a culturally significant, environmentally significant or habitat tree, Council will where possible minimise the impact on the tree or fauna as previously outlined, to ensure compliance with the requirements of the code, the schedule to the code or to make an unsafe situation safe.</w:t>
      </w:r>
    </w:p>
    <w:p w14:paraId="6A2D0FE3" w14:textId="77777777" w:rsidR="003A1518" w:rsidRPr="00A10A7E" w:rsidRDefault="003A1518" w:rsidP="003A1518">
      <w:pPr>
        <w:tabs>
          <w:tab w:val="left" w:pos="567"/>
        </w:tabs>
        <w:ind w:left="567" w:hanging="567"/>
        <w:jc w:val="both"/>
        <w:rPr>
          <w:szCs w:val="20"/>
        </w:rPr>
      </w:pPr>
    </w:p>
    <w:p w14:paraId="5DC778F0" w14:textId="77777777" w:rsidR="003A1518" w:rsidRPr="00A10A7E" w:rsidRDefault="003A1518" w:rsidP="003A1518">
      <w:pPr>
        <w:tabs>
          <w:tab w:val="left" w:pos="567"/>
        </w:tabs>
        <w:ind w:left="567" w:hanging="567"/>
        <w:jc w:val="both"/>
        <w:rPr>
          <w:szCs w:val="20"/>
        </w:rPr>
      </w:pPr>
      <w:r w:rsidRPr="00A10A7E">
        <w:rPr>
          <w:szCs w:val="20"/>
        </w:rPr>
        <w:lastRenderedPageBreak/>
        <w:tab/>
        <w:t>Hazard trees that are found to NOT to be the responsibility of Council will be reported to Powercor by phone or email.</w:t>
      </w:r>
    </w:p>
    <w:p w14:paraId="48778A98" w14:textId="77777777" w:rsidR="003A1518" w:rsidRPr="00A10A7E" w:rsidRDefault="003A1518" w:rsidP="003A1518">
      <w:pPr>
        <w:tabs>
          <w:tab w:val="left" w:pos="567"/>
        </w:tabs>
        <w:ind w:left="567" w:hanging="567"/>
        <w:jc w:val="both"/>
        <w:rPr>
          <w:szCs w:val="20"/>
        </w:rPr>
      </w:pPr>
    </w:p>
    <w:p w14:paraId="2D0CC947" w14:textId="77777777" w:rsidR="00461A01" w:rsidRDefault="003A1518" w:rsidP="009C3D34">
      <w:pPr>
        <w:tabs>
          <w:tab w:val="left" w:pos="567"/>
        </w:tabs>
        <w:ind w:left="567"/>
        <w:jc w:val="both"/>
        <w:rPr>
          <w:szCs w:val="20"/>
        </w:rPr>
      </w:pPr>
      <w:r w:rsidRPr="00A10A7E">
        <w:rPr>
          <w:szCs w:val="20"/>
        </w:rPr>
        <w:t>Trees reported by residents or other authorities will be recorded on Councils CRMS system. Trees reported that are Councils responsibility will be actioned as required by this plan. Trees that are not Councils responsibility will be recorded and forwarded to Powercor.</w:t>
      </w:r>
    </w:p>
    <w:p w14:paraId="03D96791" w14:textId="77777777" w:rsidR="008316B6" w:rsidRPr="00CE0507" w:rsidRDefault="008316B6" w:rsidP="009C3D34">
      <w:pPr>
        <w:tabs>
          <w:tab w:val="left" w:pos="567"/>
        </w:tabs>
        <w:ind w:left="567"/>
        <w:jc w:val="both"/>
        <w:rPr>
          <w:szCs w:val="20"/>
        </w:rPr>
      </w:pPr>
    </w:p>
    <w:p w14:paraId="2F0B11E4" w14:textId="77777777" w:rsidR="00F75B31" w:rsidRPr="008F68CD" w:rsidRDefault="00F75B31" w:rsidP="00F75B31">
      <w:pPr>
        <w:pStyle w:val="Heading2"/>
        <w:ind w:left="567" w:hanging="567"/>
        <w:rPr>
          <w:rFonts w:ascii="Tahoma" w:hAnsi="Tahoma" w:cs="Tahoma"/>
          <w:b/>
          <w:bCs/>
          <w:color w:val="00B050"/>
          <w:sz w:val="20"/>
        </w:rPr>
      </w:pPr>
      <w:bookmarkStart w:id="103" w:name="_Toc94266339"/>
      <w:bookmarkStart w:id="104" w:name="_Toc97820854"/>
      <w:bookmarkStart w:id="105" w:name="_Toc161407994"/>
      <w:r w:rsidRPr="008F68CD">
        <w:rPr>
          <w:rFonts w:ascii="Tahoma" w:hAnsi="Tahoma" w:cs="Tahoma"/>
          <w:b/>
          <w:bCs/>
          <w:color w:val="00B050"/>
          <w:sz w:val="20"/>
        </w:rPr>
        <w:t>10.</w:t>
      </w:r>
      <w:r w:rsidRPr="008F68CD">
        <w:rPr>
          <w:rFonts w:ascii="Tahoma" w:hAnsi="Tahoma" w:cs="Tahoma"/>
          <w:b/>
          <w:bCs/>
          <w:color w:val="00B050"/>
          <w:sz w:val="20"/>
        </w:rPr>
        <w:tab/>
        <w:t xml:space="preserve">Cutting or removal of </w:t>
      </w:r>
      <w:bookmarkStart w:id="106" w:name="_Toc92898254"/>
      <w:r w:rsidRPr="008F68CD">
        <w:rPr>
          <w:rFonts w:ascii="Tahoma" w:hAnsi="Tahoma" w:cs="Tahoma"/>
          <w:b/>
          <w:bCs/>
          <w:color w:val="00B050"/>
          <w:sz w:val="20"/>
        </w:rPr>
        <w:t>native trees</w:t>
      </w:r>
      <w:bookmarkEnd w:id="106"/>
      <w:r w:rsidRPr="008F68CD">
        <w:rPr>
          <w:rFonts w:ascii="Tahoma" w:hAnsi="Tahoma" w:cs="Tahoma"/>
          <w:b/>
          <w:bCs/>
          <w:color w:val="00B050"/>
          <w:sz w:val="20"/>
        </w:rPr>
        <w:t xml:space="preserve">, </w:t>
      </w:r>
      <w:bookmarkStart w:id="107" w:name="_Toc92898255"/>
      <w:r w:rsidRPr="008F68CD">
        <w:rPr>
          <w:rFonts w:ascii="Tahoma" w:hAnsi="Tahoma" w:cs="Tahoma"/>
          <w:b/>
          <w:bCs/>
          <w:color w:val="00B050"/>
          <w:sz w:val="20"/>
        </w:rPr>
        <w:t>trees listed in a planning scheme to be of ecological, historical or aesthetic significance</w:t>
      </w:r>
      <w:bookmarkEnd w:id="107"/>
      <w:r w:rsidRPr="008F68CD">
        <w:rPr>
          <w:rFonts w:ascii="Tahoma" w:hAnsi="Tahoma" w:cs="Tahoma"/>
          <w:b/>
          <w:bCs/>
          <w:color w:val="00B050"/>
          <w:sz w:val="20"/>
        </w:rPr>
        <w:t xml:space="preserve"> and </w:t>
      </w:r>
      <w:bookmarkStart w:id="108" w:name="_Toc92898256"/>
      <w:r w:rsidRPr="008F68CD">
        <w:rPr>
          <w:rFonts w:ascii="Tahoma" w:hAnsi="Tahoma" w:cs="Tahoma"/>
          <w:b/>
          <w:bCs/>
          <w:color w:val="00B050"/>
          <w:sz w:val="20"/>
        </w:rPr>
        <w:t>trees of cultural or environmental significance must be minimised</w:t>
      </w:r>
      <w:bookmarkEnd w:id="103"/>
      <w:bookmarkEnd w:id="104"/>
      <w:bookmarkEnd w:id="105"/>
      <w:bookmarkEnd w:id="108"/>
    </w:p>
    <w:p w14:paraId="56BA14E5" w14:textId="77777777" w:rsidR="00F75B31" w:rsidRPr="00521FF1" w:rsidRDefault="00F75B31" w:rsidP="00F75B31">
      <w:pPr>
        <w:jc w:val="both"/>
      </w:pPr>
    </w:p>
    <w:p w14:paraId="3BC07074" w14:textId="54B16AF4" w:rsidR="00F75B31" w:rsidRPr="00521FF1" w:rsidRDefault="00F75B31" w:rsidP="00F75B31">
      <w:pPr>
        <w:ind w:left="567"/>
        <w:jc w:val="both"/>
        <w:rPr>
          <w:i/>
        </w:rPr>
      </w:pPr>
      <w:r w:rsidRPr="00521FF1">
        <w:t xml:space="preserve">This requirement is covered in </w:t>
      </w:r>
      <w:r w:rsidRPr="00521FF1">
        <w:rPr>
          <w:i/>
        </w:rPr>
        <w:t xml:space="preserve">Section </w:t>
      </w:r>
      <w:r>
        <w:rPr>
          <w:i/>
        </w:rPr>
        <w:t>4</w:t>
      </w:r>
      <w:r w:rsidR="000D7BFD">
        <w:rPr>
          <w:i/>
        </w:rPr>
        <w:t>j</w:t>
      </w:r>
      <w:r w:rsidRPr="00521FF1">
        <w:rPr>
          <w:i/>
        </w:rPr>
        <w:t xml:space="preserve"> </w:t>
      </w:r>
    </w:p>
    <w:p w14:paraId="60A6F51F" w14:textId="77777777" w:rsidR="00F75B31" w:rsidRPr="00521FF1" w:rsidRDefault="00F75B31" w:rsidP="00F75B31">
      <w:pPr>
        <w:jc w:val="both"/>
      </w:pPr>
    </w:p>
    <w:p w14:paraId="00167E15" w14:textId="77777777" w:rsidR="00F75B31" w:rsidRPr="008F68CD" w:rsidRDefault="00F75B31" w:rsidP="00F75B31">
      <w:pPr>
        <w:pStyle w:val="Heading2"/>
        <w:ind w:left="567" w:hanging="567"/>
        <w:rPr>
          <w:rFonts w:ascii="Tahoma" w:hAnsi="Tahoma" w:cs="Tahoma"/>
          <w:b/>
          <w:bCs/>
          <w:color w:val="00B050"/>
          <w:sz w:val="20"/>
        </w:rPr>
      </w:pPr>
      <w:bookmarkStart w:id="109" w:name="_Toc94266340"/>
      <w:bookmarkStart w:id="110" w:name="_Toc97820855"/>
      <w:bookmarkStart w:id="111" w:name="_Toc161407995"/>
      <w:r w:rsidRPr="008F68CD">
        <w:rPr>
          <w:rFonts w:ascii="Tahoma" w:hAnsi="Tahoma" w:cs="Tahoma"/>
          <w:b/>
          <w:bCs/>
          <w:color w:val="00B050"/>
          <w:sz w:val="20"/>
        </w:rPr>
        <w:t>11.</w:t>
      </w:r>
      <w:r w:rsidRPr="008F68CD">
        <w:rPr>
          <w:rFonts w:ascii="Tahoma" w:hAnsi="Tahoma" w:cs="Tahoma"/>
          <w:b/>
          <w:bCs/>
          <w:color w:val="00B050"/>
          <w:sz w:val="20"/>
        </w:rPr>
        <w:tab/>
        <w:t>Cutting or removal of indigenous or significant trees must be minimised</w:t>
      </w:r>
      <w:bookmarkEnd w:id="109"/>
      <w:bookmarkEnd w:id="110"/>
      <w:bookmarkEnd w:id="111"/>
    </w:p>
    <w:p w14:paraId="79EF9A9B" w14:textId="77777777" w:rsidR="00F75B31" w:rsidRPr="00521FF1" w:rsidRDefault="00F75B31" w:rsidP="00F75B31">
      <w:pPr>
        <w:jc w:val="both"/>
      </w:pPr>
    </w:p>
    <w:p w14:paraId="780B283D" w14:textId="661A314A" w:rsidR="00F75B31" w:rsidRDefault="00F75B31" w:rsidP="00F75B31">
      <w:pPr>
        <w:ind w:left="567"/>
        <w:jc w:val="both"/>
        <w:rPr>
          <w:i/>
        </w:rPr>
      </w:pPr>
      <w:r w:rsidRPr="00521FF1">
        <w:t xml:space="preserve">This requirement is covered in </w:t>
      </w:r>
      <w:r w:rsidRPr="00521FF1">
        <w:rPr>
          <w:i/>
        </w:rPr>
        <w:t xml:space="preserve">Section </w:t>
      </w:r>
      <w:r>
        <w:rPr>
          <w:i/>
        </w:rPr>
        <w:t>4</w:t>
      </w:r>
      <w:r w:rsidR="000D7BFD">
        <w:rPr>
          <w:i/>
        </w:rPr>
        <w:t>j</w:t>
      </w:r>
      <w:r>
        <w:rPr>
          <w:i/>
        </w:rPr>
        <w:t>.</w:t>
      </w:r>
    </w:p>
    <w:p w14:paraId="5F13A46B" w14:textId="77777777" w:rsidR="00F75B31" w:rsidRDefault="00F75B31" w:rsidP="00F75B31">
      <w:pPr>
        <w:ind w:left="567"/>
        <w:jc w:val="both"/>
        <w:rPr>
          <w:i/>
        </w:rPr>
      </w:pPr>
      <w:r>
        <w:rPr>
          <w:i/>
        </w:rPr>
        <w:t xml:space="preserve"> </w:t>
      </w:r>
    </w:p>
    <w:p w14:paraId="0F978B3E" w14:textId="77777777" w:rsidR="00F75B31" w:rsidRPr="008F68CD" w:rsidRDefault="00F75B31" w:rsidP="00F75B31">
      <w:pPr>
        <w:pStyle w:val="Heading2"/>
        <w:ind w:left="567" w:hanging="567"/>
        <w:rPr>
          <w:rFonts w:ascii="Tahoma" w:hAnsi="Tahoma" w:cs="Tahoma"/>
          <w:b/>
          <w:bCs/>
          <w:color w:val="00B050"/>
          <w:sz w:val="20"/>
        </w:rPr>
      </w:pPr>
      <w:bookmarkStart w:id="112" w:name="_Toc94266341"/>
      <w:bookmarkStart w:id="113" w:name="_Toc97820856"/>
      <w:bookmarkStart w:id="114" w:name="_Toc161407996"/>
      <w:r w:rsidRPr="008F68CD">
        <w:rPr>
          <w:rFonts w:ascii="Tahoma" w:hAnsi="Tahoma" w:cs="Tahoma"/>
          <w:b/>
          <w:bCs/>
          <w:color w:val="00B050"/>
          <w:sz w:val="20"/>
        </w:rPr>
        <w:t>12.</w:t>
      </w:r>
      <w:r w:rsidRPr="008F68CD">
        <w:rPr>
          <w:rFonts w:ascii="Tahoma" w:hAnsi="Tahoma" w:cs="Tahoma"/>
          <w:b/>
          <w:bCs/>
          <w:color w:val="00B050"/>
          <w:sz w:val="20"/>
        </w:rPr>
        <w:tab/>
        <w:t>Cutting or removing habitat for threatened fauna</w:t>
      </w:r>
      <w:bookmarkEnd w:id="112"/>
      <w:bookmarkEnd w:id="113"/>
      <w:bookmarkEnd w:id="114"/>
    </w:p>
    <w:p w14:paraId="43C5925B" w14:textId="77777777" w:rsidR="00F75B31" w:rsidRPr="00521FF1" w:rsidRDefault="00F75B31" w:rsidP="00F75B31">
      <w:pPr>
        <w:jc w:val="both"/>
      </w:pPr>
    </w:p>
    <w:p w14:paraId="0D8C75D1" w14:textId="11774587" w:rsidR="00F75B31" w:rsidRPr="00521FF1" w:rsidRDefault="00F75B31" w:rsidP="00F75B31">
      <w:pPr>
        <w:ind w:left="567"/>
        <w:jc w:val="both"/>
      </w:pPr>
      <w:r w:rsidRPr="00521FF1">
        <w:t xml:space="preserve">This requirement is covered in </w:t>
      </w:r>
      <w:r w:rsidRPr="00521FF1">
        <w:rPr>
          <w:i/>
        </w:rPr>
        <w:t xml:space="preserve">Section </w:t>
      </w:r>
      <w:r>
        <w:rPr>
          <w:i/>
        </w:rPr>
        <w:t>4</w:t>
      </w:r>
      <w:r w:rsidR="000D7BFD">
        <w:rPr>
          <w:i/>
        </w:rPr>
        <w:t>j</w:t>
      </w:r>
      <w:r>
        <w:rPr>
          <w:i/>
        </w:rPr>
        <w:t xml:space="preserve">. </w:t>
      </w:r>
    </w:p>
    <w:p w14:paraId="51C29522" w14:textId="77777777" w:rsidR="00285522" w:rsidRDefault="00285522" w:rsidP="000B43EE">
      <w:pPr>
        <w:ind w:left="567"/>
        <w:jc w:val="both"/>
        <w:rPr>
          <w:szCs w:val="20"/>
        </w:rPr>
      </w:pPr>
    </w:p>
    <w:p w14:paraId="7DB22CE3" w14:textId="77777777" w:rsidR="005D764C" w:rsidRPr="00521FF1" w:rsidRDefault="005D764C" w:rsidP="005D764C">
      <w:pPr>
        <w:pStyle w:val="Heading1"/>
        <w:ind w:right="-1"/>
        <w:rPr>
          <w:rFonts w:ascii="Tahoma" w:hAnsi="Tahoma" w:cs="Tahoma"/>
          <w:b/>
          <w:color w:val="0070C0"/>
          <w:sz w:val="28"/>
          <w:szCs w:val="28"/>
        </w:rPr>
      </w:pPr>
      <w:bookmarkStart w:id="115" w:name="_Toc94266342"/>
      <w:bookmarkStart w:id="116" w:name="_Toc97820857"/>
      <w:bookmarkStart w:id="117" w:name="_Toc161407997"/>
      <w:r w:rsidRPr="00521FF1">
        <w:rPr>
          <w:rFonts w:ascii="Tahoma" w:hAnsi="Tahoma" w:cs="Tahoma"/>
          <w:color w:val="0070C0"/>
          <w:sz w:val="28"/>
          <w:szCs w:val="28"/>
        </w:rPr>
        <w:t>Clearance Responsibilities - Notification, Consultation and Dispute Resolution</w:t>
      </w:r>
      <w:bookmarkEnd w:id="115"/>
      <w:bookmarkEnd w:id="116"/>
      <w:bookmarkEnd w:id="117"/>
    </w:p>
    <w:p w14:paraId="377109A9" w14:textId="77777777" w:rsidR="005D764C" w:rsidRPr="00521FF1" w:rsidRDefault="005D764C" w:rsidP="005D764C">
      <w:pPr>
        <w:ind w:left="567" w:hanging="567"/>
        <w:jc w:val="both"/>
      </w:pPr>
    </w:p>
    <w:p w14:paraId="068C625A" w14:textId="77777777" w:rsidR="005D764C" w:rsidRPr="00521FF1" w:rsidRDefault="005D764C" w:rsidP="005D764C">
      <w:pPr>
        <w:jc w:val="both"/>
        <w:rPr>
          <w:sz w:val="24"/>
          <w:szCs w:val="24"/>
        </w:rPr>
      </w:pPr>
      <w:r w:rsidRPr="00521FF1">
        <w:rPr>
          <w:b/>
          <w:i/>
          <w:sz w:val="24"/>
          <w:szCs w:val="24"/>
        </w:rPr>
        <w:t>The following sections are as per Part 2, Division 3 of the Code of Practice for Electric Line Clearance.</w:t>
      </w:r>
    </w:p>
    <w:p w14:paraId="52A5D4E3" w14:textId="77777777" w:rsidR="005D764C" w:rsidRPr="00521FF1" w:rsidRDefault="005D764C" w:rsidP="005D764C">
      <w:pPr>
        <w:jc w:val="both"/>
        <w:rPr>
          <w:sz w:val="24"/>
          <w:szCs w:val="24"/>
        </w:rPr>
      </w:pPr>
    </w:p>
    <w:p w14:paraId="3EE4D92A" w14:textId="77777777" w:rsidR="005D764C" w:rsidRPr="008F68CD" w:rsidRDefault="005D764C" w:rsidP="005D764C">
      <w:pPr>
        <w:pStyle w:val="Heading2"/>
        <w:ind w:left="567" w:hanging="567"/>
        <w:rPr>
          <w:rFonts w:ascii="Tahoma" w:hAnsi="Tahoma" w:cs="Tahoma"/>
          <w:b/>
          <w:bCs/>
          <w:color w:val="00B050"/>
          <w:sz w:val="20"/>
        </w:rPr>
      </w:pPr>
      <w:bookmarkStart w:id="118" w:name="_Toc94266343"/>
      <w:bookmarkStart w:id="119" w:name="_Toc97820858"/>
      <w:bookmarkStart w:id="120" w:name="_Toc161407998"/>
      <w:r w:rsidRPr="008F68CD">
        <w:rPr>
          <w:rFonts w:ascii="Tahoma" w:hAnsi="Tahoma" w:cs="Tahoma"/>
          <w:b/>
          <w:bCs/>
          <w:color w:val="00B050"/>
          <w:sz w:val="20"/>
        </w:rPr>
        <w:t>16.</w:t>
      </w:r>
      <w:r w:rsidRPr="008F68CD">
        <w:rPr>
          <w:rFonts w:ascii="Tahoma" w:hAnsi="Tahoma" w:cs="Tahoma"/>
          <w:b/>
          <w:bCs/>
          <w:color w:val="00B050"/>
          <w:sz w:val="20"/>
        </w:rPr>
        <w:tab/>
        <w:t>Responsible person must provide notification before cutting or removing certain trees</w:t>
      </w:r>
      <w:bookmarkEnd w:id="118"/>
      <w:bookmarkEnd w:id="119"/>
      <w:bookmarkEnd w:id="120"/>
    </w:p>
    <w:p w14:paraId="6C6BEBC8" w14:textId="77777777" w:rsidR="005D764C" w:rsidRPr="00521FF1" w:rsidRDefault="005D764C" w:rsidP="005D764C">
      <w:pPr>
        <w:jc w:val="both"/>
      </w:pPr>
    </w:p>
    <w:p w14:paraId="03415B76" w14:textId="77777777" w:rsidR="005D764C" w:rsidRDefault="005D764C" w:rsidP="005D764C">
      <w:pPr>
        <w:ind w:left="567"/>
        <w:jc w:val="both"/>
        <w:rPr>
          <w:i/>
        </w:rPr>
      </w:pPr>
      <w:r w:rsidRPr="00521FF1">
        <w:t xml:space="preserve">This requirement is covered in </w:t>
      </w:r>
      <w:r w:rsidRPr="00521FF1">
        <w:rPr>
          <w:i/>
        </w:rPr>
        <w:t xml:space="preserve">Section </w:t>
      </w:r>
      <w:r>
        <w:rPr>
          <w:i/>
        </w:rPr>
        <w:t>4q</w:t>
      </w:r>
      <w:r w:rsidRPr="00521FF1">
        <w:t>.</w:t>
      </w:r>
      <w:r w:rsidRPr="00521FF1">
        <w:rPr>
          <w:i/>
        </w:rPr>
        <w:t xml:space="preserve"> </w:t>
      </w:r>
    </w:p>
    <w:p w14:paraId="7D5E5E75" w14:textId="77777777" w:rsidR="005D764C" w:rsidRDefault="005D764C" w:rsidP="005D764C">
      <w:pPr>
        <w:jc w:val="both"/>
        <w:rPr>
          <w:i/>
        </w:rPr>
      </w:pPr>
    </w:p>
    <w:p w14:paraId="285AAF3C" w14:textId="77777777" w:rsidR="005D764C" w:rsidRPr="008F68CD" w:rsidRDefault="005D764C" w:rsidP="005D764C">
      <w:pPr>
        <w:pStyle w:val="Heading2"/>
        <w:ind w:left="567" w:hanging="567"/>
        <w:rPr>
          <w:rFonts w:ascii="Tahoma" w:hAnsi="Tahoma" w:cs="Tahoma"/>
          <w:b/>
          <w:bCs/>
          <w:color w:val="00B050"/>
          <w:sz w:val="20"/>
        </w:rPr>
      </w:pPr>
      <w:bookmarkStart w:id="121" w:name="_Toc43366062"/>
      <w:bookmarkStart w:id="122" w:name="_Toc94266344"/>
      <w:bookmarkStart w:id="123" w:name="_Toc97820859"/>
      <w:bookmarkStart w:id="124" w:name="_Toc161407999"/>
      <w:r w:rsidRPr="008F68CD">
        <w:rPr>
          <w:rFonts w:ascii="Tahoma" w:hAnsi="Tahoma" w:cs="Tahoma"/>
          <w:b/>
          <w:bCs/>
          <w:color w:val="00B050"/>
          <w:sz w:val="20"/>
        </w:rPr>
        <w:t>17.</w:t>
      </w:r>
      <w:r w:rsidRPr="008F68CD">
        <w:rPr>
          <w:rFonts w:ascii="Tahoma" w:hAnsi="Tahoma" w:cs="Tahoma"/>
          <w:b/>
          <w:bCs/>
          <w:color w:val="00B050"/>
          <w:sz w:val="20"/>
        </w:rPr>
        <w:tab/>
        <w:t>Responsible person must publish notice before cutting or removing certain trees</w:t>
      </w:r>
      <w:bookmarkEnd w:id="121"/>
      <w:bookmarkEnd w:id="122"/>
      <w:bookmarkEnd w:id="123"/>
      <w:bookmarkEnd w:id="124"/>
    </w:p>
    <w:p w14:paraId="3A015D99" w14:textId="77777777" w:rsidR="005D764C" w:rsidRDefault="005D764C" w:rsidP="005D764C">
      <w:pPr>
        <w:ind w:left="567"/>
        <w:jc w:val="both"/>
      </w:pPr>
    </w:p>
    <w:p w14:paraId="61709763" w14:textId="77777777" w:rsidR="005D764C" w:rsidRDefault="005D764C" w:rsidP="005D764C">
      <w:pPr>
        <w:ind w:left="567"/>
        <w:jc w:val="both"/>
        <w:rPr>
          <w:i/>
        </w:rPr>
      </w:pPr>
      <w:r w:rsidRPr="00521FF1">
        <w:t xml:space="preserve">This requirement is covered in </w:t>
      </w:r>
      <w:r w:rsidRPr="00521FF1">
        <w:rPr>
          <w:i/>
        </w:rPr>
        <w:t xml:space="preserve">Section </w:t>
      </w:r>
      <w:r>
        <w:rPr>
          <w:i/>
        </w:rPr>
        <w:t>4q</w:t>
      </w:r>
      <w:r w:rsidRPr="00521FF1">
        <w:t>.</w:t>
      </w:r>
      <w:r w:rsidRPr="00521FF1">
        <w:rPr>
          <w:i/>
        </w:rPr>
        <w:t xml:space="preserve"> </w:t>
      </w:r>
    </w:p>
    <w:p w14:paraId="376CA4E1" w14:textId="77777777" w:rsidR="005D764C" w:rsidRPr="00996E51" w:rsidRDefault="005D764C" w:rsidP="005D764C">
      <w:pPr>
        <w:jc w:val="both"/>
        <w:rPr>
          <w:b/>
          <w:color w:val="00B050"/>
        </w:rPr>
      </w:pPr>
    </w:p>
    <w:p w14:paraId="5DFE2580" w14:textId="77777777" w:rsidR="005D764C" w:rsidRPr="00521FF1" w:rsidRDefault="005D764C" w:rsidP="005D764C">
      <w:pPr>
        <w:ind w:left="567" w:hanging="567"/>
        <w:jc w:val="both"/>
      </w:pPr>
    </w:p>
    <w:p w14:paraId="79F19090" w14:textId="77777777" w:rsidR="005D764C" w:rsidRPr="00521FF1" w:rsidRDefault="005D764C" w:rsidP="005D764C">
      <w:pPr>
        <w:pStyle w:val="Heading1"/>
        <w:ind w:right="-143"/>
        <w:rPr>
          <w:rFonts w:ascii="Tahoma" w:hAnsi="Tahoma" w:cs="Tahoma"/>
          <w:b/>
          <w:color w:val="0070C0"/>
          <w:sz w:val="28"/>
          <w:szCs w:val="28"/>
        </w:rPr>
      </w:pPr>
      <w:bookmarkStart w:id="125" w:name="_Toc92898261"/>
      <w:bookmarkStart w:id="126" w:name="_Toc94266345"/>
      <w:bookmarkStart w:id="127" w:name="_Toc97820860"/>
      <w:bookmarkStart w:id="128" w:name="_Toc161408000"/>
      <w:r w:rsidRPr="00521FF1">
        <w:rPr>
          <w:rFonts w:ascii="Tahoma" w:hAnsi="Tahoma" w:cs="Tahoma"/>
          <w:color w:val="0070C0"/>
          <w:sz w:val="28"/>
          <w:szCs w:val="28"/>
        </w:rPr>
        <w:t>Clearance Responsibilities - Additional Duties of Responsible Persons</w:t>
      </w:r>
      <w:bookmarkEnd w:id="125"/>
      <w:bookmarkEnd w:id="126"/>
      <w:bookmarkEnd w:id="127"/>
      <w:bookmarkEnd w:id="128"/>
    </w:p>
    <w:p w14:paraId="4343E830" w14:textId="77777777" w:rsidR="005D764C" w:rsidRPr="00521FF1" w:rsidRDefault="005D764C" w:rsidP="005D764C">
      <w:pPr>
        <w:ind w:left="567" w:hanging="567"/>
        <w:jc w:val="both"/>
      </w:pPr>
    </w:p>
    <w:p w14:paraId="1F2F474A" w14:textId="77777777" w:rsidR="005D764C" w:rsidRDefault="005D764C" w:rsidP="005D764C">
      <w:pPr>
        <w:jc w:val="both"/>
        <w:rPr>
          <w:b/>
          <w:i/>
          <w:sz w:val="24"/>
          <w:szCs w:val="24"/>
        </w:rPr>
      </w:pPr>
      <w:r w:rsidRPr="00521FF1">
        <w:rPr>
          <w:b/>
          <w:i/>
          <w:sz w:val="24"/>
          <w:szCs w:val="24"/>
        </w:rPr>
        <w:t>The following sections are as per Part 2, Division 4 of the Code of Practice for Electric Line Clearance.</w:t>
      </w:r>
    </w:p>
    <w:p w14:paraId="71C29272" w14:textId="77777777" w:rsidR="00803053" w:rsidRPr="00521FF1" w:rsidRDefault="00803053" w:rsidP="005D764C">
      <w:pPr>
        <w:jc w:val="both"/>
        <w:rPr>
          <w:sz w:val="24"/>
          <w:szCs w:val="24"/>
        </w:rPr>
      </w:pPr>
    </w:p>
    <w:p w14:paraId="194626C2" w14:textId="77777777" w:rsidR="00803053" w:rsidRPr="008F68CD" w:rsidRDefault="00803053" w:rsidP="00803053">
      <w:pPr>
        <w:pStyle w:val="Heading2"/>
        <w:ind w:left="567" w:right="140" w:hanging="567"/>
        <w:rPr>
          <w:rFonts w:ascii="Tahoma" w:hAnsi="Tahoma" w:cs="Tahoma"/>
          <w:b/>
          <w:bCs/>
          <w:color w:val="00B050"/>
          <w:sz w:val="20"/>
        </w:rPr>
      </w:pPr>
      <w:bookmarkStart w:id="129" w:name="_Toc94266346"/>
      <w:bookmarkStart w:id="130" w:name="_Toc97820861"/>
      <w:bookmarkStart w:id="131" w:name="_Toc161408001"/>
      <w:r w:rsidRPr="008F68CD">
        <w:rPr>
          <w:rFonts w:ascii="Tahoma" w:hAnsi="Tahoma" w:cs="Tahoma"/>
          <w:b/>
          <w:bCs/>
          <w:color w:val="00B050"/>
          <w:sz w:val="20"/>
        </w:rPr>
        <w:t>20.</w:t>
      </w:r>
      <w:r w:rsidRPr="008F68CD">
        <w:rPr>
          <w:rFonts w:ascii="Tahoma" w:hAnsi="Tahoma" w:cs="Tahoma"/>
          <w:b/>
          <w:bCs/>
          <w:color w:val="00B050"/>
          <w:sz w:val="20"/>
        </w:rPr>
        <w:tab/>
        <w:t>Duty relating to the safety of cutting or removal of trees close to an electric line</w:t>
      </w:r>
      <w:bookmarkEnd w:id="129"/>
      <w:bookmarkEnd w:id="130"/>
      <w:bookmarkEnd w:id="131"/>
    </w:p>
    <w:p w14:paraId="3349A975" w14:textId="77777777" w:rsidR="00803053" w:rsidRPr="00521FF1" w:rsidRDefault="00803053" w:rsidP="00803053">
      <w:pPr>
        <w:jc w:val="both"/>
      </w:pPr>
    </w:p>
    <w:p w14:paraId="2BF6C433" w14:textId="77777777" w:rsidR="00803053" w:rsidRPr="00521FF1" w:rsidRDefault="00803053" w:rsidP="00803053">
      <w:pPr>
        <w:ind w:left="567"/>
        <w:jc w:val="both"/>
      </w:pPr>
      <w:r w:rsidRPr="00521FF1">
        <w:t>Powercor are the responsible Distribution Business and owner of assets located within the declared areas which Council is responsible for.</w:t>
      </w:r>
    </w:p>
    <w:p w14:paraId="34D19213" w14:textId="77777777" w:rsidR="00803053" w:rsidRPr="00521FF1" w:rsidRDefault="00803053" w:rsidP="00803053">
      <w:pPr>
        <w:ind w:left="567"/>
        <w:jc w:val="both"/>
      </w:pPr>
    </w:p>
    <w:p w14:paraId="66DDA98F" w14:textId="77777777" w:rsidR="00803053" w:rsidRPr="00521FF1" w:rsidRDefault="00803053" w:rsidP="00803053">
      <w:pPr>
        <w:ind w:left="567"/>
        <w:jc w:val="both"/>
      </w:pPr>
      <w:r w:rsidRPr="00521FF1">
        <w:t>Where concerns are raised in relation to the safety of maintenance activities associated with maintaining vegetation clearances inside of the declared area, Council will contact Powercor to discuss concerns. Final recommendations will be provided by ORP Manager in an email to be recorded in Council’s electronic data capture system.</w:t>
      </w:r>
    </w:p>
    <w:p w14:paraId="60BEB7CD" w14:textId="77777777" w:rsidR="00803053" w:rsidRPr="00521FF1" w:rsidRDefault="00803053" w:rsidP="00803053">
      <w:pPr>
        <w:ind w:left="567"/>
        <w:jc w:val="both"/>
      </w:pPr>
    </w:p>
    <w:p w14:paraId="0F9E200C" w14:textId="77777777" w:rsidR="00803053" w:rsidRPr="00521FF1" w:rsidRDefault="00803053" w:rsidP="00803053">
      <w:pPr>
        <w:ind w:left="567"/>
        <w:jc w:val="both"/>
      </w:pPr>
      <w:r w:rsidRPr="00521FF1">
        <w:lastRenderedPageBreak/>
        <w:t>Council has no clearance responsibilities in relation to a span of an electric line that is part of a railway supply network or tramway supply network.</w:t>
      </w:r>
    </w:p>
    <w:p w14:paraId="40402767" w14:textId="77777777" w:rsidR="00803053" w:rsidRPr="00521FF1" w:rsidRDefault="00803053" w:rsidP="00803053">
      <w:pPr>
        <w:jc w:val="both"/>
      </w:pPr>
    </w:p>
    <w:p w14:paraId="78347959" w14:textId="77777777" w:rsidR="00803053" w:rsidRPr="00521FF1" w:rsidRDefault="00803053" w:rsidP="00803053">
      <w:pPr>
        <w:tabs>
          <w:tab w:val="left" w:pos="567"/>
        </w:tabs>
        <w:ind w:left="567"/>
        <w:jc w:val="both"/>
      </w:pPr>
      <w:r w:rsidRPr="00521FF1">
        <w:t>Owner, operator or DB process for providing assistance:</w:t>
      </w:r>
    </w:p>
    <w:p w14:paraId="102050DC" w14:textId="77777777" w:rsidR="00803053" w:rsidRDefault="00803053" w:rsidP="00803053">
      <w:pPr>
        <w:tabs>
          <w:tab w:val="left" w:pos="567"/>
        </w:tabs>
        <w:ind w:left="567" w:hanging="567"/>
        <w:jc w:val="both"/>
      </w:pPr>
    </w:p>
    <w:tbl>
      <w:tblPr>
        <w:tblStyle w:val="TableGrid"/>
        <w:tblW w:w="9072" w:type="dxa"/>
        <w:tblInd w:w="562" w:type="dxa"/>
        <w:tblLook w:val="04A0" w:firstRow="1" w:lastRow="0" w:firstColumn="1" w:lastColumn="0" w:noHBand="0" w:noVBand="1"/>
      </w:tblPr>
      <w:tblGrid>
        <w:gridCol w:w="3256"/>
        <w:gridCol w:w="5816"/>
      </w:tblGrid>
      <w:tr w:rsidR="003D39C3" w:rsidRPr="00A10A7E" w14:paraId="2BDD2CEA" w14:textId="77777777" w:rsidTr="004A7538">
        <w:tc>
          <w:tcPr>
            <w:tcW w:w="3256" w:type="dxa"/>
            <w:vAlign w:val="center"/>
          </w:tcPr>
          <w:p w14:paraId="46CC6DC8" w14:textId="77777777" w:rsidR="003D39C3" w:rsidRPr="00A10A7E" w:rsidRDefault="003D39C3" w:rsidP="004A7538">
            <w:pPr>
              <w:spacing w:before="40" w:after="40"/>
              <w:jc w:val="both"/>
              <w:rPr>
                <w:b/>
                <w:szCs w:val="20"/>
              </w:rPr>
            </w:pPr>
            <w:r w:rsidRPr="00A10A7E">
              <w:rPr>
                <w:b/>
                <w:szCs w:val="20"/>
              </w:rPr>
              <w:t>Name of Company:</w:t>
            </w:r>
          </w:p>
        </w:tc>
        <w:tc>
          <w:tcPr>
            <w:tcW w:w="5816" w:type="dxa"/>
            <w:vAlign w:val="center"/>
          </w:tcPr>
          <w:p w14:paraId="2B9C7264" w14:textId="77777777" w:rsidR="003D39C3" w:rsidRPr="00A10A7E" w:rsidRDefault="003D39C3" w:rsidP="004A7538">
            <w:pPr>
              <w:spacing w:before="40" w:after="40"/>
              <w:jc w:val="both"/>
              <w:rPr>
                <w:szCs w:val="20"/>
              </w:rPr>
            </w:pPr>
            <w:r w:rsidRPr="00A10A7E">
              <w:rPr>
                <w:szCs w:val="20"/>
              </w:rPr>
              <w:t>Powercor Australia</w:t>
            </w:r>
          </w:p>
        </w:tc>
      </w:tr>
      <w:tr w:rsidR="003D39C3" w:rsidRPr="00A10A7E" w14:paraId="23759055" w14:textId="77777777" w:rsidTr="004A7538">
        <w:tc>
          <w:tcPr>
            <w:tcW w:w="3256" w:type="dxa"/>
            <w:vAlign w:val="center"/>
          </w:tcPr>
          <w:p w14:paraId="5F10C487" w14:textId="77777777" w:rsidR="003D39C3" w:rsidRPr="00A10A7E" w:rsidRDefault="003D39C3" w:rsidP="004A7538">
            <w:pPr>
              <w:spacing w:before="40" w:after="40"/>
              <w:jc w:val="both"/>
              <w:rPr>
                <w:b/>
                <w:szCs w:val="20"/>
              </w:rPr>
            </w:pPr>
            <w:r>
              <w:rPr>
                <w:b/>
                <w:szCs w:val="20"/>
              </w:rPr>
              <w:t>Name:</w:t>
            </w:r>
          </w:p>
        </w:tc>
        <w:tc>
          <w:tcPr>
            <w:tcW w:w="5816" w:type="dxa"/>
            <w:vAlign w:val="center"/>
          </w:tcPr>
          <w:p w14:paraId="21505FBD" w14:textId="77777777" w:rsidR="003D39C3" w:rsidRDefault="003D39C3" w:rsidP="004A7538">
            <w:pPr>
              <w:spacing w:before="40" w:after="40"/>
              <w:jc w:val="both"/>
              <w:rPr>
                <w:rFonts w:ascii="Arial" w:hAnsi="Arial" w:cs="Arial"/>
                <w:szCs w:val="20"/>
              </w:rPr>
            </w:pPr>
            <w:r>
              <w:rPr>
                <w:rFonts w:ascii="Arial" w:hAnsi="Arial" w:cs="Arial"/>
                <w:szCs w:val="20"/>
              </w:rPr>
              <w:t>Jason Craig</w:t>
            </w:r>
          </w:p>
        </w:tc>
      </w:tr>
      <w:tr w:rsidR="003D39C3" w:rsidRPr="00A10A7E" w14:paraId="431354D3" w14:textId="77777777" w:rsidTr="004A7538">
        <w:tc>
          <w:tcPr>
            <w:tcW w:w="3256" w:type="dxa"/>
            <w:vAlign w:val="center"/>
          </w:tcPr>
          <w:p w14:paraId="702EC8F8" w14:textId="77777777" w:rsidR="003D39C3" w:rsidRPr="00A10A7E" w:rsidRDefault="003D39C3" w:rsidP="004A7538">
            <w:pPr>
              <w:spacing w:before="40" w:after="40"/>
              <w:jc w:val="both"/>
              <w:rPr>
                <w:b/>
                <w:szCs w:val="20"/>
              </w:rPr>
            </w:pPr>
            <w:r w:rsidRPr="00A10A7E">
              <w:rPr>
                <w:b/>
                <w:szCs w:val="20"/>
              </w:rPr>
              <w:t>Position:</w:t>
            </w:r>
          </w:p>
        </w:tc>
        <w:tc>
          <w:tcPr>
            <w:tcW w:w="5816" w:type="dxa"/>
            <w:vAlign w:val="center"/>
          </w:tcPr>
          <w:p w14:paraId="4DE0C5DC" w14:textId="77777777" w:rsidR="003D39C3" w:rsidRPr="00A10A7E" w:rsidRDefault="003D39C3" w:rsidP="004A7538">
            <w:pPr>
              <w:spacing w:before="40" w:after="40"/>
              <w:jc w:val="both"/>
              <w:rPr>
                <w:szCs w:val="20"/>
              </w:rPr>
            </w:pPr>
            <w:r w:rsidRPr="00050479">
              <w:rPr>
                <w:rFonts w:ascii="Arial" w:hAnsi="Arial" w:cs="Arial"/>
                <w:szCs w:val="20"/>
              </w:rPr>
              <w:t>Powercor liaison Officer</w:t>
            </w:r>
          </w:p>
        </w:tc>
      </w:tr>
      <w:tr w:rsidR="003D39C3" w:rsidRPr="00A10A7E" w14:paraId="6FFD3BB1" w14:textId="77777777" w:rsidTr="004A7538">
        <w:tc>
          <w:tcPr>
            <w:tcW w:w="3256" w:type="dxa"/>
            <w:tcBorders>
              <w:bottom w:val="single" w:sz="4" w:space="0" w:color="auto"/>
            </w:tcBorders>
            <w:vAlign w:val="center"/>
          </w:tcPr>
          <w:p w14:paraId="57A9FC91" w14:textId="77777777" w:rsidR="003D39C3" w:rsidRPr="00A10A7E" w:rsidRDefault="003D39C3" w:rsidP="004A7538">
            <w:pPr>
              <w:spacing w:before="40" w:after="40"/>
              <w:jc w:val="both"/>
              <w:rPr>
                <w:b/>
                <w:szCs w:val="20"/>
              </w:rPr>
            </w:pPr>
            <w:r w:rsidRPr="00A10A7E">
              <w:rPr>
                <w:b/>
                <w:szCs w:val="20"/>
              </w:rPr>
              <w:t>Telephone:</w:t>
            </w:r>
          </w:p>
        </w:tc>
        <w:tc>
          <w:tcPr>
            <w:tcW w:w="5816" w:type="dxa"/>
            <w:tcBorders>
              <w:bottom w:val="single" w:sz="4" w:space="0" w:color="auto"/>
            </w:tcBorders>
            <w:vAlign w:val="center"/>
          </w:tcPr>
          <w:p w14:paraId="2F4B1F51" w14:textId="77777777" w:rsidR="003D39C3" w:rsidRPr="00A10A7E" w:rsidRDefault="003D39C3" w:rsidP="004A7538">
            <w:pPr>
              <w:spacing w:before="40" w:after="40"/>
              <w:jc w:val="both"/>
              <w:rPr>
                <w:szCs w:val="20"/>
              </w:rPr>
            </w:pPr>
            <w:r w:rsidRPr="004064EA">
              <w:rPr>
                <w:rFonts w:ascii="Arial" w:hAnsi="Arial" w:cs="Arial"/>
                <w:szCs w:val="20"/>
              </w:rPr>
              <w:t>9683 4851</w:t>
            </w:r>
          </w:p>
        </w:tc>
      </w:tr>
      <w:tr w:rsidR="003D39C3" w:rsidRPr="007D3C70" w14:paraId="3F34606E" w14:textId="77777777" w:rsidTr="004A7538">
        <w:tc>
          <w:tcPr>
            <w:tcW w:w="3256" w:type="dxa"/>
            <w:vAlign w:val="center"/>
          </w:tcPr>
          <w:p w14:paraId="60E7EA43" w14:textId="77777777" w:rsidR="003D39C3" w:rsidRPr="00A10A7E" w:rsidRDefault="003D39C3" w:rsidP="004A7538">
            <w:pPr>
              <w:spacing w:before="40" w:after="40"/>
              <w:jc w:val="both"/>
              <w:rPr>
                <w:b/>
                <w:szCs w:val="20"/>
              </w:rPr>
            </w:pPr>
            <w:r w:rsidRPr="00A10A7E">
              <w:rPr>
                <w:b/>
                <w:szCs w:val="20"/>
              </w:rPr>
              <w:t>e-mail:</w:t>
            </w:r>
          </w:p>
        </w:tc>
        <w:tc>
          <w:tcPr>
            <w:tcW w:w="5816" w:type="dxa"/>
            <w:vAlign w:val="center"/>
          </w:tcPr>
          <w:p w14:paraId="3C12FB02" w14:textId="77777777" w:rsidR="003D39C3" w:rsidRPr="007D3C70" w:rsidRDefault="003D39C3" w:rsidP="004A7538">
            <w:pPr>
              <w:spacing w:before="40" w:after="40"/>
              <w:jc w:val="both"/>
              <w:rPr>
                <w:szCs w:val="20"/>
              </w:rPr>
            </w:pPr>
            <w:hyperlink r:id="rId43" w:history="1">
              <w:r w:rsidRPr="00E444D4">
                <w:rPr>
                  <w:rStyle w:val="Hyperlink"/>
                </w:rPr>
                <w:t>JCraig@powercor.com.au</w:t>
              </w:r>
            </w:hyperlink>
            <w:r>
              <w:t xml:space="preserve"> </w:t>
            </w:r>
          </w:p>
        </w:tc>
      </w:tr>
      <w:tr w:rsidR="003D39C3" w:rsidRPr="007D3C70" w14:paraId="25C89CD6" w14:textId="77777777" w:rsidTr="004A7538">
        <w:tc>
          <w:tcPr>
            <w:tcW w:w="3256" w:type="dxa"/>
            <w:tcBorders>
              <w:bottom w:val="single" w:sz="4" w:space="0" w:color="auto"/>
            </w:tcBorders>
            <w:vAlign w:val="center"/>
          </w:tcPr>
          <w:p w14:paraId="57643A98" w14:textId="77777777" w:rsidR="003D39C3" w:rsidRPr="00A10A7E" w:rsidRDefault="003D39C3" w:rsidP="004A7538">
            <w:pPr>
              <w:spacing w:before="40" w:after="40"/>
              <w:jc w:val="both"/>
              <w:rPr>
                <w:b/>
                <w:szCs w:val="20"/>
              </w:rPr>
            </w:pPr>
            <w:r>
              <w:rPr>
                <w:b/>
                <w:szCs w:val="20"/>
              </w:rPr>
              <w:t>Faults</w:t>
            </w:r>
          </w:p>
        </w:tc>
        <w:tc>
          <w:tcPr>
            <w:tcW w:w="5816" w:type="dxa"/>
            <w:tcBorders>
              <w:bottom w:val="single" w:sz="4" w:space="0" w:color="auto"/>
            </w:tcBorders>
            <w:vAlign w:val="center"/>
          </w:tcPr>
          <w:p w14:paraId="3B28C2DE" w14:textId="77777777" w:rsidR="003D39C3" w:rsidRDefault="003D39C3" w:rsidP="004A7538">
            <w:pPr>
              <w:spacing w:before="40" w:after="40"/>
              <w:jc w:val="both"/>
            </w:pPr>
            <w:r>
              <w:t xml:space="preserve">132412 - </w:t>
            </w:r>
            <w:hyperlink r:id="rId44" w:history="1">
              <w:r>
                <w:rPr>
                  <w:rStyle w:val="Hyperlink"/>
                </w:rPr>
                <w:t>https://myenergy.powercor.com.au/s/report-a-fault</w:t>
              </w:r>
            </w:hyperlink>
          </w:p>
        </w:tc>
      </w:tr>
    </w:tbl>
    <w:p w14:paraId="485175FF" w14:textId="77777777" w:rsidR="00803053" w:rsidRPr="00521FF1" w:rsidRDefault="00803053" w:rsidP="00803053">
      <w:pPr>
        <w:jc w:val="both"/>
      </w:pPr>
    </w:p>
    <w:p w14:paraId="78288350" w14:textId="77777777" w:rsidR="00803053" w:rsidRPr="008D4F7D" w:rsidRDefault="00803053" w:rsidP="00803053">
      <w:pPr>
        <w:pStyle w:val="Heading1"/>
        <w:spacing w:before="0"/>
        <w:jc w:val="both"/>
        <w:rPr>
          <w:szCs w:val="20"/>
        </w:rPr>
      </w:pPr>
    </w:p>
    <w:p w14:paraId="4ADC3A37" w14:textId="77777777" w:rsidR="005D764C" w:rsidRPr="00CE0507" w:rsidRDefault="005D764C" w:rsidP="000B43EE">
      <w:pPr>
        <w:ind w:left="567"/>
        <w:jc w:val="both"/>
        <w:rPr>
          <w:szCs w:val="20"/>
        </w:rPr>
      </w:pPr>
    </w:p>
    <w:sectPr w:rsidR="005D764C" w:rsidRPr="00CE0507" w:rsidSect="0058378F">
      <w:headerReference w:type="default" r:id="rId45"/>
      <w:footerReference w:type="default" r:id="rId46"/>
      <w:pgSz w:w="11906" w:h="16838"/>
      <w:pgMar w:top="1134" w:right="1134" w:bottom="1134" w:left="1134" w:header="709" w:footer="3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D1CA5" w14:textId="77777777" w:rsidR="007277C6" w:rsidRDefault="007277C6" w:rsidP="002D6A6D">
      <w:r>
        <w:separator/>
      </w:r>
    </w:p>
  </w:endnote>
  <w:endnote w:type="continuationSeparator" w:id="0">
    <w:p w14:paraId="7FD2B42E" w14:textId="77777777" w:rsidR="007277C6" w:rsidRDefault="007277C6">
      <w:r>
        <w:continuationSeparator/>
      </w:r>
    </w:p>
  </w:endnote>
  <w:endnote w:type="continuationNotice" w:id="1">
    <w:p w14:paraId="19B24C12" w14:textId="77777777" w:rsidR="007277C6" w:rsidRDefault="0072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E6113" w14:textId="5D00A5AE" w:rsidR="001026AA" w:rsidRDefault="001026AA" w:rsidP="00431F31">
    <w:pPr>
      <w:pStyle w:val="Footer"/>
      <w:pBdr>
        <w:top w:val="single" w:sz="4" w:space="1" w:color="auto"/>
      </w:pBdr>
      <w:tabs>
        <w:tab w:val="clear" w:pos="4513"/>
        <w:tab w:val="clear" w:pos="9026"/>
        <w:tab w:val="center" w:pos="5103"/>
        <w:tab w:val="right" w:pos="9638"/>
      </w:tabs>
      <w:rPr>
        <w:bCs/>
        <w:sz w:val="16"/>
        <w:szCs w:val="16"/>
      </w:rPr>
    </w:pPr>
    <w:r>
      <w:rPr>
        <w:sz w:val="16"/>
        <w:szCs w:val="16"/>
      </w:rPr>
      <w:t>Uncontrolled if printed</w:t>
    </w:r>
    <w:r w:rsidRPr="002D6A6D">
      <w:rPr>
        <w:sz w:val="16"/>
        <w:szCs w:val="16"/>
      </w:rPr>
      <w:tab/>
    </w:r>
    <w:r>
      <w:rPr>
        <w:sz w:val="16"/>
        <w:szCs w:val="16"/>
      </w:rPr>
      <w:t xml:space="preserve">Printed on: </w:t>
    </w:r>
    <w:r>
      <w:rPr>
        <w:sz w:val="16"/>
        <w:szCs w:val="16"/>
      </w:rPr>
      <w:fldChar w:fldCharType="begin"/>
    </w:r>
    <w:r>
      <w:rPr>
        <w:sz w:val="16"/>
        <w:szCs w:val="16"/>
      </w:rPr>
      <w:instrText xml:space="preserve"> DATE \@ "d-MMM-yy" </w:instrText>
    </w:r>
    <w:r>
      <w:rPr>
        <w:sz w:val="16"/>
        <w:szCs w:val="16"/>
      </w:rPr>
      <w:fldChar w:fldCharType="separate"/>
    </w:r>
    <w:r w:rsidR="00424688">
      <w:rPr>
        <w:noProof/>
        <w:sz w:val="16"/>
        <w:szCs w:val="16"/>
      </w:rPr>
      <w:t>24-Jun-25</w:t>
    </w:r>
    <w:r>
      <w:rPr>
        <w:sz w:val="16"/>
        <w:szCs w:val="16"/>
      </w:rPr>
      <w:fldChar w:fldCharType="end"/>
    </w:r>
    <w:r w:rsidRPr="00431F31">
      <w:rPr>
        <w:sz w:val="16"/>
        <w:szCs w:val="16"/>
      </w:rPr>
      <w:t xml:space="preserve"> </w:t>
    </w:r>
    <w:r>
      <w:rPr>
        <w:sz w:val="16"/>
        <w:szCs w:val="16"/>
      </w:rPr>
      <w:tab/>
    </w:r>
    <w:r w:rsidRPr="002D6A6D">
      <w:rPr>
        <w:sz w:val="16"/>
        <w:szCs w:val="16"/>
      </w:rPr>
      <w:t xml:space="preserve">Page </w:t>
    </w:r>
    <w:r w:rsidRPr="002D6A6D">
      <w:rPr>
        <w:bCs/>
        <w:sz w:val="16"/>
        <w:szCs w:val="16"/>
      </w:rPr>
      <w:fldChar w:fldCharType="begin"/>
    </w:r>
    <w:r w:rsidRPr="002D6A6D">
      <w:rPr>
        <w:bCs/>
        <w:sz w:val="16"/>
        <w:szCs w:val="16"/>
      </w:rPr>
      <w:instrText xml:space="preserve"> PAGE  \* Arabic  \* MERGEFORMAT </w:instrText>
    </w:r>
    <w:r w:rsidRPr="002D6A6D">
      <w:rPr>
        <w:bCs/>
        <w:sz w:val="16"/>
        <w:szCs w:val="16"/>
      </w:rPr>
      <w:fldChar w:fldCharType="separate"/>
    </w:r>
    <w:r>
      <w:rPr>
        <w:bCs/>
        <w:noProof/>
        <w:sz w:val="16"/>
        <w:szCs w:val="16"/>
      </w:rPr>
      <w:t>34</w:t>
    </w:r>
    <w:r w:rsidRPr="002D6A6D">
      <w:rPr>
        <w:bCs/>
        <w:sz w:val="16"/>
        <w:szCs w:val="16"/>
      </w:rPr>
      <w:fldChar w:fldCharType="end"/>
    </w:r>
    <w:r w:rsidRPr="002D6A6D">
      <w:rPr>
        <w:sz w:val="16"/>
        <w:szCs w:val="16"/>
      </w:rPr>
      <w:t xml:space="preserve"> of </w:t>
    </w:r>
    <w:r w:rsidRPr="002D6A6D">
      <w:rPr>
        <w:bCs/>
        <w:sz w:val="16"/>
        <w:szCs w:val="16"/>
      </w:rPr>
      <w:fldChar w:fldCharType="begin"/>
    </w:r>
    <w:r w:rsidRPr="002D6A6D">
      <w:rPr>
        <w:bCs/>
        <w:sz w:val="16"/>
        <w:szCs w:val="16"/>
      </w:rPr>
      <w:instrText xml:space="preserve"> NUMPAGES  \* Arabic  \* MERGEFORMAT </w:instrText>
    </w:r>
    <w:r w:rsidRPr="002D6A6D">
      <w:rPr>
        <w:bCs/>
        <w:sz w:val="16"/>
        <w:szCs w:val="16"/>
      </w:rPr>
      <w:fldChar w:fldCharType="separate"/>
    </w:r>
    <w:r>
      <w:rPr>
        <w:bCs/>
        <w:noProof/>
        <w:sz w:val="16"/>
        <w:szCs w:val="16"/>
      </w:rPr>
      <w:t>34</w:t>
    </w:r>
    <w:r w:rsidRPr="002D6A6D">
      <w:rPr>
        <w:bCs/>
        <w:sz w:val="16"/>
        <w:szCs w:val="16"/>
      </w:rPr>
      <w:fldChar w:fldCharType="end"/>
    </w:r>
  </w:p>
  <w:p w14:paraId="0CCEDD50" w14:textId="77777777" w:rsidR="001026AA" w:rsidRDefault="001026AA" w:rsidP="00305545">
    <w:pPr>
      <w:pStyle w:val="Footer"/>
      <w:pBdr>
        <w:top w:val="single" w:sz="4" w:space="1" w:color="auto"/>
      </w:pBdr>
      <w:tabs>
        <w:tab w:val="clear" w:pos="4513"/>
        <w:tab w:val="clear" w:pos="9026"/>
        <w:tab w:val="center" w:pos="5103"/>
        <w:tab w:val="right" w:pos="9638"/>
      </w:tabs>
      <w:rPr>
        <w:bCs/>
        <w:sz w:val="16"/>
        <w:szCs w:val="16"/>
      </w:rPr>
    </w:pPr>
    <w:r>
      <w:rPr>
        <w:sz w:val="16"/>
        <w:szCs w:val="16"/>
      </w:rPr>
      <w:t>Valid on day of printing only</w:t>
    </w:r>
  </w:p>
  <w:p w14:paraId="770CFD82" w14:textId="77777777" w:rsidR="001026AA" w:rsidRDefault="001026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7D47C" w14:textId="77777777" w:rsidR="007277C6" w:rsidRDefault="007277C6" w:rsidP="002D6A6D">
      <w:r>
        <w:separator/>
      </w:r>
    </w:p>
  </w:footnote>
  <w:footnote w:type="continuationSeparator" w:id="0">
    <w:p w14:paraId="09E14A7D" w14:textId="77777777" w:rsidR="007277C6" w:rsidRDefault="007277C6"/>
  </w:footnote>
  <w:footnote w:type="continuationNotice" w:id="1">
    <w:p w14:paraId="690BC1CF" w14:textId="77777777" w:rsidR="007277C6" w:rsidRDefault="007277C6" w:rsidP="002D6A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13860" w14:textId="77777777" w:rsidR="001026AA" w:rsidRDefault="001026AA"/>
  <w:tbl>
    <w:tblPr>
      <w:tblStyle w:val="TableGrid"/>
      <w:tblW w:w="9747" w:type="dxa"/>
      <w:tblLook w:val="04A0" w:firstRow="1" w:lastRow="0" w:firstColumn="1" w:lastColumn="0" w:noHBand="0" w:noVBand="1"/>
    </w:tblPr>
    <w:tblGrid>
      <w:gridCol w:w="2376"/>
      <w:gridCol w:w="4810"/>
      <w:gridCol w:w="1002"/>
      <w:gridCol w:w="1559"/>
    </w:tblGrid>
    <w:tr w:rsidR="001026AA" w:rsidRPr="000E4D38" w14:paraId="67DEB199" w14:textId="77777777" w:rsidTr="00793D66">
      <w:trPr>
        <w:trHeight w:val="290"/>
      </w:trPr>
      <w:tc>
        <w:tcPr>
          <w:tcW w:w="2376" w:type="dxa"/>
          <w:vMerge w:val="restart"/>
          <w:vAlign w:val="center"/>
        </w:tcPr>
        <w:p w14:paraId="1DFC838F" w14:textId="4CB7CE57" w:rsidR="001026AA" w:rsidRPr="000E4D38" w:rsidRDefault="00BE33C2" w:rsidP="00431F31">
          <w:pPr>
            <w:pStyle w:val="Header"/>
            <w:spacing w:before="40" w:after="40"/>
            <w:jc w:val="center"/>
            <w:rPr>
              <w:sz w:val="30"/>
              <w:szCs w:val="30"/>
            </w:rPr>
          </w:pPr>
          <w:r>
            <w:rPr>
              <w:noProof/>
            </w:rPr>
            <w:drawing>
              <wp:inline distT="0" distB="0" distL="0" distR="0" wp14:anchorId="4273C0A3" wp14:editId="11619A74">
                <wp:extent cx="533400" cy="516713"/>
                <wp:effectExtent l="0" t="0" r="0" b="0"/>
                <wp:docPr id="899883874" name="Picture 1" descr="A green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31966" name="Picture 1" descr="A green and blue logo&#10;&#10;Description automatically generated"/>
                        <pic:cNvPicPr>
                          <a:picLocks noChangeAspect="1"/>
                        </pic:cNvPicPr>
                      </pic:nvPicPr>
                      <pic:blipFill>
                        <a:blip r:embed="rId1"/>
                        <a:stretch>
                          <a:fillRect/>
                        </a:stretch>
                      </pic:blipFill>
                      <pic:spPr>
                        <a:xfrm>
                          <a:off x="0" y="0"/>
                          <a:ext cx="546244" cy="529155"/>
                        </a:xfrm>
                        <a:prstGeom prst="rect">
                          <a:avLst/>
                        </a:prstGeom>
                      </pic:spPr>
                    </pic:pic>
                  </a:graphicData>
                </a:graphic>
              </wp:inline>
            </w:drawing>
          </w:r>
        </w:p>
      </w:tc>
      <w:tc>
        <w:tcPr>
          <w:tcW w:w="4810" w:type="dxa"/>
          <w:vMerge w:val="restart"/>
          <w:vAlign w:val="center"/>
        </w:tcPr>
        <w:p w14:paraId="7B4FBFC4" w14:textId="77777777" w:rsidR="001026AA" w:rsidRPr="000E4D38" w:rsidRDefault="001026AA" w:rsidP="00431F31">
          <w:pPr>
            <w:pStyle w:val="Header"/>
            <w:spacing w:before="40" w:after="40"/>
            <w:jc w:val="center"/>
            <w:rPr>
              <w:b/>
              <w:sz w:val="30"/>
              <w:szCs w:val="30"/>
            </w:rPr>
          </w:pPr>
          <w:r w:rsidRPr="000E4D38">
            <w:rPr>
              <w:b/>
              <w:sz w:val="30"/>
              <w:szCs w:val="30"/>
            </w:rPr>
            <w:t xml:space="preserve">Electric Line Clearance </w:t>
          </w:r>
          <w:r>
            <w:rPr>
              <w:b/>
              <w:sz w:val="30"/>
              <w:szCs w:val="30"/>
            </w:rPr>
            <w:t xml:space="preserve">Management </w:t>
          </w:r>
          <w:r w:rsidRPr="000E4D38">
            <w:rPr>
              <w:b/>
              <w:sz w:val="30"/>
              <w:szCs w:val="30"/>
            </w:rPr>
            <w:t>Plan</w:t>
          </w:r>
        </w:p>
      </w:tc>
      <w:tc>
        <w:tcPr>
          <w:tcW w:w="1002" w:type="dxa"/>
          <w:vAlign w:val="center"/>
        </w:tcPr>
        <w:p w14:paraId="3D7CB299" w14:textId="77777777" w:rsidR="001026AA" w:rsidRDefault="001026AA" w:rsidP="00431F31">
          <w:pPr>
            <w:pStyle w:val="Header"/>
            <w:spacing w:before="40" w:after="40"/>
            <w:rPr>
              <w:sz w:val="16"/>
              <w:szCs w:val="16"/>
            </w:rPr>
          </w:pPr>
          <w:r>
            <w:rPr>
              <w:sz w:val="16"/>
              <w:szCs w:val="16"/>
            </w:rPr>
            <w:t xml:space="preserve">Doc. No: </w:t>
          </w:r>
        </w:p>
      </w:tc>
      <w:tc>
        <w:tcPr>
          <w:tcW w:w="1559" w:type="dxa"/>
          <w:vAlign w:val="center"/>
        </w:tcPr>
        <w:p w14:paraId="73DC5CBD" w14:textId="77777777" w:rsidR="001026AA" w:rsidRPr="00431F31" w:rsidRDefault="001026AA" w:rsidP="00C124C1">
          <w:pPr>
            <w:pStyle w:val="Header"/>
            <w:spacing w:before="40" w:after="40"/>
            <w:rPr>
              <w:b/>
              <w:sz w:val="16"/>
              <w:szCs w:val="16"/>
            </w:rPr>
          </w:pPr>
          <w:r>
            <w:rPr>
              <w:b/>
              <w:sz w:val="16"/>
              <w:szCs w:val="16"/>
            </w:rPr>
            <w:t>ECLMP</w:t>
          </w:r>
        </w:p>
      </w:tc>
    </w:tr>
    <w:tr w:rsidR="001026AA" w:rsidRPr="000E4D38" w14:paraId="70805FE6" w14:textId="77777777" w:rsidTr="00793D66">
      <w:trPr>
        <w:trHeight w:val="290"/>
      </w:trPr>
      <w:tc>
        <w:tcPr>
          <w:tcW w:w="2376" w:type="dxa"/>
          <w:vMerge/>
          <w:vAlign w:val="center"/>
        </w:tcPr>
        <w:p w14:paraId="65502CFF" w14:textId="77777777" w:rsidR="001026AA" w:rsidRPr="000E4D38" w:rsidRDefault="001026AA" w:rsidP="00431F31">
          <w:pPr>
            <w:pStyle w:val="Header"/>
            <w:spacing w:before="40" w:after="40"/>
            <w:jc w:val="center"/>
            <w:rPr>
              <w:sz w:val="30"/>
              <w:szCs w:val="30"/>
            </w:rPr>
          </w:pPr>
        </w:p>
      </w:tc>
      <w:tc>
        <w:tcPr>
          <w:tcW w:w="4810" w:type="dxa"/>
          <w:vMerge/>
          <w:vAlign w:val="center"/>
        </w:tcPr>
        <w:p w14:paraId="4FDB1A7D" w14:textId="77777777" w:rsidR="001026AA" w:rsidRPr="000E4D38" w:rsidRDefault="001026AA" w:rsidP="00431F31">
          <w:pPr>
            <w:pStyle w:val="Header"/>
            <w:spacing w:before="40" w:after="40"/>
            <w:jc w:val="center"/>
            <w:rPr>
              <w:b/>
              <w:sz w:val="30"/>
              <w:szCs w:val="30"/>
            </w:rPr>
          </w:pPr>
        </w:p>
      </w:tc>
      <w:tc>
        <w:tcPr>
          <w:tcW w:w="1002" w:type="dxa"/>
          <w:vAlign w:val="center"/>
        </w:tcPr>
        <w:p w14:paraId="2393FDCF" w14:textId="77777777" w:rsidR="001026AA" w:rsidRDefault="001026AA" w:rsidP="00431F31">
          <w:pPr>
            <w:pStyle w:val="Header"/>
            <w:spacing w:before="40" w:after="40"/>
            <w:rPr>
              <w:sz w:val="16"/>
              <w:szCs w:val="16"/>
            </w:rPr>
          </w:pPr>
          <w:r>
            <w:rPr>
              <w:sz w:val="16"/>
              <w:szCs w:val="16"/>
            </w:rPr>
            <w:t xml:space="preserve">Issue. No.: </w:t>
          </w:r>
        </w:p>
      </w:tc>
      <w:tc>
        <w:tcPr>
          <w:tcW w:w="1559" w:type="dxa"/>
          <w:vAlign w:val="center"/>
        </w:tcPr>
        <w:p w14:paraId="7F7CC437" w14:textId="67443A58" w:rsidR="001026AA" w:rsidRPr="00431F31" w:rsidRDefault="00F83203" w:rsidP="00793D66">
          <w:pPr>
            <w:pStyle w:val="Header"/>
            <w:spacing w:before="40" w:after="40"/>
            <w:rPr>
              <w:b/>
              <w:sz w:val="16"/>
              <w:szCs w:val="16"/>
            </w:rPr>
          </w:pPr>
          <w:r>
            <w:rPr>
              <w:b/>
              <w:sz w:val="16"/>
              <w:szCs w:val="16"/>
            </w:rPr>
            <w:t>1</w:t>
          </w:r>
          <w:r w:rsidR="005B1AAA">
            <w:rPr>
              <w:b/>
              <w:sz w:val="16"/>
              <w:szCs w:val="16"/>
            </w:rPr>
            <w:t>2</w:t>
          </w:r>
        </w:p>
      </w:tc>
    </w:tr>
    <w:tr w:rsidR="001026AA" w:rsidRPr="000E4D38" w14:paraId="6B8D50BB" w14:textId="77777777" w:rsidTr="00793D66">
      <w:trPr>
        <w:trHeight w:val="290"/>
      </w:trPr>
      <w:tc>
        <w:tcPr>
          <w:tcW w:w="2376" w:type="dxa"/>
          <w:vMerge/>
          <w:vAlign w:val="center"/>
        </w:tcPr>
        <w:p w14:paraId="07EBE661" w14:textId="77777777" w:rsidR="001026AA" w:rsidRPr="000E4D38" w:rsidRDefault="001026AA" w:rsidP="00431F31">
          <w:pPr>
            <w:pStyle w:val="Header"/>
            <w:spacing w:before="40" w:after="40"/>
            <w:jc w:val="center"/>
            <w:rPr>
              <w:sz w:val="30"/>
              <w:szCs w:val="30"/>
            </w:rPr>
          </w:pPr>
        </w:p>
      </w:tc>
      <w:tc>
        <w:tcPr>
          <w:tcW w:w="4810" w:type="dxa"/>
          <w:vMerge/>
          <w:vAlign w:val="center"/>
        </w:tcPr>
        <w:p w14:paraId="7FF1D965" w14:textId="77777777" w:rsidR="001026AA" w:rsidRPr="000E4D38" w:rsidRDefault="001026AA" w:rsidP="00431F31">
          <w:pPr>
            <w:pStyle w:val="Header"/>
            <w:spacing w:before="40" w:after="40"/>
            <w:jc w:val="center"/>
            <w:rPr>
              <w:b/>
              <w:sz w:val="30"/>
              <w:szCs w:val="30"/>
            </w:rPr>
          </w:pPr>
        </w:p>
      </w:tc>
      <w:tc>
        <w:tcPr>
          <w:tcW w:w="1002" w:type="dxa"/>
          <w:vAlign w:val="center"/>
        </w:tcPr>
        <w:p w14:paraId="7C2E06CD" w14:textId="77777777" w:rsidR="001026AA" w:rsidRDefault="001026AA" w:rsidP="00431F31">
          <w:pPr>
            <w:pStyle w:val="Header"/>
            <w:spacing w:before="40" w:after="40"/>
            <w:rPr>
              <w:sz w:val="16"/>
              <w:szCs w:val="16"/>
            </w:rPr>
          </w:pPr>
          <w:r>
            <w:rPr>
              <w:sz w:val="16"/>
              <w:szCs w:val="16"/>
            </w:rPr>
            <w:t xml:space="preserve">Rev. Date: </w:t>
          </w:r>
        </w:p>
      </w:tc>
      <w:tc>
        <w:tcPr>
          <w:tcW w:w="1559" w:type="dxa"/>
          <w:vAlign w:val="center"/>
        </w:tcPr>
        <w:p w14:paraId="0CC7E448" w14:textId="0D854168" w:rsidR="001026AA" w:rsidRPr="00431F31" w:rsidRDefault="007873E5" w:rsidP="00431F31">
          <w:pPr>
            <w:pStyle w:val="Header"/>
            <w:spacing w:before="40" w:after="40"/>
            <w:rPr>
              <w:b/>
              <w:sz w:val="16"/>
              <w:szCs w:val="16"/>
            </w:rPr>
          </w:pPr>
          <w:r>
            <w:rPr>
              <w:b/>
              <w:sz w:val="16"/>
              <w:szCs w:val="16"/>
            </w:rPr>
            <w:t>Ma</w:t>
          </w:r>
          <w:r w:rsidR="00F83203">
            <w:rPr>
              <w:b/>
              <w:sz w:val="16"/>
              <w:szCs w:val="16"/>
            </w:rPr>
            <w:t>rch</w:t>
          </w:r>
          <w:r w:rsidR="001026AA">
            <w:rPr>
              <w:b/>
              <w:sz w:val="16"/>
              <w:szCs w:val="16"/>
            </w:rPr>
            <w:t xml:space="preserve"> 202</w:t>
          </w:r>
          <w:r w:rsidR="005B1AAA">
            <w:rPr>
              <w:b/>
              <w:sz w:val="16"/>
              <w:szCs w:val="16"/>
            </w:rPr>
            <w:t>5</w:t>
          </w:r>
        </w:p>
      </w:tc>
    </w:tr>
  </w:tbl>
  <w:p w14:paraId="275F0714" w14:textId="77777777" w:rsidR="001026AA" w:rsidRDefault="001026AA" w:rsidP="000E4D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F329A"/>
    <w:multiLevelType w:val="hybridMultilevel"/>
    <w:tmpl w:val="BDD8BC08"/>
    <w:lvl w:ilvl="0" w:tplc="F028E820">
      <w:start w:val="2"/>
      <w:numFmt w:val="bullet"/>
      <w:lvlText w:val="-"/>
      <w:lvlJc w:val="left"/>
      <w:pPr>
        <w:ind w:left="927" w:hanging="360"/>
      </w:pPr>
      <w:rPr>
        <w:rFonts w:ascii="Tahoma" w:eastAsiaTheme="minorHAnsi" w:hAnsi="Tahoma" w:cs="Tahoma"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15:restartNumberingAfterBreak="0">
    <w:nsid w:val="061D3938"/>
    <w:multiLevelType w:val="hybridMultilevel"/>
    <w:tmpl w:val="79041EF0"/>
    <w:lvl w:ilvl="0" w:tplc="A1780BFE">
      <w:start w:val="1"/>
      <w:numFmt w:val="bullet"/>
      <w:lvlText w:val=""/>
      <w:lvlJc w:val="left"/>
      <w:pPr>
        <w:tabs>
          <w:tab w:val="num" w:pos="720"/>
        </w:tabs>
        <w:ind w:left="720" w:hanging="360"/>
      </w:pPr>
      <w:rPr>
        <w:rFonts w:ascii="Symbol" w:hAnsi="Symbol" w:hint="default"/>
      </w:rPr>
    </w:lvl>
    <w:lvl w:ilvl="1" w:tplc="0C090017">
      <w:start w:val="1"/>
      <w:numFmt w:val="lowerLetter"/>
      <w:lvlText w:val="%2)"/>
      <w:lvlJc w:val="left"/>
      <w:pPr>
        <w:tabs>
          <w:tab w:val="num" w:pos="1440"/>
        </w:tabs>
        <w:ind w:left="1440" w:hanging="360"/>
      </w:pPr>
      <w:rPr>
        <w:rFonts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A0C72"/>
    <w:multiLevelType w:val="hybridMultilevel"/>
    <w:tmpl w:val="652A7024"/>
    <w:lvl w:ilvl="0" w:tplc="3CA4C3EC">
      <w:start w:val="1"/>
      <w:numFmt w:val="bullet"/>
      <w:lvlText w:val=""/>
      <w:lvlJc w:val="left"/>
      <w:pPr>
        <w:ind w:left="1287" w:hanging="360"/>
      </w:pPr>
      <w:rPr>
        <w:rFonts w:ascii="Symbol" w:hAnsi="Symbol" w:hint="default"/>
        <w:sz w:val="18"/>
        <w:szCs w:val="18"/>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80B3D9B"/>
    <w:multiLevelType w:val="multilevel"/>
    <w:tmpl w:val="2C6A3B16"/>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DA406FB"/>
    <w:multiLevelType w:val="hybridMultilevel"/>
    <w:tmpl w:val="484AA054"/>
    <w:lvl w:ilvl="0" w:tplc="FBE419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652B07"/>
    <w:multiLevelType w:val="hybridMultilevel"/>
    <w:tmpl w:val="D8BC3898"/>
    <w:lvl w:ilvl="0" w:tplc="11F2D654">
      <w:start w:val="2"/>
      <w:numFmt w:val="bullet"/>
      <w:lvlText w:val="-"/>
      <w:lvlJc w:val="left"/>
      <w:pPr>
        <w:ind w:left="1080" w:hanging="360"/>
      </w:pPr>
      <w:rPr>
        <w:rFonts w:ascii="Tahoma" w:eastAsiaTheme="minorHAnsi" w:hAnsi="Tahoma"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7444EF7"/>
    <w:multiLevelType w:val="hybridMultilevel"/>
    <w:tmpl w:val="4378B46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7B65D0A"/>
    <w:multiLevelType w:val="hybridMultilevel"/>
    <w:tmpl w:val="483CA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181738"/>
    <w:multiLevelType w:val="hybridMultilevel"/>
    <w:tmpl w:val="FAAC2BE0"/>
    <w:lvl w:ilvl="0" w:tplc="F1086FF2">
      <w:start w:val="1"/>
      <w:numFmt w:val="decimal"/>
      <w:lvlText w:val="(%1)"/>
      <w:lvlJc w:val="left"/>
      <w:pPr>
        <w:ind w:left="1437" w:hanging="8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18BE783A"/>
    <w:multiLevelType w:val="hybridMultilevel"/>
    <w:tmpl w:val="2BE68BA2"/>
    <w:lvl w:ilvl="0" w:tplc="3CA4C3EC">
      <w:start w:val="1"/>
      <w:numFmt w:val="bullet"/>
      <w:lvlText w:val=""/>
      <w:lvlJc w:val="left"/>
      <w:pPr>
        <w:ind w:left="1287" w:hanging="360"/>
      </w:pPr>
      <w:rPr>
        <w:rFonts w:ascii="Symbol" w:hAnsi="Symbol" w:hint="default"/>
        <w:sz w:val="18"/>
        <w:szCs w:val="18"/>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23257537"/>
    <w:multiLevelType w:val="hybridMultilevel"/>
    <w:tmpl w:val="7C148176"/>
    <w:lvl w:ilvl="0" w:tplc="7434825C">
      <w:start w:val="2"/>
      <w:numFmt w:val="bullet"/>
      <w:lvlText w:val="-"/>
      <w:lvlJc w:val="left"/>
      <w:pPr>
        <w:ind w:left="1080" w:hanging="360"/>
      </w:pPr>
      <w:rPr>
        <w:rFonts w:ascii="Tahoma" w:eastAsiaTheme="minorHAnsi" w:hAnsi="Tahoma"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3DE471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751B08"/>
    <w:multiLevelType w:val="hybridMultilevel"/>
    <w:tmpl w:val="4B544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664F1E"/>
    <w:multiLevelType w:val="hybridMultilevel"/>
    <w:tmpl w:val="2EDE4C60"/>
    <w:lvl w:ilvl="0" w:tplc="0C090001">
      <w:start w:val="1"/>
      <w:numFmt w:val="bullet"/>
      <w:lvlText w:val=""/>
      <w:lvlJc w:val="left"/>
      <w:pPr>
        <w:ind w:left="1287" w:hanging="360"/>
      </w:pPr>
      <w:rPr>
        <w:rFonts w:ascii="Symbol" w:hAnsi="Symbol" w:hint="default"/>
      </w:rPr>
    </w:lvl>
    <w:lvl w:ilvl="1" w:tplc="6AC6A01C">
      <w:numFmt w:val="bullet"/>
      <w:lvlText w:val="•"/>
      <w:lvlJc w:val="left"/>
      <w:pPr>
        <w:ind w:left="2211" w:hanging="564"/>
      </w:pPr>
      <w:rPr>
        <w:rFonts w:ascii="Tahoma" w:eastAsiaTheme="minorHAnsi" w:hAnsi="Tahoma" w:cs="Tahoma"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318745C1"/>
    <w:multiLevelType w:val="hybridMultilevel"/>
    <w:tmpl w:val="8F8A140E"/>
    <w:lvl w:ilvl="0" w:tplc="0C09001B">
      <w:start w:val="1"/>
      <w:numFmt w:val="lowerRoman"/>
      <w:lvlText w:val="%1."/>
      <w:lvlJc w:val="right"/>
      <w:pPr>
        <w:tabs>
          <w:tab w:val="num" w:pos="1800"/>
        </w:tabs>
        <w:ind w:left="1800" w:hanging="360"/>
      </w:pPr>
    </w:lvl>
    <w:lvl w:ilvl="1" w:tplc="30E0565C">
      <w:numFmt w:val="bullet"/>
      <w:lvlText w:val="•"/>
      <w:lvlJc w:val="left"/>
      <w:pPr>
        <w:ind w:left="2520" w:hanging="360"/>
      </w:pPr>
      <w:rPr>
        <w:rFonts w:ascii="Tahoma" w:eastAsia="Times New Roman" w:hAnsi="Tahoma" w:cs="Tahoma" w:hint="default"/>
      </w:rPr>
    </w:lvl>
    <w:lvl w:ilvl="2" w:tplc="CA105496">
      <w:start w:val="1"/>
      <w:numFmt w:val="decimal"/>
      <w:lvlText w:val="%3."/>
      <w:lvlJc w:val="left"/>
      <w:pPr>
        <w:ind w:left="3420" w:hanging="360"/>
      </w:pPr>
      <w:rPr>
        <w:rFonts w:hint="default"/>
      </w:r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15" w15:restartNumberingAfterBreak="0">
    <w:nsid w:val="31FE15ED"/>
    <w:multiLevelType w:val="hybridMultilevel"/>
    <w:tmpl w:val="BE58AF2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345D23D2"/>
    <w:multiLevelType w:val="hybridMultilevel"/>
    <w:tmpl w:val="B060C95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37020F3D"/>
    <w:multiLevelType w:val="hybridMultilevel"/>
    <w:tmpl w:val="72640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3342F6"/>
    <w:multiLevelType w:val="hybridMultilevel"/>
    <w:tmpl w:val="15F46FB6"/>
    <w:lvl w:ilvl="0" w:tplc="0C090019">
      <w:start w:val="1"/>
      <w:numFmt w:val="lowerLetter"/>
      <w:lvlText w:val="%1."/>
      <w:lvlJc w:val="left"/>
      <w:rPr>
        <w:rFonts w:hint="default"/>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9" w15:restartNumberingAfterBreak="0">
    <w:nsid w:val="3AF04B6B"/>
    <w:multiLevelType w:val="hybridMultilevel"/>
    <w:tmpl w:val="0DE21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EF72A4"/>
    <w:multiLevelType w:val="hybridMultilevel"/>
    <w:tmpl w:val="A55A1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DF654C6"/>
    <w:multiLevelType w:val="hybridMultilevel"/>
    <w:tmpl w:val="01DCBCE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3E852B54"/>
    <w:multiLevelType w:val="hybridMultilevel"/>
    <w:tmpl w:val="C4987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B7428B"/>
    <w:multiLevelType w:val="hybridMultilevel"/>
    <w:tmpl w:val="4FCA6234"/>
    <w:lvl w:ilvl="0" w:tplc="86C004FA">
      <w:numFmt w:val="bullet"/>
      <w:lvlText w:val=""/>
      <w:lvlJc w:val="left"/>
      <w:pPr>
        <w:ind w:left="927" w:hanging="360"/>
      </w:pPr>
      <w:rPr>
        <w:rFonts w:ascii="Symbol" w:eastAsiaTheme="minorHAnsi" w:hAnsi="Symbol" w:cs="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15:restartNumberingAfterBreak="0">
    <w:nsid w:val="47DE64D0"/>
    <w:multiLevelType w:val="hybridMultilevel"/>
    <w:tmpl w:val="9A02EEA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47F11B37"/>
    <w:multiLevelType w:val="hybridMultilevel"/>
    <w:tmpl w:val="6248D8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494072D4"/>
    <w:multiLevelType w:val="hybridMultilevel"/>
    <w:tmpl w:val="E976D6BC"/>
    <w:lvl w:ilvl="0" w:tplc="A1780BF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4F530C"/>
    <w:multiLevelType w:val="hybridMultilevel"/>
    <w:tmpl w:val="943895A0"/>
    <w:lvl w:ilvl="0" w:tplc="3CA4C3EC">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7D4F32"/>
    <w:multiLevelType w:val="hybridMultilevel"/>
    <w:tmpl w:val="F0D84206"/>
    <w:lvl w:ilvl="0" w:tplc="DA3E2ED8">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EF00C0A"/>
    <w:multiLevelType w:val="hybridMultilevel"/>
    <w:tmpl w:val="1B2A73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507E4026"/>
    <w:multiLevelType w:val="hybridMultilevel"/>
    <w:tmpl w:val="4B2085AC"/>
    <w:lvl w:ilvl="0" w:tplc="3CA4C3EC">
      <w:start w:val="1"/>
      <w:numFmt w:val="bullet"/>
      <w:lvlText w:val=""/>
      <w:lvlJc w:val="left"/>
      <w:pPr>
        <w:ind w:left="1284" w:hanging="360"/>
      </w:pPr>
      <w:rPr>
        <w:rFonts w:ascii="Symbol" w:hAnsi="Symbol" w:hint="default"/>
        <w:sz w:val="18"/>
        <w:szCs w:val="18"/>
      </w:rPr>
    </w:lvl>
    <w:lvl w:ilvl="1" w:tplc="0C090003" w:tentative="1">
      <w:start w:val="1"/>
      <w:numFmt w:val="bullet"/>
      <w:lvlText w:val="o"/>
      <w:lvlJc w:val="left"/>
      <w:pPr>
        <w:ind w:left="2004" w:hanging="360"/>
      </w:pPr>
      <w:rPr>
        <w:rFonts w:ascii="Courier New" w:hAnsi="Courier New" w:cs="Courier New" w:hint="default"/>
      </w:rPr>
    </w:lvl>
    <w:lvl w:ilvl="2" w:tplc="0C090005" w:tentative="1">
      <w:start w:val="1"/>
      <w:numFmt w:val="bullet"/>
      <w:lvlText w:val=""/>
      <w:lvlJc w:val="left"/>
      <w:pPr>
        <w:ind w:left="2724" w:hanging="360"/>
      </w:pPr>
      <w:rPr>
        <w:rFonts w:ascii="Wingdings" w:hAnsi="Wingdings" w:hint="default"/>
      </w:rPr>
    </w:lvl>
    <w:lvl w:ilvl="3" w:tplc="0C090001" w:tentative="1">
      <w:start w:val="1"/>
      <w:numFmt w:val="bullet"/>
      <w:lvlText w:val=""/>
      <w:lvlJc w:val="left"/>
      <w:pPr>
        <w:ind w:left="3444" w:hanging="360"/>
      </w:pPr>
      <w:rPr>
        <w:rFonts w:ascii="Symbol" w:hAnsi="Symbol" w:hint="default"/>
      </w:rPr>
    </w:lvl>
    <w:lvl w:ilvl="4" w:tplc="0C090003" w:tentative="1">
      <w:start w:val="1"/>
      <w:numFmt w:val="bullet"/>
      <w:lvlText w:val="o"/>
      <w:lvlJc w:val="left"/>
      <w:pPr>
        <w:ind w:left="4164" w:hanging="360"/>
      </w:pPr>
      <w:rPr>
        <w:rFonts w:ascii="Courier New" w:hAnsi="Courier New" w:cs="Courier New" w:hint="default"/>
      </w:rPr>
    </w:lvl>
    <w:lvl w:ilvl="5" w:tplc="0C090005" w:tentative="1">
      <w:start w:val="1"/>
      <w:numFmt w:val="bullet"/>
      <w:lvlText w:val=""/>
      <w:lvlJc w:val="left"/>
      <w:pPr>
        <w:ind w:left="4884" w:hanging="360"/>
      </w:pPr>
      <w:rPr>
        <w:rFonts w:ascii="Wingdings" w:hAnsi="Wingdings" w:hint="default"/>
      </w:rPr>
    </w:lvl>
    <w:lvl w:ilvl="6" w:tplc="0C090001" w:tentative="1">
      <w:start w:val="1"/>
      <w:numFmt w:val="bullet"/>
      <w:lvlText w:val=""/>
      <w:lvlJc w:val="left"/>
      <w:pPr>
        <w:ind w:left="5604" w:hanging="360"/>
      </w:pPr>
      <w:rPr>
        <w:rFonts w:ascii="Symbol" w:hAnsi="Symbol" w:hint="default"/>
      </w:rPr>
    </w:lvl>
    <w:lvl w:ilvl="7" w:tplc="0C090003" w:tentative="1">
      <w:start w:val="1"/>
      <w:numFmt w:val="bullet"/>
      <w:lvlText w:val="o"/>
      <w:lvlJc w:val="left"/>
      <w:pPr>
        <w:ind w:left="6324" w:hanging="360"/>
      </w:pPr>
      <w:rPr>
        <w:rFonts w:ascii="Courier New" w:hAnsi="Courier New" w:cs="Courier New" w:hint="default"/>
      </w:rPr>
    </w:lvl>
    <w:lvl w:ilvl="8" w:tplc="0C090005" w:tentative="1">
      <w:start w:val="1"/>
      <w:numFmt w:val="bullet"/>
      <w:lvlText w:val=""/>
      <w:lvlJc w:val="left"/>
      <w:pPr>
        <w:ind w:left="7044" w:hanging="360"/>
      </w:pPr>
      <w:rPr>
        <w:rFonts w:ascii="Wingdings" w:hAnsi="Wingdings" w:hint="default"/>
      </w:rPr>
    </w:lvl>
  </w:abstractNum>
  <w:abstractNum w:abstractNumId="31" w15:restartNumberingAfterBreak="0">
    <w:nsid w:val="5C6E37B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12173DB"/>
    <w:multiLevelType w:val="hybridMultilevel"/>
    <w:tmpl w:val="522CC26E"/>
    <w:lvl w:ilvl="0" w:tplc="E190153E">
      <w:start w:val="1"/>
      <w:numFmt w:val="decimal"/>
      <w:lvlText w:val="(%1)"/>
      <w:lvlJc w:val="left"/>
      <w:pPr>
        <w:ind w:left="804" w:hanging="44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3644548"/>
    <w:multiLevelType w:val="hybridMultilevel"/>
    <w:tmpl w:val="3272BC56"/>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4" w15:restartNumberingAfterBreak="0">
    <w:nsid w:val="641A75D0"/>
    <w:multiLevelType w:val="hybridMultilevel"/>
    <w:tmpl w:val="1AFA5E9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64600C65"/>
    <w:multiLevelType w:val="hybridMultilevel"/>
    <w:tmpl w:val="4DF2C512"/>
    <w:lvl w:ilvl="0" w:tplc="3CA4C3EC">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162145"/>
    <w:multiLevelType w:val="hybridMultilevel"/>
    <w:tmpl w:val="15AA7D80"/>
    <w:lvl w:ilvl="0" w:tplc="EA86AB38">
      <w:numFmt w:val="bullet"/>
      <w:lvlText w:val="•"/>
      <w:lvlJc w:val="left"/>
      <w:pPr>
        <w:ind w:left="1131" w:hanging="564"/>
      </w:pPr>
      <w:rPr>
        <w:rFonts w:ascii="Tahoma" w:eastAsiaTheme="minorHAnsi" w:hAnsi="Tahoma" w:cs="Tahoma"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7" w15:restartNumberingAfterBreak="0">
    <w:nsid w:val="6EA91311"/>
    <w:multiLevelType w:val="hybridMultilevel"/>
    <w:tmpl w:val="3FDAF91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6FEA46B4"/>
    <w:multiLevelType w:val="hybridMultilevel"/>
    <w:tmpl w:val="55BC9E9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7161693D"/>
    <w:multiLevelType w:val="hybridMultilevel"/>
    <w:tmpl w:val="40F69DEC"/>
    <w:lvl w:ilvl="0" w:tplc="0C09001B">
      <w:start w:val="1"/>
      <w:numFmt w:val="lowerRoman"/>
      <w:lvlText w:val="%1."/>
      <w:lvlJc w:val="right"/>
      <w:pPr>
        <w:tabs>
          <w:tab w:val="num" w:pos="1800"/>
        </w:tabs>
        <w:ind w:left="1800" w:hanging="360"/>
      </w:pPr>
    </w:lvl>
    <w:lvl w:ilvl="1" w:tplc="30E0565C">
      <w:numFmt w:val="bullet"/>
      <w:lvlText w:val="•"/>
      <w:lvlJc w:val="left"/>
      <w:pPr>
        <w:ind w:left="2520" w:hanging="360"/>
      </w:pPr>
      <w:rPr>
        <w:rFonts w:ascii="Tahoma" w:eastAsia="Times New Roman" w:hAnsi="Tahoma" w:cs="Tahoma" w:hint="default"/>
      </w:rPr>
    </w:lvl>
    <w:lvl w:ilvl="2" w:tplc="CA105496">
      <w:start w:val="1"/>
      <w:numFmt w:val="decimal"/>
      <w:lvlText w:val="%3."/>
      <w:lvlJc w:val="left"/>
      <w:pPr>
        <w:ind w:left="3420" w:hanging="360"/>
      </w:pPr>
      <w:rPr>
        <w:rFonts w:hint="default"/>
      </w:r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40" w15:restartNumberingAfterBreak="0">
    <w:nsid w:val="77443E24"/>
    <w:multiLevelType w:val="hybridMultilevel"/>
    <w:tmpl w:val="5972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394AD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E9734EA"/>
    <w:multiLevelType w:val="hybridMultilevel"/>
    <w:tmpl w:val="59A2FA06"/>
    <w:lvl w:ilvl="0" w:tplc="EA86AB38">
      <w:numFmt w:val="bullet"/>
      <w:lvlText w:val="•"/>
      <w:lvlJc w:val="left"/>
      <w:pPr>
        <w:ind w:left="1698" w:hanging="564"/>
      </w:pPr>
      <w:rPr>
        <w:rFonts w:ascii="Tahoma" w:eastAsiaTheme="minorHAnsi" w:hAnsi="Tahoma" w:cs="Tahoma"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3" w15:restartNumberingAfterBreak="0">
    <w:nsid w:val="7F566917"/>
    <w:multiLevelType w:val="hybridMultilevel"/>
    <w:tmpl w:val="ABBAA5B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834300415">
    <w:abstractNumId w:val="27"/>
  </w:num>
  <w:num w:numId="2" w16cid:durableId="1186360781">
    <w:abstractNumId w:val="35"/>
  </w:num>
  <w:num w:numId="3" w16cid:durableId="1914199017">
    <w:abstractNumId w:val="30"/>
  </w:num>
  <w:num w:numId="4" w16cid:durableId="1937787087">
    <w:abstractNumId w:val="15"/>
  </w:num>
  <w:num w:numId="5" w16cid:durableId="230972311">
    <w:abstractNumId w:val="13"/>
  </w:num>
  <w:num w:numId="6" w16cid:durableId="1118721087">
    <w:abstractNumId w:val="24"/>
  </w:num>
  <w:num w:numId="7" w16cid:durableId="982542487">
    <w:abstractNumId w:val="38"/>
  </w:num>
  <w:num w:numId="8" w16cid:durableId="2073960793">
    <w:abstractNumId w:val="37"/>
  </w:num>
  <w:num w:numId="9" w16cid:durableId="66272455">
    <w:abstractNumId w:val="36"/>
  </w:num>
  <w:num w:numId="10" w16cid:durableId="449739324">
    <w:abstractNumId w:val="42"/>
  </w:num>
  <w:num w:numId="11" w16cid:durableId="110705751">
    <w:abstractNumId w:val="21"/>
  </w:num>
  <w:num w:numId="12" w16cid:durableId="64687137">
    <w:abstractNumId w:val="6"/>
  </w:num>
  <w:num w:numId="13" w16cid:durableId="1277061370">
    <w:abstractNumId w:val="34"/>
  </w:num>
  <w:num w:numId="14" w16cid:durableId="1613439482">
    <w:abstractNumId w:val="25"/>
  </w:num>
  <w:num w:numId="15" w16cid:durableId="2020960039">
    <w:abstractNumId w:val="7"/>
  </w:num>
  <w:num w:numId="16" w16cid:durableId="1643583231">
    <w:abstractNumId w:val="26"/>
  </w:num>
  <w:num w:numId="17" w16cid:durableId="1338539958">
    <w:abstractNumId w:val="9"/>
  </w:num>
  <w:num w:numId="18" w16cid:durableId="1030107639">
    <w:abstractNumId w:val="2"/>
  </w:num>
  <w:num w:numId="19" w16cid:durableId="902375248">
    <w:abstractNumId w:val="17"/>
  </w:num>
  <w:num w:numId="20" w16cid:durableId="452141691">
    <w:abstractNumId w:val="14"/>
  </w:num>
  <w:num w:numId="21" w16cid:durableId="153836476">
    <w:abstractNumId w:val="1"/>
  </w:num>
  <w:num w:numId="22" w16cid:durableId="1972710343">
    <w:abstractNumId w:val="39"/>
  </w:num>
  <w:num w:numId="23" w16cid:durableId="778069412">
    <w:abstractNumId w:val="29"/>
  </w:num>
  <w:num w:numId="24" w16cid:durableId="2008054066">
    <w:abstractNumId w:val="43"/>
  </w:num>
  <w:num w:numId="25" w16cid:durableId="1314721409">
    <w:abstractNumId w:val="19"/>
  </w:num>
  <w:num w:numId="26" w16cid:durableId="652026832">
    <w:abstractNumId w:val="16"/>
  </w:num>
  <w:num w:numId="27" w16cid:durableId="1656376224">
    <w:abstractNumId w:val="33"/>
  </w:num>
  <w:num w:numId="28" w16cid:durableId="372926822">
    <w:abstractNumId w:val="12"/>
  </w:num>
  <w:num w:numId="29" w16cid:durableId="930119357">
    <w:abstractNumId w:val="32"/>
  </w:num>
  <w:num w:numId="30" w16cid:durableId="1548293501">
    <w:abstractNumId w:val="13"/>
  </w:num>
  <w:num w:numId="31" w16cid:durableId="29426930">
    <w:abstractNumId w:val="0"/>
  </w:num>
  <w:num w:numId="32" w16cid:durableId="927226149">
    <w:abstractNumId w:val="41"/>
  </w:num>
  <w:num w:numId="33" w16cid:durableId="1826318732">
    <w:abstractNumId w:val="10"/>
  </w:num>
  <w:num w:numId="34" w16cid:durableId="1288313872">
    <w:abstractNumId w:val="5"/>
  </w:num>
  <w:num w:numId="35" w16cid:durableId="1817799280">
    <w:abstractNumId w:val="4"/>
  </w:num>
  <w:num w:numId="36" w16cid:durableId="2114548385">
    <w:abstractNumId w:val="40"/>
  </w:num>
  <w:num w:numId="37" w16cid:durableId="328875710">
    <w:abstractNumId w:val="22"/>
  </w:num>
  <w:num w:numId="38" w16cid:durableId="2039311647">
    <w:abstractNumId w:val="20"/>
  </w:num>
  <w:num w:numId="39" w16cid:durableId="1690375481">
    <w:abstractNumId w:val="31"/>
  </w:num>
  <w:num w:numId="40" w16cid:durableId="1659263668">
    <w:abstractNumId w:val="28"/>
  </w:num>
  <w:num w:numId="41" w16cid:durableId="484588257">
    <w:abstractNumId w:val="11"/>
  </w:num>
  <w:num w:numId="42" w16cid:durableId="870654715">
    <w:abstractNumId w:val="8"/>
  </w:num>
  <w:num w:numId="43" w16cid:durableId="1705864869">
    <w:abstractNumId w:val="23"/>
  </w:num>
  <w:num w:numId="44" w16cid:durableId="795828123">
    <w:abstractNumId w:val="18"/>
  </w:num>
  <w:num w:numId="45" w16cid:durableId="4872079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1"/>
  <w:activeWritingStyle w:appName="MSWord" w:lang="en-US" w:vendorID="64" w:dllVersion="0" w:nlCheck="1" w:checkStyle="1"/>
  <w:activeWritingStyle w:appName="MSWord" w:lang="en-GB" w:vendorID="64" w:dllVersion="0"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A6D"/>
    <w:rsid w:val="0000059C"/>
    <w:rsid w:val="00001C1E"/>
    <w:rsid w:val="0000739D"/>
    <w:rsid w:val="000103B3"/>
    <w:rsid w:val="00010989"/>
    <w:rsid w:val="00010AB7"/>
    <w:rsid w:val="00010B08"/>
    <w:rsid w:val="00012E78"/>
    <w:rsid w:val="00012FAE"/>
    <w:rsid w:val="00016010"/>
    <w:rsid w:val="00017FB6"/>
    <w:rsid w:val="00020DD4"/>
    <w:rsid w:val="00024B46"/>
    <w:rsid w:val="00024F6C"/>
    <w:rsid w:val="0003038E"/>
    <w:rsid w:val="00030401"/>
    <w:rsid w:val="00030AA6"/>
    <w:rsid w:val="00030CC1"/>
    <w:rsid w:val="000328F6"/>
    <w:rsid w:val="000459AC"/>
    <w:rsid w:val="00050659"/>
    <w:rsid w:val="000524EB"/>
    <w:rsid w:val="00052900"/>
    <w:rsid w:val="00053B83"/>
    <w:rsid w:val="00056722"/>
    <w:rsid w:val="00056E22"/>
    <w:rsid w:val="00057D27"/>
    <w:rsid w:val="0006246C"/>
    <w:rsid w:val="00062B36"/>
    <w:rsid w:val="00063252"/>
    <w:rsid w:val="000642A1"/>
    <w:rsid w:val="000660FD"/>
    <w:rsid w:val="00066356"/>
    <w:rsid w:val="00067295"/>
    <w:rsid w:val="00073063"/>
    <w:rsid w:val="00073115"/>
    <w:rsid w:val="0007399B"/>
    <w:rsid w:val="00073BEC"/>
    <w:rsid w:val="00075401"/>
    <w:rsid w:val="000762FE"/>
    <w:rsid w:val="0007756E"/>
    <w:rsid w:val="00077E84"/>
    <w:rsid w:val="00085DB6"/>
    <w:rsid w:val="000871A0"/>
    <w:rsid w:val="000924E2"/>
    <w:rsid w:val="0009770A"/>
    <w:rsid w:val="00097D42"/>
    <w:rsid w:val="000A3654"/>
    <w:rsid w:val="000A41A9"/>
    <w:rsid w:val="000A4B5D"/>
    <w:rsid w:val="000A4FAF"/>
    <w:rsid w:val="000A6C33"/>
    <w:rsid w:val="000B04E4"/>
    <w:rsid w:val="000B43EE"/>
    <w:rsid w:val="000B4E56"/>
    <w:rsid w:val="000B568F"/>
    <w:rsid w:val="000B5A17"/>
    <w:rsid w:val="000B5A99"/>
    <w:rsid w:val="000B6E66"/>
    <w:rsid w:val="000C4325"/>
    <w:rsid w:val="000C58F6"/>
    <w:rsid w:val="000D1207"/>
    <w:rsid w:val="000D13EB"/>
    <w:rsid w:val="000D2F83"/>
    <w:rsid w:val="000D7BFD"/>
    <w:rsid w:val="000E0C7A"/>
    <w:rsid w:val="000E0FED"/>
    <w:rsid w:val="000E1506"/>
    <w:rsid w:val="000E3A43"/>
    <w:rsid w:val="000E4D38"/>
    <w:rsid w:val="000E6926"/>
    <w:rsid w:val="000F0FAF"/>
    <w:rsid w:val="000F412E"/>
    <w:rsid w:val="000F45A1"/>
    <w:rsid w:val="000F4A5A"/>
    <w:rsid w:val="000F4BA5"/>
    <w:rsid w:val="000F58E2"/>
    <w:rsid w:val="00100151"/>
    <w:rsid w:val="001026AA"/>
    <w:rsid w:val="00103FFE"/>
    <w:rsid w:val="00105908"/>
    <w:rsid w:val="00106028"/>
    <w:rsid w:val="001069DD"/>
    <w:rsid w:val="00107E10"/>
    <w:rsid w:val="0011018D"/>
    <w:rsid w:val="00112A56"/>
    <w:rsid w:val="00112E34"/>
    <w:rsid w:val="00114534"/>
    <w:rsid w:val="001146E0"/>
    <w:rsid w:val="00114ED6"/>
    <w:rsid w:val="00115E95"/>
    <w:rsid w:val="00117E07"/>
    <w:rsid w:val="001271F6"/>
    <w:rsid w:val="00130478"/>
    <w:rsid w:val="0013094D"/>
    <w:rsid w:val="00130D53"/>
    <w:rsid w:val="00130EEE"/>
    <w:rsid w:val="001323C5"/>
    <w:rsid w:val="00132481"/>
    <w:rsid w:val="00132A9F"/>
    <w:rsid w:val="00133847"/>
    <w:rsid w:val="00136BCD"/>
    <w:rsid w:val="0014135C"/>
    <w:rsid w:val="00141BEC"/>
    <w:rsid w:val="0014408E"/>
    <w:rsid w:val="00144FFE"/>
    <w:rsid w:val="0014621F"/>
    <w:rsid w:val="00151A45"/>
    <w:rsid w:val="00152299"/>
    <w:rsid w:val="0015230A"/>
    <w:rsid w:val="001616B1"/>
    <w:rsid w:val="001616BF"/>
    <w:rsid w:val="00161AA9"/>
    <w:rsid w:val="001623F6"/>
    <w:rsid w:val="00162955"/>
    <w:rsid w:val="00164D3D"/>
    <w:rsid w:val="00165A26"/>
    <w:rsid w:val="00166C60"/>
    <w:rsid w:val="00174769"/>
    <w:rsid w:val="0017554E"/>
    <w:rsid w:val="00180F89"/>
    <w:rsid w:val="0018361A"/>
    <w:rsid w:val="001900C4"/>
    <w:rsid w:val="0019058C"/>
    <w:rsid w:val="00192B54"/>
    <w:rsid w:val="001962D4"/>
    <w:rsid w:val="00196533"/>
    <w:rsid w:val="00196623"/>
    <w:rsid w:val="00196B30"/>
    <w:rsid w:val="001978A3"/>
    <w:rsid w:val="00197EE7"/>
    <w:rsid w:val="001A23D3"/>
    <w:rsid w:val="001A3931"/>
    <w:rsid w:val="001A7762"/>
    <w:rsid w:val="001B0F33"/>
    <w:rsid w:val="001B100E"/>
    <w:rsid w:val="001B15C8"/>
    <w:rsid w:val="001B2456"/>
    <w:rsid w:val="001B255A"/>
    <w:rsid w:val="001B2B99"/>
    <w:rsid w:val="001B3C98"/>
    <w:rsid w:val="001B3CB2"/>
    <w:rsid w:val="001B56D9"/>
    <w:rsid w:val="001B6E00"/>
    <w:rsid w:val="001B7A34"/>
    <w:rsid w:val="001C25B5"/>
    <w:rsid w:val="001C2843"/>
    <w:rsid w:val="001C2B07"/>
    <w:rsid w:val="001C41EB"/>
    <w:rsid w:val="001C41F8"/>
    <w:rsid w:val="001C673B"/>
    <w:rsid w:val="001C6FE1"/>
    <w:rsid w:val="001C73E3"/>
    <w:rsid w:val="001D103A"/>
    <w:rsid w:val="001D3990"/>
    <w:rsid w:val="001D3A33"/>
    <w:rsid w:val="001D45DC"/>
    <w:rsid w:val="001D7A26"/>
    <w:rsid w:val="001E04FE"/>
    <w:rsid w:val="001E338F"/>
    <w:rsid w:val="001F2DDD"/>
    <w:rsid w:val="001F6484"/>
    <w:rsid w:val="001F7BB8"/>
    <w:rsid w:val="00201D24"/>
    <w:rsid w:val="00201F52"/>
    <w:rsid w:val="002124E5"/>
    <w:rsid w:val="00215D62"/>
    <w:rsid w:val="002162A8"/>
    <w:rsid w:val="00221557"/>
    <w:rsid w:val="002231C7"/>
    <w:rsid w:val="00225759"/>
    <w:rsid w:val="00227767"/>
    <w:rsid w:val="0023395E"/>
    <w:rsid w:val="00234887"/>
    <w:rsid w:val="002366F3"/>
    <w:rsid w:val="00236A43"/>
    <w:rsid w:val="002378B6"/>
    <w:rsid w:val="00240715"/>
    <w:rsid w:val="002456E6"/>
    <w:rsid w:val="002471BF"/>
    <w:rsid w:val="00247DAC"/>
    <w:rsid w:val="00247F4C"/>
    <w:rsid w:val="00252825"/>
    <w:rsid w:val="0025330B"/>
    <w:rsid w:val="00254C12"/>
    <w:rsid w:val="00261DB0"/>
    <w:rsid w:val="00263882"/>
    <w:rsid w:val="002649C6"/>
    <w:rsid w:val="00266F51"/>
    <w:rsid w:val="002747F6"/>
    <w:rsid w:val="00275BD0"/>
    <w:rsid w:val="00277146"/>
    <w:rsid w:val="002801DE"/>
    <w:rsid w:val="002821E2"/>
    <w:rsid w:val="00282CA3"/>
    <w:rsid w:val="00283FCD"/>
    <w:rsid w:val="002850FA"/>
    <w:rsid w:val="00285522"/>
    <w:rsid w:val="00286025"/>
    <w:rsid w:val="002861B1"/>
    <w:rsid w:val="002867EF"/>
    <w:rsid w:val="00286B9A"/>
    <w:rsid w:val="0029110F"/>
    <w:rsid w:val="00291343"/>
    <w:rsid w:val="00294E81"/>
    <w:rsid w:val="00295CB9"/>
    <w:rsid w:val="00296002"/>
    <w:rsid w:val="00297181"/>
    <w:rsid w:val="002B2A1A"/>
    <w:rsid w:val="002B36CD"/>
    <w:rsid w:val="002B49A1"/>
    <w:rsid w:val="002B4B55"/>
    <w:rsid w:val="002B5D71"/>
    <w:rsid w:val="002C02A7"/>
    <w:rsid w:val="002C3864"/>
    <w:rsid w:val="002C3B56"/>
    <w:rsid w:val="002C62D0"/>
    <w:rsid w:val="002D0098"/>
    <w:rsid w:val="002D0D37"/>
    <w:rsid w:val="002D2042"/>
    <w:rsid w:val="002D2457"/>
    <w:rsid w:val="002D306B"/>
    <w:rsid w:val="002D59BC"/>
    <w:rsid w:val="002D6A1E"/>
    <w:rsid w:val="002D6A6D"/>
    <w:rsid w:val="002E10A9"/>
    <w:rsid w:val="002E1903"/>
    <w:rsid w:val="002E460B"/>
    <w:rsid w:val="002E4DA6"/>
    <w:rsid w:val="002E7F02"/>
    <w:rsid w:val="002F1EE9"/>
    <w:rsid w:val="002F2771"/>
    <w:rsid w:val="002F3345"/>
    <w:rsid w:val="002F34AA"/>
    <w:rsid w:val="002F4203"/>
    <w:rsid w:val="002F465E"/>
    <w:rsid w:val="002F710B"/>
    <w:rsid w:val="00300056"/>
    <w:rsid w:val="0030291D"/>
    <w:rsid w:val="00303542"/>
    <w:rsid w:val="00303F79"/>
    <w:rsid w:val="00305545"/>
    <w:rsid w:val="00305551"/>
    <w:rsid w:val="00305C2E"/>
    <w:rsid w:val="00306C52"/>
    <w:rsid w:val="003139F7"/>
    <w:rsid w:val="003200A3"/>
    <w:rsid w:val="003208FC"/>
    <w:rsid w:val="00320B38"/>
    <w:rsid w:val="00321F09"/>
    <w:rsid w:val="003231A8"/>
    <w:rsid w:val="00323390"/>
    <w:rsid w:val="00323990"/>
    <w:rsid w:val="00324CFB"/>
    <w:rsid w:val="003266B8"/>
    <w:rsid w:val="00326942"/>
    <w:rsid w:val="00331676"/>
    <w:rsid w:val="0033277A"/>
    <w:rsid w:val="00334256"/>
    <w:rsid w:val="00335B82"/>
    <w:rsid w:val="00336940"/>
    <w:rsid w:val="003433F8"/>
    <w:rsid w:val="00344B90"/>
    <w:rsid w:val="00345556"/>
    <w:rsid w:val="00347EAA"/>
    <w:rsid w:val="003524BC"/>
    <w:rsid w:val="00353B04"/>
    <w:rsid w:val="00356213"/>
    <w:rsid w:val="00357C0F"/>
    <w:rsid w:val="00357E6C"/>
    <w:rsid w:val="00366538"/>
    <w:rsid w:val="00366B94"/>
    <w:rsid w:val="0037646F"/>
    <w:rsid w:val="00377AA9"/>
    <w:rsid w:val="00381AA9"/>
    <w:rsid w:val="00382C64"/>
    <w:rsid w:val="003858BC"/>
    <w:rsid w:val="00387B2E"/>
    <w:rsid w:val="00390FFD"/>
    <w:rsid w:val="003926AE"/>
    <w:rsid w:val="00393813"/>
    <w:rsid w:val="00394BAD"/>
    <w:rsid w:val="00397484"/>
    <w:rsid w:val="003A085F"/>
    <w:rsid w:val="003A1518"/>
    <w:rsid w:val="003A3B89"/>
    <w:rsid w:val="003B597A"/>
    <w:rsid w:val="003B709D"/>
    <w:rsid w:val="003B7550"/>
    <w:rsid w:val="003B7938"/>
    <w:rsid w:val="003C18D8"/>
    <w:rsid w:val="003C2369"/>
    <w:rsid w:val="003C3798"/>
    <w:rsid w:val="003C6ED6"/>
    <w:rsid w:val="003C7075"/>
    <w:rsid w:val="003C7E2D"/>
    <w:rsid w:val="003D09C6"/>
    <w:rsid w:val="003D1466"/>
    <w:rsid w:val="003D39C3"/>
    <w:rsid w:val="003D4FCD"/>
    <w:rsid w:val="003D6511"/>
    <w:rsid w:val="003E4D71"/>
    <w:rsid w:val="003E6C59"/>
    <w:rsid w:val="003F76E7"/>
    <w:rsid w:val="004030C2"/>
    <w:rsid w:val="00403130"/>
    <w:rsid w:val="00404D62"/>
    <w:rsid w:val="004053B6"/>
    <w:rsid w:val="00405ED2"/>
    <w:rsid w:val="0040630D"/>
    <w:rsid w:val="00406B12"/>
    <w:rsid w:val="004072E9"/>
    <w:rsid w:val="004100CF"/>
    <w:rsid w:val="0041341A"/>
    <w:rsid w:val="004164A8"/>
    <w:rsid w:val="00416D2B"/>
    <w:rsid w:val="004171CD"/>
    <w:rsid w:val="00420ABA"/>
    <w:rsid w:val="004217CB"/>
    <w:rsid w:val="00422237"/>
    <w:rsid w:val="00422F1A"/>
    <w:rsid w:val="00423E48"/>
    <w:rsid w:val="00423F77"/>
    <w:rsid w:val="00424688"/>
    <w:rsid w:val="0042484E"/>
    <w:rsid w:val="00424C39"/>
    <w:rsid w:val="004250E9"/>
    <w:rsid w:val="004261D4"/>
    <w:rsid w:val="004264D6"/>
    <w:rsid w:val="004268D9"/>
    <w:rsid w:val="00426FEC"/>
    <w:rsid w:val="00431F31"/>
    <w:rsid w:val="00432102"/>
    <w:rsid w:val="00440011"/>
    <w:rsid w:val="0044521D"/>
    <w:rsid w:val="00446BC9"/>
    <w:rsid w:val="004500A1"/>
    <w:rsid w:val="004513B8"/>
    <w:rsid w:val="00456957"/>
    <w:rsid w:val="00460458"/>
    <w:rsid w:val="00461A01"/>
    <w:rsid w:val="004636BB"/>
    <w:rsid w:val="00463EA6"/>
    <w:rsid w:val="0046419E"/>
    <w:rsid w:val="004641A1"/>
    <w:rsid w:val="0046524D"/>
    <w:rsid w:val="00465B55"/>
    <w:rsid w:val="00465C77"/>
    <w:rsid w:val="004674BD"/>
    <w:rsid w:val="00470387"/>
    <w:rsid w:val="00471F4A"/>
    <w:rsid w:val="00473066"/>
    <w:rsid w:val="00473397"/>
    <w:rsid w:val="00473530"/>
    <w:rsid w:val="00475269"/>
    <w:rsid w:val="00475E7C"/>
    <w:rsid w:val="00481FCD"/>
    <w:rsid w:val="00482367"/>
    <w:rsid w:val="00482904"/>
    <w:rsid w:val="00483FE6"/>
    <w:rsid w:val="00487D87"/>
    <w:rsid w:val="0049765E"/>
    <w:rsid w:val="004A22F0"/>
    <w:rsid w:val="004A4183"/>
    <w:rsid w:val="004A43ED"/>
    <w:rsid w:val="004A5AD7"/>
    <w:rsid w:val="004A5BB8"/>
    <w:rsid w:val="004A610E"/>
    <w:rsid w:val="004A7499"/>
    <w:rsid w:val="004B0046"/>
    <w:rsid w:val="004B2ADF"/>
    <w:rsid w:val="004B52EF"/>
    <w:rsid w:val="004C0164"/>
    <w:rsid w:val="004C0861"/>
    <w:rsid w:val="004C21FC"/>
    <w:rsid w:val="004C4181"/>
    <w:rsid w:val="004D0E78"/>
    <w:rsid w:val="004D1196"/>
    <w:rsid w:val="004D3913"/>
    <w:rsid w:val="004D6725"/>
    <w:rsid w:val="004E2A2B"/>
    <w:rsid w:val="004E38B7"/>
    <w:rsid w:val="004E64D7"/>
    <w:rsid w:val="004F1616"/>
    <w:rsid w:val="004F347E"/>
    <w:rsid w:val="004F51D2"/>
    <w:rsid w:val="004F6249"/>
    <w:rsid w:val="00500984"/>
    <w:rsid w:val="0050301F"/>
    <w:rsid w:val="00514CC5"/>
    <w:rsid w:val="00517937"/>
    <w:rsid w:val="00517B10"/>
    <w:rsid w:val="00523318"/>
    <w:rsid w:val="005235CD"/>
    <w:rsid w:val="005255BF"/>
    <w:rsid w:val="00525FB7"/>
    <w:rsid w:val="00527E55"/>
    <w:rsid w:val="00534E11"/>
    <w:rsid w:val="005352E3"/>
    <w:rsid w:val="005403FF"/>
    <w:rsid w:val="00541BC0"/>
    <w:rsid w:val="00546FBC"/>
    <w:rsid w:val="005512AD"/>
    <w:rsid w:val="0055522A"/>
    <w:rsid w:val="00556521"/>
    <w:rsid w:val="00557AB9"/>
    <w:rsid w:val="00560923"/>
    <w:rsid w:val="00564D23"/>
    <w:rsid w:val="005722AB"/>
    <w:rsid w:val="00573B8B"/>
    <w:rsid w:val="00574886"/>
    <w:rsid w:val="00575829"/>
    <w:rsid w:val="00577B48"/>
    <w:rsid w:val="0058212A"/>
    <w:rsid w:val="0058228A"/>
    <w:rsid w:val="00582B53"/>
    <w:rsid w:val="0058378F"/>
    <w:rsid w:val="00583838"/>
    <w:rsid w:val="00584C89"/>
    <w:rsid w:val="005865A8"/>
    <w:rsid w:val="00590657"/>
    <w:rsid w:val="00596A51"/>
    <w:rsid w:val="00597600"/>
    <w:rsid w:val="005A09DE"/>
    <w:rsid w:val="005A0AAF"/>
    <w:rsid w:val="005A1AE8"/>
    <w:rsid w:val="005A225E"/>
    <w:rsid w:val="005A2429"/>
    <w:rsid w:val="005A2700"/>
    <w:rsid w:val="005A386D"/>
    <w:rsid w:val="005A44F1"/>
    <w:rsid w:val="005A673D"/>
    <w:rsid w:val="005B0ABD"/>
    <w:rsid w:val="005B0CE3"/>
    <w:rsid w:val="005B1AAA"/>
    <w:rsid w:val="005B73CA"/>
    <w:rsid w:val="005C1442"/>
    <w:rsid w:val="005C6232"/>
    <w:rsid w:val="005C7961"/>
    <w:rsid w:val="005D04CA"/>
    <w:rsid w:val="005D0FD7"/>
    <w:rsid w:val="005D191A"/>
    <w:rsid w:val="005D1BF6"/>
    <w:rsid w:val="005D2AB2"/>
    <w:rsid w:val="005D2EBC"/>
    <w:rsid w:val="005D4008"/>
    <w:rsid w:val="005D6BBD"/>
    <w:rsid w:val="005D764C"/>
    <w:rsid w:val="005E1C46"/>
    <w:rsid w:val="005E2EE0"/>
    <w:rsid w:val="005E3482"/>
    <w:rsid w:val="005E5512"/>
    <w:rsid w:val="005F3FED"/>
    <w:rsid w:val="006009C0"/>
    <w:rsid w:val="00601BC3"/>
    <w:rsid w:val="00603776"/>
    <w:rsid w:val="00604E0F"/>
    <w:rsid w:val="006101BC"/>
    <w:rsid w:val="006121FB"/>
    <w:rsid w:val="00616D54"/>
    <w:rsid w:val="00617C50"/>
    <w:rsid w:val="00620937"/>
    <w:rsid w:val="006212A7"/>
    <w:rsid w:val="00621DE8"/>
    <w:rsid w:val="006238BE"/>
    <w:rsid w:val="00625424"/>
    <w:rsid w:val="006273FB"/>
    <w:rsid w:val="00627F97"/>
    <w:rsid w:val="00636399"/>
    <w:rsid w:val="0063672E"/>
    <w:rsid w:val="006370CF"/>
    <w:rsid w:val="006375E0"/>
    <w:rsid w:val="00643AD5"/>
    <w:rsid w:val="006469C7"/>
    <w:rsid w:val="00650792"/>
    <w:rsid w:val="006534AD"/>
    <w:rsid w:val="00656D51"/>
    <w:rsid w:val="0065758F"/>
    <w:rsid w:val="00657FF6"/>
    <w:rsid w:val="006614E1"/>
    <w:rsid w:val="00661C86"/>
    <w:rsid w:val="006627FA"/>
    <w:rsid w:val="00663B97"/>
    <w:rsid w:val="0066483A"/>
    <w:rsid w:val="006656EC"/>
    <w:rsid w:val="0066784C"/>
    <w:rsid w:val="00683837"/>
    <w:rsid w:val="0068547E"/>
    <w:rsid w:val="00686A92"/>
    <w:rsid w:val="00687D67"/>
    <w:rsid w:val="00691B78"/>
    <w:rsid w:val="00692FF6"/>
    <w:rsid w:val="00693136"/>
    <w:rsid w:val="00693981"/>
    <w:rsid w:val="006939F0"/>
    <w:rsid w:val="00694116"/>
    <w:rsid w:val="00697D20"/>
    <w:rsid w:val="006A193E"/>
    <w:rsid w:val="006A1C03"/>
    <w:rsid w:val="006B0C99"/>
    <w:rsid w:val="006B1EA4"/>
    <w:rsid w:val="006B5DAD"/>
    <w:rsid w:val="006B6C03"/>
    <w:rsid w:val="006C3CD7"/>
    <w:rsid w:val="006C5386"/>
    <w:rsid w:val="006C5788"/>
    <w:rsid w:val="006C6935"/>
    <w:rsid w:val="006C7059"/>
    <w:rsid w:val="006D1C72"/>
    <w:rsid w:val="006D316A"/>
    <w:rsid w:val="006D61C7"/>
    <w:rsid w:val="006E1280"/>
    <w:rsid w:val="006E1323"/>
    <w:rsid w:val="006E13BD"/>
    <w:rsid w:val="006E2765"/>
    <w:rsid w:val="006E2DC9"/>
    <w:rsid w:val="006E34C8"/>
    <w:rsid w:val="006E35B3"/>
    <w:rsid w:val="006E3F5B"/>
    <w:rsid w:val="006E6836"/>
    <w:rsid w:val="006F1081"/>
    <w:rsid w:val="006F3C05"/>
    <w:rsid w:val="006F5500"/>
    <w:rsid w:val="00700B05"/>
    <w:rsid w:val="00700BE5"/>
    <w:rsid w:val="007053E7"/>
    <w:rsid w:val="00705D64"/>
    <w:rsid w:val="00712BE9"/>
    <w:rsid w:val="00714A9B"/>
    <w:rsid w:val="00717133"/>
    <w:rsid w:val="007248E5"/>
    <w:rsid w:val="00726B1F"/>
    <w:rsid w:val="007277C6"/>
    <w:rsid w:val="007310AB"/>
    <w:rsid w:val="00731A6F"/>
    <w:rsid w:val="00733C57"/>
    <w:rsid w:val="00734CD6"/>
    <w:rsid w:val="00735CE9"/>
    <w:rsid w:val="00737E2A"/>
    <w:rsid w:val="00741162"/>
    <w:rsid w:val="007419B6"/>
    <w:rsid w:val="00742E63"/>
    <w:rsid w:val="00752F03"/>
    <w:rsid w:val="007532AC"/>
    <w:rsid w:val="0075535C"/>
    <w:rsid w:val="00757DFF"/>
    <w:rsid w:val="00762304"/>
    <w:rsid w:val="00762AA5"/>
    <w:rsid w:val="00762D0E"/>
    <w:rsid w:val="007636C7"/>
    <w:rsid w:val="00763A38"/>
    <w:rsid w:val="007726BD"/>
    <w:rsid w:val="00772872"/>
    <w:rsid w:val="00782102"/>
    <w:rsid w:val="00782D4A"/>
    <w:rsid w:val="00783C68"/>
    <w:rsid w:val="00783D09"/>
    <w:rsid w:val="007873E5"/>
    <w:rsid w:val="00791B43"/>
    <w:rsid w:val="00792830"/>
    <w:rsid w:val="00793994"/>
    <w:rsid w:val="00793D66"/>
    <w:rsid w:val="007940EC"/>
    <w:rsid w:val="00796AE4"/>
    <w:rsid w:val="007976F9"/>
    <w:rsid w:val="0079796E"/>
    <w:rsid w:val="007A150F"/>
    <w:rsid w:val="007A20FC"/>
    <w:rsid w:val="007A4B63"/>
    <w:rsid w:val="007A4FB7"/>
    <w:rsid w:val="007A6B75"/>
    <w:rsid w:val="007A7A21"/>
    <w:rsid w:val="007B1A6D"/>
    <w:rsid w:val="007B324D"/>
    <w:rsid w:val="007B4713"/>
    <w:rsid w:val="007B4EC7"/>
    <w:rsid w:val="007C153B"/>
    <w:rsid w:val="007C20FF"/>
    <w:rsid w:val="007C2157"/>
    <w:rsid w:val="007C224D"/>
    <w:rsid w:val="007C266A"/>
    <w:rsid w:val="007C798A"/>
    <w:rsid w:val="007C7E73"/>
    <w:rsid w:val="007D2279"/>
    <w:rsid w:val="007D2459"/>
    <w:rsid w:val="007D3C70"/>
    <w:rsid w:val="007D51AF"/>
    <w:rsid w:val="007D5B9F"/>
    <w:rsid w:val="007E0218"/>
    <w:rsid w:val="007E052C"/>
    <w:rsid w:val="007E10DB"/>
    <w:rsid w:val="007E23C4"/>
    <w:rsid w:val="007E3719"/>
    <w:rsid w:val="007E68B7"/>
    <w:rsid w:val="007E6F42"/>
    <w:rsid w:val="007F053F"/>
    <w:rsid w:val="007F073C"/>
    <w:rsid w:val="007F5499"/>
    <w:rsid w:val="008006B8"/>
    <w:rsid w:val="00801BE2"/>
    <w:rsid w:val="00803053"/>
    <w:rsid w:val="008114AF"/>
    <w:rsid w:val="008116BC"/>
    <w:rsid w:val="00812660"/>
    <w:rsid w:val="00814977"/>
    <w:rsid w:val="008172D9"/>
    <w:rsid w:val="00830FBA"/>
    <w:rsid w:val="008316B6"/>
    <w:rsid w:val="00833178"/>
    <w:rsid w:val="008362E2"/>
    <w:rsid w:val="008372D4"/>
    <w:rsid w:val="00844628"/>
    <w:rsid w:val="00845208"/>
    <w:rsid w:val="0084770A"/>
    <w:rsid w:val="00851542"/>
    <w:rsid w:val="00852BF5"/>
    <w:rsid w:val="0085520B"/>
    <w:rsid w:val="00860BD8"/>
    <w:rsid w:val="0086162A"/>
    <w:rsid w:val="00861E69"/>
    <w:rsid w:val="00861E9C"/>
    <w:rsid w:val="008651E3"/>
    <w:rsid w:val="00865228"/>
    <w:rsid w:val="008666F6"/>
    <w:rsid w:val="00872825"/>
    <w:rsid w:val="00877BCC"/>
    <w:rsid w:val="00877EFC"/>
    <w:rsid w:val="00880022"/>
    <w:rsid w:val="008810AE"/>
    <w:rsid w:val="00882212"/>
    <w:rsid w:val="00883780"/>
    <w:rsid w:val="00885007"/>
    <w:rsid w:val="00887111"/>
    <w:rsid w:val="008874F1"/>
    <w:rsid w:val="008912B1"/>
    <w:rsid w:val="0089198F"/>
    <w:rsid w:val="0089731A"/>
    <w:rsid w:val="008A12A3"/>
    <w:rsid w:val="008A26E0"/>
    <w:rsid w:val="008A2840"/>
    <w:rsid w:val="008A2B7A"/>
    <w:rsid w:val="008B27F1"/>
    <w:rsid w:val="008C092A"/>
    <w:rsid w:val="008C5CF2"/>
    <w:rsid w:val="008C72D5"/>
    <w:rsid w:val="008D06C8"/>
    <w:rsid w:val="008D0FE1"/>
    <w:rsid w:val="008D16FF"/>
    <w:rsid w:val="008D1B68"/>
    <w:rsid w:val="008D3B54"/>
    <w:rsid w:val="008D48FE"/>
    <w:rsid w:val="008D4F7D"/>
    <w:rsid w:val="008D7A00"/>
    <w:rsid w:val="008E0067"/>
    <w:rsid w:val="008E1148"/>
    <w:rsid w:val="008E3D48"/>
    <w:rsid w:val="008E6092"/>
    <w:rsid w:val="008E6FF7"/>
    <w:rsid w:val="008F05A6"/>
    <w:rsid w:val="008F68C1"/>
    <w:rsid w:val="008F7501"/>
    <w:rsid w:val="008F764E"/>
    <w:rsid w:val="008F7A9B"/>
    <w:rsid w:val="008F7C2E"/>
    <w:rsid w:val="00903BEF"/>
    <w:rsid w:val="00903E04"/>
    <w:rsid w:val="00905E52"/>
    <w:rsid w:val="0090751C"/>
    <w:rsid w:val="00911F95"/>
    <w:rsid w:val="00913EA8"/>
    <w:rsid w:val="00913F32"/>
    <w:rsid w:val="0091516A"/>
    <w:rsid w:val="0092436C"/>
    <w:rsid w:val="009313BA"/>
    <w:rsid w:val="00933EC1"/>
    <w:rsid w:val="00935589"/>
    <w:rsid w:val="00936E00"/>
    <w:rsid w:val="009418D6"/>
    <w:rsid w:val="009427A3"/>
    <w:rsid w:val="0094636F"/>
    <w:rsid w:val="00952000"/>
    <w:rsid w:val="0095342C"/>
    <w:rsid w:val="00953542"/>
    <w:rsid w:val="00954B5F"/>
    <w:rsid w:val="0096023E"/>
    <w:rsid w:val="00961A0F"/>
    <w:rsid w:val="009621A0"/>
    <w:rsid w:val="0096244D"/>
    <w:rsid w:val="00962B9A"/>
    <w:rsid w:val="00963E3A"/>
    <w:rsid w:val="00964025"/>
    <w:rsid w:val="00966073"/>
    <w:rsid w:val="0096781F"/>
    <w:rsid w:val="00967A0F"/>
    <w:rsid w:val="00972029"/>
    <w:rsid w:val="009750AF"/>
    <w:rsid w:val="00976989"/>
    <w:rsid w:val="009777D9"/>
    <w:rsid w:val="00980F3E"/>
    <w:rsid w:val="00981647"/>
    <w:rsid w:val="00981B08"/>
    <w:rsid w:val="0098215A"/>
    <w:rsid w:val="009821EF"/>
    <w:rsid w:val="009833F8"/>
    <w:rsid w:val="00985D6B"/>
    <w:rsid w:val="00985E74"/>
    <w:rsid w:val="00986A60"/>
    <w:rsid w:val="00990017"/>
    <w:rsid w:val="00992502"/>
    <w:rsid w:val="00993953"/>
    <w:rsid w:val="009955C5"/>
    <w:rsid w:val="00995E01"/>
    <w:rsid w:val="009A2FFD"/>
    <w:rsid w:val="009A7120"/>
    <w:rsid w:val="009B0BCC"/>
    <w:rsid w:val="009B1138"/>
    <w:rsid w:val="009B3453"/>
    <w:rsid w:val="009C04C8"/>
    <w:rsid w:val="009C1A6A"/>
    <w:rsid w:val="009C32F9"/>
    <w:rsid w:val="009C3D34"/>
    <w:rsid w:val="009C48FE"/>
    <w:rsid w:val="009C67AA"/>
    <w:rsid w:val="009C6DC5"/>
    <w:rsid w:val="009D1C31"/>
    <w:rsid w:val="009D3A10"/>
    <w:rsid w:val="009D4A00"/>
    <w:rsid w:val="009D7D63"/>
    <w:rsid w:val="009E1885"/>
    <w:rsid w:val="009E28B6"/>
    <w:rsid w:val="009E2DBC"/>
    <w:rsid w:val="009E553E"/>
    <w:rsid w:val="009E5670"/>
    <w:rsid w:val="009E5CE5"/>
    <w:rsid w:val="009E66C7"/>
    <w:rsid w:val="009E66E8"/>
    <w:rsid w:val="009F1EFC"/>
    <w:rsid w:val="009F3F7F"/>
    <w:rsid w:val="009F5AAD"/>
    <w:rsid w:val="009F667E"/>
    <w:rsid w:val="00A0298D"/>
    <w:rsid w:val="00A03077"/>
    <w:rsid w:val="00A0628A"/>
    <w:rsid w:val="00A10A7E"/>
    <w:rsid w:val="00A16950"/>
    <w:rsid w:val="00A169D2"/>
    <w:rsid w:val="00A17062"/>
    <w:rsid w:val="00A17994"/>
    <w:rsid w:val="00A2441E"/>
    <w:rsid w:val="00A25B95"/>
    <w:rsid w:val="00A25F61"/>
    <w:rsid w:val="00A27D9D"/>
    <w:rsid w:val="00A3206B"/>
    <w:rsid w:val="00A36309"/>
    <w:rsid w:val="00A40DF2"/>
    <w:rsid w:val="00A41353"/>
    <w:rsid w:val="00A465D0"/>
    <w:rsid w:val="00A469B0"/>
    <w:rsid w:val="00A472E0"/>
    <w:rsid w:val="00A51258"/>
    <w:rsid w:val="00A541C5"/>
    <w:rsid w:val="00A565FF"/>
    <w:rsid w:val="00A62DEA"/>
    <w:rsid w:val="00A64A26"/>
    <w:rsid w:val="00A66516"/>
    <w:rsid w:val="00A672EE"/>
    <w:rsid w:val="00A73926"/>
    <w:rsid w:val="00A81893"/>
    <w:rsid w:val="00A8258C"/>
    <w:rsid w:val="00A906B7"/>
    <w:rsid w:val="00A9085E"/>
    <w:rsid w:val="00A92EFC"/>
    <w:rsid w:val="00A938C4"/>
    <w:rsid w:val="00A94D05"/>
    <w:rsid w:val="00A95768"/>
    <w:rsid w:val="00AA0A23"/>
    <w:rsid w:val="00AA0B48"/>
    <w:rsid w:val="00AA20CC"/>
    <w:rsid w:val="00AA267F"/>
    <w:rsid w:val="00AA4615"/>
    <w:rsid w:val="00AA46AB"/>
    <w:rsid w:val="00AA4EFB"/>
    <w:rsid w:val="00AA550E"/>
    <w:rsid w:val="00AB3A3D"/>
    <w:rsid w:val="00AB4C22"/>
    <w:rsid w:val="00AB6336"/>
    <w:rsid w:val="00AC0634"/>
    <w:rsid w:val="00AC390A"/>
    <w:rsid w:val="00AC450B"/>
    <w:rsid w:val="00AC7170"/>
    <w:rsid w:val="00AC73A9"/>
    <w:rsid w:val="00AD09DE"/>
    <w:rsid w:val="00AD17C0"/>
    <w:rsid w:val="00AD18C8"/>
    <w:rsid w:val="00AD49B7"/>
    <w:rsid w:val="00AD5AFB"/>
    <w:rsid w:val="00AD6DF9"/>
    <w:rsid w:val="00AE4BF8"/>
    <w:rsid w:val="00AE5960"/>
    <w:rsid w:val="00AE6AAB"/>
    <w:rsid w:val="00AF3907"/>
    <w:rsid w:val="00AF3AFC"/>
    <w:rsid w:val="00AF7964"/>
    <w:rsid w:val="00B02395"/>
    <w:rsid w:val="00B0312E"/>
    <w:rsid w:val="00B03E60"/>
    <w:rsid w:val="00B057E0"/>
    <w:rsid w:val="00B06C79"/>
    <w:rsid w:val="00B070D8"/>
    <w:rsid w:val="00B11340"/>
    <w:rsid w:val="00B114EF"/>
    <w:rsid w:val="00B141A0"/>
    <w:rsid w:val="00B149C1"/>
    <w:rsid w:val="00B14F69"/>
    <w:rsid w:val="00B16701"/>
    <w:rsid w:val="00B17A70"/>
    <w:rsid w:val="00B21FF2"/>
    <w:rsid w:val="00B24ED9"/>
    <w:rsid w:val="00B257FA"/>
    <w:rsid w:val="00B30900"/>
    <w:rsid w:val="00B31462"/>
    <w:rsid w:val="00B330DE"/>
    <w:rsid w:val="00B34365"/>
    <w:rsid w:val="00B34397"/>
    <w:rsid w:val="00B510A1"/>
    <w:rsid w:val="00B5121D"/>
    <w:rsid w:val="00B514CE"/>
    <w:rsid w:val="00B53F55"/>
    <w:rsid w:val="00B56DC6"/>
    <w:rsid w:val="00B6104F"/>
    <w:rsid w:val="00B61F00"/>
    <w:rsid w:val="00B62903"/>
    <w:rsid w:val="00B6337F"/>
    <w:rsid w:val="00B65A89"/>
    <w:rsid w:val="00B661C7"/>
    <w:rsid w:val="00B666C6"/>
    <w:rsid w:val="00B704D4"/>
    <w:rsid w:val="00B71D4F"/>
    <w:rsid w:val="00B723FD"/>
    <w:rsid w:val="00B77C7F"/>
    <w:rsid w:val="00B823C2"/>
    <w:rsid w:val="00B84482"/>
    <w:rsid w:val="00B86696"/>
    <w:rsid w:val="00B86A87"/>
    <w:rsid w:val="00B904C6"/>
    <w:rsid w:val="00B906DA"/>
    <w:rsid w:val="00B91705"/>
    <w:rsid w:val="00B91910"/>
    <w:rsid w:val="00BA052F"/>
    <w:rsid w:val="00BA23BD"/>
    <w:rsid w:val="00BA2FC6"/>
    <w:rsid w:val="00BA5A4E"/>
    <w:rsid w:val="00BA6FC3"/>
    <w:rsid w:val="00BB13A5"/>
    <w:rsid w:val="00BB2B66"/>
    <w:rsid w:val="00BB3965"/>
    <w:rsid w:val="00BB6D89"/>
    <w:rsid w:val="00BB6FA8"/>
    <w:rsid w:val="00BC4163"/>
    <w:rsid w:val="00BD2148"/>
    <w:rsid w:val="00BD6AFA"/>
    <w:rsid w:val="00BD6F50"/>
    <w:rsid w:val="00BE33C2"/>
    <w:rsid w:val="00BE78B7"/>
    <w:rsid w:val="00BF1905"/>
    <w:rsid w:val="00BF460A"/>
    <w:rsid w:val="00C03421"/>
    <w:rsid w:val="00C03540"/>
    <w:rsid w:val="00C04C87"/>
    <w:rsid w:val="00C05CCB"/>
    <w:rsid w:val="00C076B6"/>
    <w:rsid w:val="00C124C1"/>
    <w:rsid w:val="00C17C33"/>
    <w:rsid w:val="00C20A65"/>
    <w:rsid w:val="00C31314"/>
    <w:rsid w:val="00C3236E"/>
    <w:rsid w:val="00C40980"/>
    <w:rsid w:val="00C425ED"/>
    <w:rsid w:val="00C4453E"/>
    <w:rsid w:val="00C46344"/>
    <w:rsid w:val="00C46694"/>
    <w:rsid w:val="00C4698C"/>
    <w:rsid w:val="00C47EF7"/>
    <w:rsid w:val="00C50A85"/>
    <w:rsid w:val="00C5178A"/>
    <w:rsid w:val="00C545A2"/>
    <w:rsid w:val="00C5572A"/>
    <w:rsid w:val="00C55CAB"/>
    <w:rsid w:val="00C56411"/>
    <w:rsid w:val="00C61CFC"/>
    <w:rsid w:val="00C626A9"/>
    <w:rsid w:val="00C647EA"/>
    <w:rsid w:val="00C72C3E"/>
    <w:rsid w:val="00C75EDA"/>
    <w:rsid w:val="00C77542"/>
    <w:rsid w:val="00C8062F"/>
    <w:rsid w:val="00C81E63"/>
    <w:rsid w:val="00C824F8"/>
    <w:rsid w:val="00C87802"/>
    <w:rsid w:val="00C87DB6"/>
    <w:rsid w:val="00C93C7F"/>
    <w:rsid w:val="00C95BFF"/>
    <w:rsid w:val="00CA15DD"/>
    <w:rsid w:val="00CA28BA"/>
    <w:rsid w:val="00CA2AFA"/>
    <w:rsid w:val="00CA6492"/>
    <w:rsid w:val="00CB7E2C"/>
    <w:rsid w:val="00CC0447"/>
    <w:rsid w:val="00CC13EA"/>
    <w:rsid w:val="00CC249E"/>
    <w:rsid w:val="00CC6289"/>
    <w:rsid w:val="00CC6E60"/>
    <w:rsid w:val="00CC7AEC"/>
    <w:rsid w:val="00CD1250"/>
    <w:rsid w:val="00CD2455"/>
    <w:rsid w:val="00CD35E4"/>
    <w:rsid w:val="00CD46C0"/>
    <w:rsid w:val="00CD5019"/>
    <w:rsid w:val="00CE0507"/>
    <w:rsid w:val="00CE5223"/>
    <w:rsid w:val="00CE52C2"/>
    <w:rsid w:val="00CF022F"/>
    <w:rsid w:val="00CF0394"/>
    <w:rsid w:val="00CF381B"/>
    <w:rsid w:val="00CF423F"/>
    <w:rsid w:val="00CF5649"/>
    <w:rsid w:val="00D00C0D"/>
    <w:rsid w:val="00D02649"/>
    <w:rsid w:val="00D026A8"/>
    <w:rsid w:val="00D05B1C"/>
    <w:rsid w:val="00D061BF"/>
    <w:rsid w:val="00D069F8"/>
    <w:rsid w:val="00D07F15"/>
    <w:rsid w:val="00D12B3E"/>
    <w:rsid w:val="00D13128"/>
    <w:rsid w:val="00D15B00"/>
    <w:rsid w:val="00D22C74"/>
    <w:rsid w:val="00D23280"/>
    <w:rsid w:val="00D23815"/>
    <w:rsid w:val="00D23B78"/>
    <w:rsid w:val="00D251E7"/>
    <w:rsid w:val="00D257F1"/>
    <w:rsid w:val="00D25E84"/>
    <w:rsid w:val="00D264A7"/>
    <w:rsid w:val="00D27070"/>
    <w:rsid w:val="00D30120"/>
    <w:rsid w:val="00D30FA9"/>
    <w:rsid w:val="00D40828"/>
    <w:rsid w:val="00D41281"/>
    <w:rsid w:val="00D43F36"/>
    <w:rsid w:val="00D4647E"/>
    <w:rsid w:val="00D4663F"/>
    <w:rsid w:val="00D50455"/>
    <w:rsid w:val="00D51612"/>
    <w:rsid w:val="00D577F6"/>
    <w:rsid w:val="00D6182A"/>
    <w:rsid w:val="00D6330F"/>
    <w:rsid w:val="00D656B8"/>
    <w:rsid w:val="00D70265"/>
    <w:rsid w:val="00D7112A"/>
    <w:rsid w:val="00D72A7E"/>
    <w:rsid w:val="00D7534B"/>
    <w:rsid w:val="00D85760"/>
    <w:rsid w:val="00D85FC5"/>
    <w:rsid w:val="00D86929"/>
    <w:rsid w:val="00D92589"/>
    <w:rsid w:val="00DA2D24"/>
    <w:rsid w:val="00DA5144"/>
    <w:rsid w:val="00DA7292"/>
    <w:rsid w:val="00DB110D"/>
    <w:rsid w:val="00DB3880"/>
    <w:rsid w:val="00DB45B1"/>
    <w:rsid w:val="00DB5CB4"/>
    <w:rsid w:val="00DC0264"/>
    <w:rsid w:val="00DC3C87"/>
    <w:rsid w:val="00DC4C55"/>
    <w:rsid w:val="00DC7660"/>
    <w:rsid w:val="00DC787E"/>
    <w:rsid w:val="00DD16DC"/>
    <w:rsid w:val="00DD52B0"/>
    <w:rsid w:val="00DD5440"/>
    <w:rsid w:val="00DD5444"/>
    <w:rsid w:val="00DD7E40"/>
    <w:rsid w:val="00DE371A"/>
    <w:rsid w:val="00DE3D12"/>
    <w:rsid w:val="00DE4AB4"/>
    <w:rsid w:val="00DE4B48"/>
    <w:rsid w:val="00DE53C8"/>
    <w:rsid w:val="00DE5B06"/>
    <w:rsid w:val="00DF00E4"/>
    <w:rsid w:val="00DF59F8"/>
    <w:rsid w:val="00DF7CD0"/>
    <w:rsid w:val="00DF7E39"/>
    <w:rsid w:val="00E02F0C"/>
    <w:rsid w:val="00E04248"/>
    <w:rsid w:val="00E04EB7"/>
    <w:rsid w:val="00E065AB"/>
    <w:rsid w:val="00E101D1"/>
    <w:rsid w:val="00E118EB"/>
    <w:rsid w:val="00E23E1A"/>
    <w:rsid w:val="00E24184"/>
    <w:rsid w:val="00E2504B"/>
    <w:rsid w:val="00E2522B"/>
    <w:rsid w:val="00E26B57"/>
    <w:rsid w:val="00E3100E"/>
    <w:rsid w:val="00E31AA8"/>
    <w:rsid w:val="00E329FB"/>
    <w:rsid w:val="00E4001D"/>
    <w:rsid w:val="00E41011"/>
    <w:rsid w:val="00E42CD5"/>
    <w:rsid w:val="00E42E5D"/>
    <w:rsid w:val="00E451D6"/>
    <w:rsid w:val="00E45E4D"/>
    <w:rsid w:val="00E47973"/>
    <w:rsid w:val="00E517F9"/>
    <w:rsid w:val="00E520DC"/>
    <w:rsid w:val="00E52800"/>
    <w:rsid w:val="00E53301"/>
    <w:rsid w:val="00E538E4"/>
    <w:rsid w:val="00E5426C"/>
    <w:rsid w:val="00E547D1"/>
    <w:rsid w:val="00E54C54"/>
    <w:rsid w:val="00E56CC9"/>
    <w:rsid w:val="00E56D6F"/>
    <w:rsid w:val="00E6102D"/>
    <w:rsid w:val="00E63A19"/>
    <w:rsid w:val="00E646A7"/>
    <w:rsid w:val="00E7047C"/>
    <w:rsid w:val="00E70A9E"/>
    <w:rsid w:val="00E72A3C"/>
    <w:rsid w:val="00E73A32"/>
    <w:rsid w:val="00E7662B"/>
    <w:rsid w:val="00E77BAF"/>
    <w:rsid w:val="00E80CB5"/>
    <w:rsid w:val="00E82766"/>
    <w:rsid w:val="00E8298D"/>
    <w:rsid w:val="00E9034A"/>
    <w:rsid w:val="00E921BE"/>
    <w:rsid w:val="00E927F4"/>
    <w:rsid w:val="00E952A4"/>
    <w:rsid w:val="00E9670E"/>
    <w:rsid w:val="00EA060F"/>
    <w:rsid w:val="00EA06F4"/>
    <w:rsid w:val="00EA073C"/>
    <w:rsid w:val="00EA2010"/>
    <w:rsid w:val="00EA4825"/>
    <w:rsid w:val="00EA494C"/>
    <w:rsid w:val="00EA6439"/>
    <w:rsid w:val="00EA663E"/>
    <w:rsid w:val="00EA7ED4"/>
    <w:rsid w:val="00EB0A45"/>
    <w:rsid w:val="00EB381C"/>
    <w:rsid w:val="00EB6543"/>
    <w:rsid w:val="00EB7CC8"/>
    <w:rsid w:val="00EC12AD"/>
    <w:rsid w:val="00EC2291"/>
    <w:rsid w:val="00EC2B0B"/>
    <w:rsid w:val="00EC3588"/>
    <w:rsid w:val="00ED2A34"/>
    <w:rsid w:val="00ED2FC6"/>
    <w:rsid w:val="00ED4379"/>
    <w:rsid w:val="00EE27EB"/>
    <w:rsid w:val="00EE374F"/>
    <w:rsid w:val="00EE3D8E"/>
    <w:rsid w:val="00EE4FF8"/>
    <w:rsid w:val="00EE73EF"/>
    <w:rsid w:val="00EF27B1"/>
    <w:rsid w:val="00EF3579"/>
    <w:rsid w:val="00EF5D2C"/>
    <w:rsid w:val="00F02F49"/>
    <w:rsid w:val="00F03FB1"/>
    <w:rsid w:val="00F10633"/>
    <w:rsid w:val="00F12450"/>
    <w:rsid w:val="00F126BC"/>
    <w:rsid w:val="00F1396E"/>
    <w:rsid w:val="00F1491C"/>
    <w:rsid w:val="00F1667A"/>
    <w:rsid w:val="00F241B0"/>
    <w:rsid w:val="00F250CD"/>
    <w:rsid w:val="00F26C61"/>
    <w:rsid w:val="00F26C97"/>
    <w:rsid w:val="00F314C8"/>
    <w:rsid w:val="00F33332"/>
    <w:rsid w:val="00F349A4"/>
    <w:rsid w:val="00F377FD"/>
    <w:rsid w:val="00F402FF"/>
    <w:rsid w:val="00F40E10"/>
    <w:rsid w:val="00F415B9"/>
    <w:rsid w:val="00F4361A"/>
    <w:rsid w:val="00F45A84"/>
    <w:rsid w:val="00F46018"/>
    <w:rsid w:val="00F477A6"/>
    <w:rsid w:val="00F529FC"/>
    <w:rsid w:val="00F541BF"/>
    <w:rsid w:val="00F60940"/>
    <w:rsid w:val="00F63FD2"/>
    <w:rsid w:val="00F671AF"/>
    <w:rsid w:val="00F71AD7"/>
    <w:rsid w:val="00F73121"/>
    <w:rsid w:val="00F7313A"/>
    <w:rsid w:val="00F73147"/>
    <w:rsid w:val="00F73AA9"/>
    <w:rsid w:val="00F73E1E"/>
    <w:rsid w:val="00F754B7"/>
    <w:rsid w:val="00F75B31"/>
    <w:rsid w:val="00F767F1"/>
    <w:rsid w:val="00F76FE6"/>
    <w:rsid w:val="00F77EAA"/>
    <w:rsid w:val="00F81581"/>
    <w:rsid w:val="00F82397"/>
    <w:rsid w:val="00F83148"/>
    <w:rsid w:val="00F83203"/>
    <w:rsid w:val="00F83F79"/>
    <w:rsid w:val="00F87147"/>
    <w:rsid w:val="00F90DA3"/>
    <w:rsid w:val="00F91ECD"/>
    <w:rsid w:val="00F94565"/>
    <w:rsid w:val="00F95EE8"/>
    <w:rsid w:val="00F97B80"/>
    <w:rsid w:val="00FA07E1"/>
    <w:rsid w:val="00FA1E6D"/>
    <w:rsid w:val="00FA33D7"/>
    <w:rsid w:val="00FA3B1D"/>
    <w:rsid w:val="00FA3EE1"/>
    <w:rsid w:val="00FA50FF"/>
    <w:rsid w:val="00FA5513"/>
    <w:rsid w:val="00FA6E82"/>
    <w:rsid w:val="00FA6FA2"/>
    <w:rsid w:val="00FB1E43"/>
    <w:rsid w:val="00FB30AB"/>
    <w:rsid w:val="00FB358F"/>
    <w:rsid w:val="00FB7DAB"/>
    <w:rsid w:val="00FC2264"/>
    <w:rsid w:val="00FC26F5"/>
    <w:rsid w:val="00FC3E36"/>
    <w:rsid w:val="00FC42D8"/>
    <w:rsid w:val="00FC681D"/>
    <w:rsid w:val="00FC760D"/>
    <w:rsid w:val="00FD1697"/>
    <w:rsid w:val="00FD3121"/>
    <w:rsid w:val="00FD365B"/>
    <w:rsid w:val="00FD673E"/>
    <w:rsid w:val="00FE1444"/>
    <w:rsid w:val="00FE1E6B"/>
    <w:rsid w:val="00FE3AEE"/>
    <w:rsid w:val="00FE4E53"/>
    <w:rsid w:val="00FE5040"/>
    <w:rsid w:val="00FE6849"/>
    <w:rsid w:val="00FE6F2E"/>
    <w:rsid w:val="00FE7C0C"/>
    <w:rsid w:val="00FF6330"/>
    <w:rsid w:val="00FF7E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2DC56"/>
  <w15:docId w15:val="{D36C5569-0B36-4525-9C01-89A084D69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ahoma"/>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81F"/>
  </w:style>
  <w:style w:type="paragraph" w:styleId="Heading1">
    <w:name w:val="heading 1"/>
    <w:basedOn w:val="Normal"/>
    <w:next w:val="Normal"/>
    <w:link w:val="Heading1Char"/>
    <w:uiPriority w:val="9"/>
    <w:qFormat/>
    <w:rsid w:val="00961A0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78A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49A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Port"/>
    <w:basedOn w:val="Normal"/>
    <w:link w:val="HeaderChar"/>
    <w:unhideWhenUsed/>
    <w:rsid w:val="002D6A6D"/>
    <w:pPr>
      <w:tabs>
        <w:tab w:val="center" w:pos="4513"/>
        <w:tab w:val="right" w:pos="9026"/>
      </w:tabs>
    </w:pPr>
  </w:style>
  <w:style w:type="character" w:customStyle="1" w:styleId="HeaderChar">
    <w:name w:val="Header Char"/>
    <w:aliases w:val="HeaderPort Char"/>
    <w:basedOn w:val="DefaultParagraphFont"/>
    <w:link w:val="Header"/>
    <w:rsid w:val="002D6A6D"/>
  </w:style>
  <w:style w:type="paragraph" w:styleId="Footer">
    <w:name w:val="footer"/>
    <w:basedOn w:val="Normal"/>
    <w:link w:val="FooterChar"/>
    <w:unhideWhenUsed/>
    <w:rsid w:val="002D6A6D"/>
    <w:pPr>
      <w:tabs>
        <w:tab w:val="center" w:pos="4513"/>
        <w:tab w:val="right" w:pos="9026"/>
      </w:tabs>
    </w:pPr>
  </w:style>
  <w:style w:type="character" w:customStyle="1" w:styleId="FooterChar">
    <w:name w:val="Footer Char"/>
    <w:basedOn w:val="DefaultParagraphFont"/>
    <w:link w:val="Footer"/>
    <w:rsid w:val="002D6A6D"/>
  </w:style>
  <w:style w:type="paragraph" w:styleId="ListParagraph">
    <w:name w:val="List Paragraph"/>
    <w:basedOn w:val="Normal"/>
    <w:link w:val="ListParagraphChar"/>
    <w:uiPriority w:val="34"/>
    <w:qFormat/>
    <w:rsid w:val="002D6A6D"/>
    <w:pPr>
      <w:ind w:left="720"/>
      <w:contextualSpacing/>
    </w:pPr>
  </w:style>
  <w:style w:type="character" w:customStyle="1" w:styleId="Heading1Char">
    <w:name w:val="Heading 1 Char"/>
    <w:basedOn w:val="DefaultParagraphFont"/>
    <w:link w:val="Heading1"/>
    <w:uiPriority w:val="9"/>
    <w:rsid w:val="00961A0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61A0F"/>
    <w:pPr>
      <w:spacing w:line="259" w:lineRule="auto"/>
      <w:outlineLvl w:val="9"/>
    </w:pPr>
    <w:rPr>
      <w:lang w:val="en-US"/>
    </w:rPr>
  </w:style>
  <w:style w:type="paragraph" w:styleId="TOC1">
    <w:name w:val="toc 1"/>
    <w:basedOn w:val="Normal"/>
    <w:next w:val="Normal"/>
    <w:autoRedefine/>
    <w:uiPriority w:val="39"/>
    <w:unhideWhenUsed/>
    <w:rsid w:val="00D43F36"/>
    <w:pPr>
      <w:tabs>
        <w:tab w:val="right" w:pos="9628"/>
      </w:tabs>
      <w:spacing w:before="30" w:after="30"/>
      <w:ind w:left="426"/>
    </w:pPr>
  </w:style>
  <w:style w:type="character" w:styleId="Hyperlink">
    <w:name w:val="Hyperlink"/>
    <w:basedOn w:val="DefaultParagraphFont"/>
    <w:uiPriority w:val="99"/>
    <w:unhideWhenUsed/>
    <w:rsid w:val="00961A0F"/>
    <w:rPr>
      <w:color w:val="0563C1" w:themeColor="hyperlink"/>
      <w:u w:val="single"/>
    </w:rPr>
  </w:style>
  <w:style w:type="table" w:styleId="TableGrid">
    <w:name w:val="Table Grid"/>
    <w:basedOn w:val="TableNormal"/>
    <w:uiPriority w:val="59"/>
    <w:rsid w:val="00961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978A3"/>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D16FF"/>
    <w:pPr>
      <w:tabs>
        <w:tab w:val="left" w:pos="880"/>
        <w:tab w:val="right" w:pos="9628"/>
      </w:tabs>
      <w:spacing w:after="100"/>
      <w:ind w:left="426" w:hanging="426"/>
    </w:pPr>
  </w:style>
  <w:style w:type="character" w:customStyle="1" w:styleId="Heading3Char">
    <w:name w:val="Heading 3 Char"/>
    <w:basedOn w:val="DefaultParagraphFont"/>
    <w:link w:val="Heading3"/>
    <w:uiPriority w:val="9"/>
    <w:rsid w:val="002B49A1"/>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2B49A1"/>
    <w:pPr>
      <w:spacing w:after="100"/>
      <w:ind w:left="400"/>
    </w:pPr>
  </w:style>
  <w:style w:type="character" w:styleId="FollowedHyperlink">
    <w:name w:val="FollowedHyperlink"/>
    <w:basedOn w:val="DefaultParagraphFont"/>
    <w:uiPriority w:val="99"/>
    <w:semiHidden/>
    <w:unhideWhenUsed/>
    <w:rsid w:val="001E338F"/>
    <w:rPr>
      <w:color w:val="954F72" w:themeColor="followedHyperlink"/>
      <w:u w:val="single"/>
    </w:rPr>
  </w:style>
  <w:style w:type="paragraph" w:customStyle="1" w:styleId="ShoulderReference">
    <w:name w:val="Shoulder Reference"/>
    <w:next w:val="Normal"/>
    <w:rsid w:val="00E70A9E"/>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rFonts w:ascii="Times New Roman" w:eastAsia="Times New Roman" w:hAnsi="Times New Roman" w:cs="Times New Roman"/>
      <w:b/>
      <w:noProof/>
      <w:spacing w:val="-6"/>
      <w:szCs w:val="20"/>
    </w:rPr>
  </w:style>
  <w:style w:type="paragraph" w:customStyle="1" w:styleId="ScheduleTitle">
    <w:name w:val="Schedule Title"/>
    <w:basedOn w:val="Normal"/>
    <w:next w:val="Normal"/>
    <w:rsid w:val="00E70A9E"/>
    <w:pPr>
      <w:overflowPunct w:val="0"/>
      <w:autoSpaceDE w:val="0"/>
      <w:autoSpaceDN w:val="0"/>
      <w:adjustRightInd w:val="0"/>
      <w:spacing w:before="240" w:after="120"/>
      <w:jc w:val="center"/>
      <w:textAlignment w:val="baseline"/>
      <w:outlineLvl w:val="1"/>
    </w:pPr>
    <w:rPr>
      <w:rFonts w:ascii="Times New Roman" w:eastAsia="Times New Roman" w:hAnsi="Times New Roman" w:cs="Times New Roman"/>
      <w:b/>
      <w:caps/>
      <w:sz w:val="22"/>
      <w:szCs w:val="20"/>
    </w:rPr>
  </w:style>
  <w:style w:type="paragraph" w:customStyle="1" w:styleId="DraftSectionNote">
    <w:name w:val="Draft Section Note"/>
    <w:next w:val="Normal"/>
    <w:rsid w:val="00E70A9E"/>
    <w:pPr>
      <w:spacing w:before="120"/>
    </w:pPr>
    <w:rPr>
      <w:rFonts w:ascii="Times New Roman" w:eastAsia="Times New Roman" w:hAnsi="Times New Roman" w:cs="Times New Roman"/>
      <w:szCs w:val="20"/>
    </w:rPr>
  </w:style>
  <w:style w:type="paragraph" w:customStyle="1" w:styleId="Normal-Schedule">
    <w:name w:val="Normal - Schedule"/>
    <w:rsid w:val="00E70A9E"/>
    <w:pPr>
      <w:tabs>
        <w:tab w:val="left" w:pos="454"/>
        <w:tab w:val="left" w:pos="907"/>
        <w:tab w:val="left" w:pos="1361"/>
        <w:tab w:val="left" w:pos="1814"/>
        <w:tab w:val="left" w:pos="2722"/>
      </w:tabs>
      <w:overflowPunct w:val="0"/>
      <w:autoSpaceDE w:val="0"/>
      <w:autoSpaceDN w:val="0"/>
      <w:adjustRightInd w:val="0"/>
      <w:spacing w:before="120"/>
      <w:textAlignment w:val="baseline"/>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9955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5C5"/>
    <w:rPr>
      <w:rFonts w:ascii="Segoe UI" w:hAnsi="Segoe UI" w:cs="Segoe UI"/>
      <w:sz w:val="18"/>
      <w:szCs w:val="18"/>
    </w:rPr>
  </w:style>
  <w:style w:type="paragraph" w:styleId="BodyTextIndent3">
    <w:name w:val="Body Text Indent 3"/>
    <w:basedOn w:val="Normal"/>
    <w:link w:val="BodyTextIndent3Char"/>
    <w:rsid w:val="002F4203"/>
    <w:pPr>
      <w:spacing w:after="120"/>
      <w:ind w:left="283"/>
      <w:jc w:val="both"/>
    </w:pPr>
    <w:rPr>
      <w:rFonts w:eastAsia="Times New Roman" w:cs="Times New Roman"/>
      <w:sz w:val="16"/>
      <w:szCs w:val="16"/>
      <w:lang w:eastAsia="en-AU"/>
    </w:rPr>
  </w:style>
  <w:style w:type="character" w:customStyle="1" w:styleId="BodyTextIndent3Char">
    <w:name w:val="Body Text Indent 3 Char"/>
    <w:basedOn w:val="DefaultParagraphFont"/>
    <w:link w:val="BodyTextIndent3"/>
    <w:rsid w:val="002F4203"/>
    <w:rPr>
      <w:rFonts w:eastAsia="Times New Roman" w:cs="Times New Roman"/>
      <w:sz w:val="16"/>
      <w:szCs w:val="16"/>
      <w:lang w:eastAsia="en-AU"/>
    </w:rPr>
  </w:style>
  <w:style w:type="paragraph" w:styleId="FootnoteText">
    <w:name w:val="footnote text"/>
    <w:basedOn w:val="Normal"/>
    <w:link w:val="FootnoteTextChar"/>
    <w:uiPriority w:val="99"/>
    <w:rsid w:val="005A225E"/>
    <w:pPr>
      <w:spacing w:after="240" w:line="360" w:lineRule="auto"/>
    </w:pPr>
    <w:rPr>
      <w:rFonts w:ascii="Times New Roman" w:eastAsia="Times New Roman" w:hAnsi="Times New Roman" w:cs="Times New Roman"/>
      <w:szCs w:val="20"/>
      <w:lang w:val="en-US"/>
    </w:rPr>
  </w:style>
  <w:style w:type="character" w:customStyle="1" w:styleId="FootnoteTextChar">
    <w:name w:val="Footnote Text Char"/>
    <w:basedOn w:val="DefaultParagraphFont"/>
    <w:link w:val="FootnoteText"/>
    <w:uiPriority w:val="99"/>
    <w:rsid w:val="005A225E"/>
    <w:rPr>
      <w:rFonts w:ascii="Times New Roman" w:eastAsia="Times New Roman" w:hAnsi="Times New Roman" w:cs="Times New Roman"/>
      <w:szCs w:val="20"/>
      <w:lang w:val="en-US"/>
    </w:rPr>
  </w:style>
  <w:style w:type="character" w:styleId="FootnoteReference">
    <w:name w:val="footnote reference"/>
    <w:basedOn w:val="DefaultParagraphFont"/>
    <w:uiPriority w:val="99"/>
    <w:rsid w:val="005A225E"/>
    <w:rPr>
      <w:rFonts w:cs="Times New Roman"/>
      <w:vertAlign w:val="superscript"/>
    </w:rPr>
  </w:style>
  <w:style w:type="table" w:styleId="ListTable3-Accent4">
    <w:name w:val="List Table 3 Accent 4"/>
    <w:basedOn w:val="TableNormal"/>
    <w:uiPriority w:val="48"/>
    <w:rsid w:val="00AC73A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Revision">
    <w:name w:val="Revision"/>
    <w:hidden/>
    <w:uiPriority w:val="99"/>
    <w:semiHidden/>
    <w:rsid w:val="00185AA1"/>
  </w:style>
  <w:style w:type="paragraph" w:customStyle="1" w:styleId="BodySectionSub">
    <w:name w:val="Body Section (Sub)"/>
    <w:next w:val="Normal"/>
    <w:rsid w:val="000A6C33"/>
    <w:pPr>
      <w:overflowPunct w:val="0"/>
      <w:autoSpaceDE w:val="0"/>
      <w:autoSpaceDN w:val="0"/>
      <w:adjustRightInd w:val="0"/>
      <w:spacing w:before="120"/>
      <w:ind w:left="1361"/>
      <w:textAlignment w:val="baseline"/>
    </w:pPr>
    <w:rPr>
      <w:rFonts w:ascii="Times New Roman" w:eastAsia="Times New Roman" w:hAnsi="Times New Roman" w:cs="Times New Roman"/>
      <w:sz w:val="24"/>
      <w:szCs w:val="20"/>
    </w:rPr>
  </w:style>
  <w:style w:type="character" w:customStyle="1" w:styleId="Mention1">
    <w:name w:val="Mention1"/>
    <w:basedOn w:val="DefaultParagraphFont"/>
    <w:uiPriority w:val="99"/>
    <w:semiHidden/>
    <w:unhideWhenUsed/>
    <w:rsid w:val="00AC450B"/>
    <w:rPr>
      <w:color w:val="2B579A"/>
      <w:shd w:val="clear" w:color="auto" w:fill="E6E6E6"/>
    </w:rPr>
  </w:style>
  <w:style w:type="character" w:customStyle="1" w:styleId="UnresolvedMention1">
    <w:name w:val="Unresolved Mention1"/>
    <w:basedOn w:val="DefaultParagraphFont"/>
    <w:uiPriority w:val="99"/>
    <w:semiHidden/>
    <w:unhideWhenUsed/>
    <w:rsid w:val="00F377FD"/>
    <w:rPr>
      <w:color w:val="808080"/>
      <w:shd w:val="clear" w:color="auto" w:fill="E6E6E6"/>
    </w:rPr>
  </w:style>
  <w:style w:type="paragraph" w:customStyle="1" w:styleId="Para0">
    <w:name w:val="Para 0"/>
    <w:basedOn w:val="Normal"/>
    <w:link w:val="Para0Char"/>
    <w:rsid w:val="00AB3A3D"/>
    <w:pPr>
      <w:spacing w:before="120" w:after="120"/>
      <w:jc w:val="both"/>
    </w:pPr>
    <w:rPr>
      <w:rFonts w:ascii="Verdana" w:eastAsia="Times New Roman" w:hAnsi="Verdana" w:cs="Times New Roman"/>
      <w:color w:val="000000"/>
      <w:szCs w:val="20"/>
    </w:rPr>
  </w:style>
  <w:style w:type="character" w:customStyle="1" w:styleId="Para0Char">
    <w:name w:val="Para 0 Char"/>
    <w:basedOn w:val="DefaultParagraphFont"/>
    <w:link w:val="Para0"/>
    <w:rsid w:val="00AB3A3D"/>
    <w:rPr>
      <w:rFonts w:ascii="Verdana" w:eastAsia="Times New Roman" w:hAnsi="Verdana" w:cs="Times New Roman"/>
      <w:color w:val="000000"/>
      <w:szCs w:val="20"/>
    </w:rPr>
  </w:style>
  <w:style w:type="character" w:styleId="UnresolvedMention">
    <w:name w:val="Unresolved Mention"/>
    <w:basedOn w:val="DefaultParagraphFont"/>
    <w:uiPriority w:val="99"/>
    <w:semiHidden/>
    <w:unhideWhenUsed/>
    <w:rsid w:val="00AB3A3D"/>
    <w:rPr>
      <w:color w:val="605E5C"/>
      <w:shd w:val="clear" w:color="auto" w:fill="E1DFDD"/>
    </w:rPr>
  </w:style>
  <w:style w:type="character" w:customStyle="1" w:styleId="ListParagraphChar">
    <w:name w:val="List Paragraph Char"/>
    <w:link w:val="ListParagraph"/>
    <w:uiPriority w:val="34"/>
    <w:rsid w:val="00FC3E36"/>
  </w:style>
  <w:style w:type="table" w:customStyle="1" w:styleId="TableGrid1">
    <w:name w:val="Table Grid1"/>
    <w:basedOn w:val="TableNormal"/>
    <w:next w:val="TableGrid"/>
    <w:uiPriority w:val="59"/>
    <w:rsid w:val="00650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663B97"/>
    <w:pPr>
      <w:overflowPunct w:val="0"/>
      <w:autoSpaceDE w:val="0"/>
      <w:autoSpaceDN w:val="0"/>
      <w:adjustRightInd w:val="0"/>
      <w:spacing w:before="120"/>
      <w:textAlignment w:val="baseline"/>
    </w:pPr>
    <w:rPr>
      <w:rFonts w:ascii="Times New Roman" w:eastAsia="Times New Roman" w:hAnsi="Times New Roman" w:cs="Times New Roman"/>
      <w:sz w:val="24"/>
      <w:szCs w:val="20"/>
    </w:rPr>
  </w:style>
  <w:style w:type="paragraph" w:customStyle="1" w:styleId="DraftHeading4">
    <w:name w:val="Draft Heading 4"/>
    <w:basedOn w:val="Normal"/>
    <w:next w:val="Normal"/>
    <w:rsid w:val="00663B97"/>
    <w:pPr>
      <w:overflowPunct w:val="0"/>
      <w:autoSpaceDE w:val="0"/>
      <w:autoSpaceDN w:val="0"/>
      <w:adjustRightInd w:val="0"/>
      <w:spacing w:before="120"/>
      <w:textAlignment w:val="baseline"/>
    </w:pPr>
    <w:rPr>
      <w:rFonts w:ascii="Times New Roman" w:eastAsia="Times New Roman" w:hAnsi="Times New Roman" w:cs="Times New Roman"/>
      <w:sz w:val="24"/>
      <w:szCs w:val="20"/>
    </w:rPr>
  </w:style>
  <w:style w:type="paragraph" w:customStyle="1" w:styleId="DraftHeading2">
    <w:name w:val="Draft Heading 2"/>
    <w:basedOn w:val="Normal"/>
    <w:next w:val="Normal"/>
    <w:rsid w:val="004053B6"/>
    <w:pPr>
      <w:overflowPunct w:val="0"/>
      <w:autoSpaceDE w:val="0"/>
      <w:autoSpaceDN w:val="0"/>
      <w:adjustRightInd w:val="0"/>
      <w:spacing w:before="120"/>
      <w:textAlignment w:val="baseline"/>
    </w:pPr>
    <w:rPr>
      <w:rFonts w:ascii="Times New Roman" w:eastAsia="Times New Roman" w:hAnsi="Times New Roman" w:cs="Times New Roman"/>
      <w:sz w:val="24"/>
      <w:szCs w:val="20"/>
    </w:rPr>
  </w:style>
  <w:style w:type="paragraph" w:customStyle="1" w:styleId="DraftParaNote">
    <w:name w:val="Draft Para Note"/>
    <w:next w:val="Normal"/>
    <w:rsid w:val="004053B6"/>
    <w:pPr>
      <w:spacing w:before="120"/>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537">
      <w:bodyDiv w:val="1"/>
      <w:marLeft w:val="0"/>
      <w:marRight w:val="0"/>
      <w:marTop w:val="0"/>
      <w:marBottom w:val="0"/>
      <w:divBdr>
        <w:top w:val="none" w:sz="0" w:space="0" w:color="auto"/>
        <w:left w:val="none" w:sz="0" w:space="0" w:color="auto"/>
        <w:bottom w:val="none" w:sz="0" w:space="0" w:color="auto"/>
        <w:right w:val="none" w:sz="0" w:space="0" w:color="auto"/>
      </w:divBdr>
    </w:div>
    <w:div w:id="57943723">
      <w:bodyDiv w:val="1"/>
      <w:marLeft w:val="0"/>
      <w:marRight w:val="0"/>
      <w:marTop w:val="0"/>
      <w:marBottom w:val="0"/>
      <w:divBdr>
        <w:top w:val="none" w:sz="0" w:space="0" w:color="auto"/>
        <w:left w:val="none" w:sz="0" w:space="0" w:color="auto"/>
        <w:bottom w:val="none" w:sz="0" w:space="0" w:color="auto"/>
        <w:right w:val="none" w:sz="0" w:space="0" w:color="auto"/>
      </w:divBdr>
    </w:div>
    <w:div w:id="158035920">
      <w:bodyDiv w:val="1"/>
      <w:marLeft w:val="0"/>
      <w:marRight w:val="0"/>
      <w:marTop w:val="0"/>
      <w:marBottom w:val="0"/>
      <w:divBdr>
        <w:top w:val="none" w:sz="0" w:space="0" w:color="auto"/>
        <w:left w:val="none" w:sz="0" w:space="0" w:color="auto"/>
        <w:bottom w:val="none" w:sz="0" w:space="0" w:color="auto"/>
        <w:right w:val="none" w:sz="0" w:space="0" w:color="auto"/>
      </w:divBdr>
    </w:div>
    <w:div w:id="223832328">
      <w:bodyDiv w:val="1"/>
      <w:marLeft w:val="0"/>
      <w:marRight w:val="0"/>
      <w:marTop w:val="0"/>
      <w:marBottom w:val="0"/>
      <w:divBdr>
        <w:top w:val="none" w:sz="0" w:space="0" w:color="auto"/>
        <w:left w:val="none" w:sz="0" w:space="0" w:color="auto"/>
        <w:bottom w:val="none" w:sz="0" w:space="0" w:color="auto"/>
        <w:right w:val="none" w:sz="0" w:space="0" w:color="auto"/>
      </w:divBdr>
    </w:div>
    <w:div w:id="251597154">
      <w:bodyDiv w:val="1"/>
      <w:marLeft w:val="0"/>
      <w:marRight w:val="0"/>
      <w:marTop w:val="0"/>
      <w:marBottom w:val="0"/>
      <w:divBdr>
        <w:top w:val="none" w:sz="0" w:space="0" w:color="auto"/>
        <w:left w:val="none" w:sz="0" w:space="0" w:color="auto"/>
        <w:bottom w:val="none" w:sz="0" w:space="0" w:color="auto"/>
        <w:right w:val="none" w:sz="0" w:space="0" w:color="auto"/>
      </w:divBdr>
    </w:div>
    <w:div w:id="821697199">
      <w:bodyDiv w:val="1"/>
      <w:marLeft w:val="0"/>
      <w:marRight w:val="0"/>
      <w:marTop w:val="0"/>
      <w:marBottom w:val="0"/>
      <w:divBdr>
        <w:top w:val="none" w:sz="0" w:space="0" w:color="auto"/>
        <w:left w:val="none" w:sz="0" w:space="0" w:color="auto"/>
        <w:bottom w:val="none" w:sz="0" w:space="0" w:color="auto"/>
        <w:right w:val="none" w:sz="0" w:space="0" w:color="auto"/>
      </w:divBdr>
    </w:div>
    <w:div w:id="899901420">
      <w:bodyDiv w:val="1"/>
      <w:marLeft w:val="0"/>
      <w:marRight w:val="0"/>
      <w:marTop w:val="0"/>
      <w:marBottom w:val="0"/>
      <w:divBdr>
        <w:top w:val="none" w:sz="0" w:space="0" w:color="auto"/>
        <w:left w:val="none" w:sz="0" w:space="0" w:color="auto"/>
        <w:bottom w:val="none" w:sz="0" w:space="0" w:color="auto"/>
        <w:right w:val="none" w:sz="0" w:space="0" w:color="auto"/>
      </w:divBdr>
    </w:div>
    <w:div w:id="1136992763">
      <w:bodyDiv w:val="1"/>
      <w:marLeft w:val="0"/>
      <w:marRight w:val="0"/>
      <w:marTop w:val="0"/>
      <w:marBottom w:val="0"/>
      <w:divBdr>
        <w:top w:val="none" w:sz="0" w:space="0" w:color="auto"/>
        <w:left w:val="none" w:sz="0" w:space="0" w:color="auto"/>
        <w:bottom w:val="none" w:sz="0" w:space="0" w:color="auto"/>
        <w:right w:val="none" w:sz="0" w:space="0" w:color="auto"/>
      </w:divBdr>
    </w:div>
    <w:div w:id="1146124291">
      <w:bodyDiv w:val="1"/>
      <w:marLeft w:val="0"/>
      <w:marRight w:val="0"/>
      <w:marTop w:val="0"/>
      <w:marBottom w:val="0"/>
      <w:divBdr>
        <w:top w:val="none" w:sz="0" w:space="0" w:color="auto"/>
        <w:left w:val="none" w:sz="0" w:space="0" w:color="auto"/>
        <w:bottom w:val="none" w:sz="0" w:space="0" w:color="auto"/>
        <w:right w:val="none" w:sz="0" w:space="0" w:color="auto"/>
      </w:divBdr>
    </w:div>
    <w:div w:id="1189177525">
      <w:bodyDiv w:val="1"/>
      <w:marLeft w:val="0"/>
      <w:marRight w:val="0"/>
      <w:marTop w:val="0"/>
      <w:marBottom w:val="0"/>
      <w:divBdr>
        <w:top w:val="none" w:sz="0" w:space="0" w:color="auto"/>
        <w:left w:val="none" w:sz="0" w:space="0" w:color="auto"/>
        <w:bottom w:val="none" w:sz="0" w:space="0" w:color="auto"/>
        <w:right w:val="none" w:sz="0" w:space="0" w:color="auto"/>
      </w:divBdr>
      <w:divsChild>
        <w:div w:id="341013350">
          <w:marLeft w:val="0"/>
          <w:marRight w:val="0"/>
          <w:marTop w:val="0"/>
          <w:marBottom w:val="0"/>
          <w:divBdr>
            <w:top w:val="none" w:sz="0" w:space="0" w:color="auto"/>
            <w:left w:val="none" w:sz="0" w:space="0" w:color="auto"/>
            <w:bottom w:val="none" w:sz="0" w:space="0" w:color="auto"/>
            <w:right w:val="none" w:sz="0" w:space="0" w:color="auto"/>
          </w:divBdr>
          <w:divsChild>
            <w:div w:id="599794721">
              <w:marLeft w:val="0"/>
              <w:marRight w:val="0"/>
              <w:marTop w:val="0"/>
              <w:marBottom w:val="0"/>
              <w:divBdr>
                <w:top w:val="none" w:sz="0" w:space="0" w:color="auto"/>
                <w:left w:val="none" w:sz="0" w:space="0" w:color="auto"/>
                <w:bottom w:val="none" w:sz="0" w:space="0" w:color="auto"/>
                <w:right w:val="none" w:sz="0" w:space="0" w:color="auto"/>
              </w:divBdr>
              <w:divsChild>
                <w:div w:id="606935026">
                  <w:marLeft w:val="0"/>
                  <w:marRight w:val="0"/>
                  <w:marTop w:val="0"/>
                  <w:marBottom w:val="0"/>
                  <w:divBdr>
                    <w:top w:val="none" w:sz="0" w:space="0" w:color="auto"/>
                    <w:left w:val="none" w:sz="0" w:space="0" w:color="auto"/>
                    <w:bottom w:val="none" w:sz="0" w:space="0" w:color="auto"/>
                    <w:right w:val="none" w:sz="0" w:space="0" w:color="auto"/>
                  </w:divBdr>
                  <w:divsChild>
                    <w:div w:id="1682245303">
                      <w:marLeft w:val="0"/>
                      <w:marRight w:val="0"/>
                      <w:marTop w:val="0"/>
                      <w:marBottom w:val="0"/>
                      <w:divBdr>
                        <w:top w:val="none" w:sz="0" w:space="0" w:color="auto"/>
                        <w:left w:val="none" w:sz="0" w:space="0" w:color="auto"/>
                        <w:bottom w:val="none" w:sz="0" w:space="0" w:color="auto"/>
                        <w:right w:val="none" w:sz="0" w:space="0" w:color="auto"/>
                      </w:divBdr>
                      <w:divsChild>
                        <w:div w:id="185679455">
                          <w:marLeft w:val="0"/>
                          <w:marRight w:val="0"/>
                          <w:marTop w:val="0"/>
                          <w:marBottom w:val="0"/>
                          <w:divBdr>
                            <w:top w:val="none" w:sz="0" w:space="0" w:color="auto"/>
                            <w:left w:val="none" w:sz="0" w:space="0" w:color="auto"/>
                            <w:bottom w:val="none" w:sz="0" w:space="0" w:color="auto"/>
                            <w:right w:val="none" w:sz="0" w:space="0" w:color="auto"/>
                          </w:divBdr>
                          <w:divsChild>
                            <w:div w:id="821695550">
                              <w:marLeft w:val="0"/>
                              <w:marRight w:val="0"/>
                              <w:marTop w:val="0"/>
                              <w:marBottom w:val="0"/>
                              <w:divBdr>
                                <w:top w:val="none" w:sz="0" w:space="0" w:color="auto"/>
                                <w:left w:val="none" w:sz="0" w:space="0" w:color="auto"/>
                                <w:bottom w:val="none" w:sz="0" w:space="0" w:color="auto"/>
                                <w:right w:val="none" w:sz="0" w:space="0" w:color="auto"/>
                              </w:divBdr>
                              <w:divsChild>
                                <w:div w:id="532350180">
                                  <w:marLeft w:val="0"/>
                                  <w:marRight w:val="0"/>
                                  <w:marTop w:val="0"/>
                                  <w:marBottom w:val="0"/>
                                  <w:divBdr>
                                    <w:top w:val="none" w:sz="0" w:space="0" w:color="auto"/>
                                    <w:left w:val="none" w:sz="0" w:space="0" w:color="auto"/>
                                    <w:bottom w:val="none" w:sz="0" w:space="0" w:color="auto"/>
                                    <w:right w:val="none" w:sz="0" w:space="0" w:color="auto"/>
                                  </w:divBdr>
                                  <w:divsChild>
                                    <w:div w:id="1479880077">
                                      <w:marLeft w:val="0"/>
                                      <w:marRight w:val="0"/>
                                      <w:marTop w:val="0"/>
                                      <w:marBottom w:val="0"/>
                                      <w:divBdr>
                                        <w:top w:val="none" w:sz="0" w:space="0" w:color="auto"/>
                                        <w:left w:val="none" w:sz="0" w:space="0" w:color="auto"/>
                                        <w:bottom w:val="none" w:sz="0" w:space="0" w:color="auto"/>
                                        <w:right w:val="none" w:sz="0" w:space="0" w:color="auto"/>
                                      </w:divBdr>
                                      <w:divsChild>
                                        <w:div w:id="985166084">
                                          <w:marLeft w:val="0"/>
                                          <w:marRight w:val="0"/>
                                          <w:marTop w:val="0"/>
                                          <w:marBottom w:val="0"/>
                                          <w:divBdr>
                                            <w:top w:val="none" w:sz="0" w:space="0" w:color="auto"/>
                                            <w:left w:val="none" w:sz="0" w:space="0" w:color="auto"/>
                                            <w:bottom w:val="none" w:sz="0" w:space="0" w:color="auto"/>
                                            <w:right w:val="none" w:sz="0" w:space="0" w:color="auto"/>
                                          </w:divBdr>
                                          <w:divsChild>
                                            <w:div w:id="233784656">
                                              <w:marLeft w:val="0"/>
                                              <w:marRight w:val="0"/>
                                              <w:marTop w:val="0"/>
                                              <w:marBottom w:val="0"/>
                                              <w:divBdr>
                                                <w:top w:val="single" w:sz="12" w:space="2" w:color="FFFFCC"/>
                                                <w:left w:val="single" w:sz="12" w:space="2" w:color="FFFFCC"/>
                                                <w:bottom w:val="single" w:sz="12" w:space="2" w:color="FFFFCC"/>
                                                <w:right w:val="single" w:sz="12" w:space="0" w:color="FFFFCC"/>
                                              </w:divBdr>
                                              <w:divsChild>
                                                <w:div w:id="2047171858">
                                                  <w:marLeft w:val="0"/>
                                                  <w:marRight w:val="0"/>
                                                  <w:marTop w:val="0"/>
                                                  <w:marBottom w:val="0"/>
                                                  <w:divBdr>
                                                    <w:top w:val="none" w:sz="0" w:space="0" w:color="auto"/>
                                                    <w:left w:val="none" w:sz="0" w:space="0" w:color="auto"/>
                                                    <w:bottom w:val="none" w:sz="0" w:space="0" w:color="auto"/>
                                                    <w:right w:val="none" w:sz="0" w:space="0" w:color="auto"/>
                                                  </w:divBdr>
                                                  <w:divsChild>
                                                    <w:div w:id="31002308">
                                                      <w:marLeft w:val="0"/>
                                                      <w:marRight w:val="0"/>
                                                      <w:marTop w:val="0"/>
                                                      <w:marBottom w:val="0"/>
                                                      <w:divBdr>
                                                        <w:top w:val="none" w:sz="0" w:space="0" w:color="auto"/>
                                                        <w:left w:val="none" w:sz="0" w:space="0" w:color="auto"/>
                                                        <w:bottom w:val="none" w:sz="0" w:space="0" w:color="auto"/>
                                                        <w:right w:val="none" w:sz="0" w:space="0" w:color="auto"/>
                                                      </w:divBdr>
                                                      <w:divsChild>
                                                        <w:div w:id="469249854">
                                                          <w:marLeft w:val="0"/>
                                                          <w:marRight w:val="0"/>
                                                          <w:marTop w:val="0"/>
                                                          <w:marBottom w:val="0"/>
                                                          <w:divBdr>
                                                            <w:top w:val="none" w:sz="0" w:space="0" w:color="auto"/>
                                                            <w:left w:val="none" w:sz="0" w:space="0" w:color="auto"/>
                                                            <w:bottom w:val="none" w:sz="0" w:space="0" w:color="auto"/>
                                                            <w:right w:val="none" w:sz="0" w:space="0" w:color="auto"/>
                                                          </w:divBdr>
                                                          <w:divsChild>
                                                            <w:div w:id="224998167">
                                                              <w:marLeft w:val="0"/>
                                                              <w:marRight w:val="0"/>
                                                              <w:marTop w:val="0"/>
                                                              <w:marBottom w:val="0"/>
                                                              <w:divBdr>
                                                                <w:top w:val="none" w:sz="0" w:space="0" w:color="auto"/>
                                                                <w:left w:val="none" w:sz="0" w:space="0" w:color="auto"/>
                                                                <w:bottom w:val="none" w:sz="0" w:space="0" w:color="auto"/>
                                                                <w:right w:val="none" w:sz="0" w:space="0" w:color="auto"/>
                                                              </w:divBdr>
                                                              <w:divsChild>
                                                                <w:div w:id="1721133144">
                                                                  <w:marLeft w:val="0"/>
                                                                  <w:marRight w:val="0"/>
                                                                  <w:marTop w:val="0"/>
                                                                  <w:marBottom w:val="0"/>
                                                                  <w:divBdr>
                                                                    <w:top w:val="none" w:sz="0" w:space="0" w:color="auto"/>
                                                                    <w:left w:val="none" w:sz="0" w:space="0" w:color="auto"/>
                                                                    <w:bottom w:val="none" w:sz="0" w:space="0" w:color="auto"/>
                                                                    <w:right w:val="none" w:sz="0" w:space="0" w:color="auto"/>
                                                                  </w:divBdr>
                                                                  <w:divsChild>
                                                                    <w:div w:id="1835025442">
                                                                      <w:marLeft w:val="0"/>
                                                                      <w:marRight w:val="0"/>
                                                                      <w:marTop w:val="0"/>
                                                                      <w:marBottom w:val="0"/>
                                                                      <w:divBdr>
                                                                        <w:top w:val="none" w:sz="0" w:space="0" w:color="auto"/>
                                                                        <w:left w:val="none" w:sz="0" w:space="0" w:color="auto"/>
                                                                        <w:bottom w:val="none" w:sz="0" w:space="0" w:color="auto"/>
                                                                        <w:right w:val="none" w:sz="0" w:space="0" w:color="auto"/>
                                                                      </w:divBdr>
                                                                      <w:divsChild>
                                                                        <w:div w:id="907227906">
                                                                          <w:marLeft w:val="0"/>
                                                                          <w:marRight w:val="0"/>
                                                                          <w:marTop w:val="0"/>
                                                                          <w:marBottom w:val="0"/>
                                                                          <w:divBdr>
                                                                            <w:top w:val="none" w:sz="0" w:space="0" w:color="auto"/>
                                                                            <w:left w:val="none" w:sz="0" w:space="0" w:color="auto"/>
                                                                            <w:bottom w:val="none" w:sz="0" w:space="0" w:color="auto"/>
                                                                            <w:right w:val="none" w:sz="0" w:space="0" w:color="auto"/>
                                                                          </w:divBdr>
                                                                          <w:divsChild>
                                                                            <w:div w:id="199636163">
                                                                              <w:marLeft w:val="0"/>
                                                                              <w:marRight w:val="0"/>
                                                                              <w:marTop w:val="0"/>
                                                                              <w:marBottom w:val="0"/>
                                                                              <w:divBdr>
                                                                                <w:top w:val="none" w:sz="0" w:space="0" w:color="auto"/>
                                                                                <w:left w:val="none" w:sz="0" w:space="0" w:color="auto"/>
                                                                                <w:bottom w:val="none" w:sz="0" w:space="0" w:color="auto"/>
                                                                                <w:right w:val="none" w:sz="0" w:space="0" w:color="auto"/>
                                                                              </w:divBdr>
                                                                              <w:divsChild>
                                                                                <w:div w:id="1987591276">
                                                                                  <w:marLeft w:val="0"/>
                                                                                  <w:marRight w:val="0"/>
                                                                                  <w:marTop w:val="0"/>
                                                                                  <w:marBottom w:val="0"/>
                                                                                  <w:divBdr>
                                                                                    <w:top w:val="none" w:sz="0" w:space="0" w:color="auto"/>
                                                                                    <w:left w:val="none" w:sz="0" w:space="0" w:color="auto"/>
                                                                                    <w:bottom w:val="none" w:sz="0" w:space="0" w:color="auto"/>
                                                                                    <w:right w:val="none" w:sz="0" w:space="0" w:color="auto"/>
                                                                                  </w:divBdr>
                                                                                  <w:divsChild>
                                                                                    <w:div w:id="1463839785">
                                                                                      <w:marLeft w:val="0"/>
                                                                                      <w:marRight w:val="0"/>
                                                                                      <w:marTop w:val="0"/>
                                                                                      <w:marBottom w:val="0"/>
                                                                                      <w:divBdr>
                                                                                        <w:top w:val="none" w:sz="0" w:space="0" w:color="auto"/>
                                                                                        <w:left w:val="none" w:sz="0" w:space="0" w:color="auto"/>
                                                                                        <w:bottom w:val="none" w:sz="0" w:space="0" w:color="auto"/>
                                                                                        <w:right w:val="none" w:sz="0" w:space="0" w:color="auto"/>
                                                                                      </w:divBdr>
                                                                                      <w:divsChild>
                                                                                        <w:div w:id="51466068">
                                                                                          <w:marLeft w:val="0"/>
                                                                                          <w:marRight w:val="120"/>
                                                                                          <w:marTop w:val="0"/>
                                                                                          <w:marBottom w:val="150"/>
                                                                                          <w:divBdr>
                                                                                            <w:top w:val="single" w:sz="2" w:space="0" w:color="EFEFEF"/>
                                                                                            <w:left w:val="single" w:sz="6" w:space="0" w:color="EFEFEF"/>
                                                                                            <w:bottom w:val="single" w:sz="6" w:space="0" w:color="E2E2E2"/>
                                                                                            <w:right w:val="single" w:sz="6" w:space="0" w:color="EFEFEF"/>
                                                                                          </w:divBdr>
                                                                                          <w:divsChild>
                                                                                            <w:div w:id="882133971">
                                                                                              <w:marLeft w:val="0"/>
                                                                                              <w:marRight w:val="0"/>
                                                                                              <w:marTop w:val="0"/>
                                                                                              <w:marBottom w:val="0"/>
                                                                                              <w:divBdr>
                                                                                                <w:top w:val="none" w:sz="0" w:space="0" w:color="auto"/>
                                                                                                <w:left w:val="none" w:sz="0" w:space="0" w:color="auto"/>
                                                                                                <w:bottom w:val="none" w:sz="0" w:space="0" w:color="auto"/>
                                                                                                <w:right w:val="none" w:sz="0" w:space="0" w:color="auto"/>
                                                                                              </w:divBdr>
                                                                                              <w:divsChild>
                                                                                                <w:div w:id="63727761">
                                                                                                  <w:marLeft w:val="0"/>
                                                                                                  <w:marRight w:val="0"/>
                                                                                                  <w:marTop w:val="0"/>
                                                                                                  <w:marBottom w:val="0"/>
                                                                                                  <w:divBdr>
                                                                                                    <w:top w:val="none" w:sz="0" w:space="0" w:color="auto"/>
                                                                                                    <w:left w:val="none" w:sz="0" w:space="0" w:color="auto"/>
                                                                                                    <w:bottom w:val="none" w:sz="0" w:space="0" w:color="auto"/>
                                                                                                    <w:right w:val="none" w:sz="0" w:space="0" w:color="auto"/>
                                                                                                  </w:divBdr>
                                                                                                  <w:divsChild>
                                                                                                    <w:div w:id="1743405217">
                                                                                                      <w:marLeft w:val="0"/>
                                                                                                      <w:marRight w:val="0"/>
                                                                                                      <w:marTop w:val="0"/>
                                                                                                      <w:marBottom w:val="0"/>
                                                                                                      <w:divBdr>
                                                                                                        <w:top w:val="none" w:sz="0" w:space="0" w:color="auto"/>
                                                                                                        <w:left w:val="none" w:sz="0" w:space="0" w:color="auto"/>
                                                                                                        <w:bottom w:val="none" w:sz="0" w:space="0" w:color="auto"/>
                                                                                                        <w:right w:val="none" w:sz="0" w:space="0" w:color="auto"/>
                                                                                                      </w:divBdr>
                                                                                                      <w:divsChild>
                                                                                                        <w:div w:id="612129437">
                                                                                                          <w:marLeft w:val="0"/>
                                                                                                          <w:marRight w:val="0"/>
                                                                                                          <w:marTop w:val="0"/>
                                                                                                          <w:marBottom w:val="0"/>
                                                                                                          <w:divBdr>
                                                                                                            <w:top w:val="none" w:sz="0" w:space="0" w:color="auto"/>
                                                                                                            <w:left w:val="none" w:sz="0" w:space="0" w:color="auto"/>
                                                                                                            <w:bottom w:val="none" w:sz="0" w:space="0" w:color="auto"/>
                                                                                                            <w:right w:val="none" w:sz="0" w:space="0" w:color="auto"/>
                                                                                                          </w:divBdr>
                                                                                                          <w:divsChild>
                                                                                                            <w:div w:id="66417089">
                                                                                                              <w:marLeft w:val="0"/>
                                                                                                              <w:marRight w:val="0"/>
                                                                                                              <w:marTop w:val="0"/>
                                                                                                              <w:marBottom w:val="0"/>
                                                                                                              <w:divBdr>
                                                                                                                <w:top w:val="single" w:sz="2" w:space="4" w:color="D8D8D8"/>
                                                                                                                <w:left w:val="single" w:sz="2" w:space="0" w:color="D8D8D8"/>
                                                                                                                <w:bottom w:val="single" w:sz="2" w:space="4" w:color="D8D8D8"/>
                                                                                                                <w:right w:val="single" w:sz="2" w:space="0" w:color="D8D8D8"/>
                                                                                                              </w:divBdr>
                                                                                                              <w:divsChild>
                                                                                                                <w:div w:id="1171064589">
                                                                                                                  <w:marLeft w:val="225"/>
                                                                                                                  <w:marRight w:val="225"/>
                                                                                                                  <w:marTop w:val="75"/>
                                                                                                                  <w:marBottom w:val="75"/>
                                                                                                                  <w:divBdr>
                                                                                                                    <w:top w:val="none" w:sz="0" w:space="0" w:color="auto"/>
                                                                                                                    <w:left w:val="none" w:sz="0" w:space="0" w:color="auto"/>
                                                                                                                    <w:bottom w:val="none" w:sz="0" w:space="0" w:color="auto"/>
                                                                                                                    <w:right w:val="none" w:sz="0" w:space="0" w:color="auto"/>
                                                                                                                  </w:divBdr>
                                                                                                                  <w:divsChild>
                                                                                                                    <w:div w:id="4748785">
                                                                                                                      <w:marLeft w:val="0"/>
                                                                                                                      <w:marRight w:val="0"/>
                                                                                                                      <w:marTop w:val="0"/>
                                                                                                                      <w:marBottom w:val="0"/>
                                                                                                                      <w:divBdr>
                                                                                                                        <w:top w:val="single" w:sz="6" w:space="0" w:color="auto"/>
                                                                                                                        <w:left w:val="single" w:sz="6" w:space="0" w:color="auto"/>
                                                                                                                        <w:bottom w:val="single" w:sz="6" w:space="0" w:color="auto"/>
                                                                                                                        <w:right w:val="single" w:sz="6" w:space="0" w:color="auto"/>
                                                                                                                      </w:divBdr>
                                                                                                                      <w:divsChild>
                                                                                                                        <w:div w:id="1457679628">
                                                                                                                          <w:marLeft w:val="0"/>
                                                                                                                          <w:marRight w:val="0"/>
                                                                                                                          <w:marTop w:val="0"/>
                                                                                                                          <w:marBottom w:val="0"/>
                                                                                                                          <w:divBdr>
                                                                                                                            <w:top w:val="none" w:sz="0" w:space="0" w:color="auto"/>
                                                                                                                            <w:left w:val="none" w:sz="0" w:space="0" w:color="auto"/>
                                                                                                                            <w:bottom w:val="none" w:sz="0" w:space="0" w:color="auto"/>
                                                                                                                            <w:right w:val="none" w:sz="0" w:space="0" w:color="auto"/>
                                                                                                                          </w:divBdr>
                                                                                                                          <w:divsChild>
                                                                                                                            <w:div w:id="44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790231">
      <w:bodyDiv w:val="1"/>
      <w:marLeft w:val="0"/>
      <w:marRight w:val="0"/>
      <w:marTop w:val="0"/>
      <w:marBottom w:val="0"/>
      <w:divBdr>
        <w:top w:val="none" w:sz="0" w:space="0" w:color="auto"/>
        <w:left w:val="none" w:sz="0" w:space="0" w:color="auto"/>
        <w:bottom w:val="none" w:sz="0" w:space="0" w:color="auto"/>
        <w:right w:val="none" w:sz="0" w:space="0" w:color="auto"/>
      </w:divBdr>
    </w:div>
    <w:div w:id="1299645938">
      <w:bodyDiv w:val="1"/>
      <w:marLeft w:val="0"/>
      <w:marRight w:val="0"/>
      <w:marTop w:val="0"/>
      <w:marBottom w:val="0"/>
      <w:divBdr>
        <w:top w:val="none" w:sz="0" w:space="0" w:color="auto"/>
        <w:left w:val="none" w:sz="0" w:space="0" w:color="auto"/>
        <w:bottom w:val="none" w:sz="0" w:space="0" w:color="auto"/>
        <w:right w:val="none" w:sz="0" w:space="0" w:color="auto"/>
      </w:divBdr>
    </w:div>
    <w:div w:id="1422945340">
      <w:bodyDiv w:val="1"/>
      <w:marLeft w:val="0"/>
      <w:marRight w:val="0"/>
      <w:marTop w:val="0"/>
      <w:marBottom w:val="0"/>
      <w:divBdr>
        <w:top w:val="none" w:sz="0" w:space="0" w:color="auto"/>
        <w:left w:val="none" w:sz="0" w:space="0" w:color="auto"/>
        <w:bottom w:val="none" w:sz="0" w:space="0" w:color="auto"/>
        <w:right w:val="none" w:sz="0" w:space="0" w:color="auto"/>
      </w:divBdr>
    </w:div>
    <w:div w:id="159909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chris.vic.gov.au/" TargetMode="External"/><Relationship Id="rId26" Type="http://schemas.openxmlformats.org/officeDocument/2006/relationships/image" Target="media/image7.emf"/><Relationship Id="rId39" Type="http://schemas.openxmlformats.org/officeDocument/2006/relationships/hyperlink" Target="mailto:info@esv.vic.gov.au" TargetMode="External"/><Relationship Id="rId21" Type="http://schemas.openxmlformats.org/officeDocument/2006/relationships/hyperlink" Target="https://www.environment.gov.au/cgi-bin/sprat/public/publicthreatenedlist.pl?wanted=flora" TargetMode="External"/><Relationship Id="rId34" Type="http://schemas.openxmlformats.org/officeDocument/2006/relationships/hyperlink" Target="https://myenergy.powercor.com.au/s/report-a-fault" TargetMode="External"/><Relationship Id="rId42" Type="http://schemas.openxmlformats.org/officeDocument/2006/relationships/hyperlink" Target="https://www.moorabool.vic.gov.au/Hom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nning.vic.gov.au/schemes-and-amendments/browse-planning-scheme/maps?f.Scheme%7CplanningSchemeName=Mooraboo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monsmith@moorabool.vic.gov.au"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hyperlink" Target="https://www.moorabool.vic.gov.au/About-Council/Contact-us/Our-commitment-to-you/Our-service-commitments" TargetMode="External"/><Relationship Id="rId40" Type="http://schemas.openxmlformats.org/officeDocument/2006/relationships/hyperlink" Target="mailto:ewovinfo@ewov.com.au"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hyperlink" Target="https://www.moorabool.vic.gov.au/About-Council/Contact-us/Our-commitment-to-you/How-we-handle-complaints" TargetMode="External"/><Relationship Id="rId10" Type="http://schemas.openxmlformats.org/officeDocument/2006/relationships/hyperlink" Target="mailto:ptaylor@moorabool.vic.gov.au" TargetMode="External"/><Relationship Id="rId19" Type="http://schemas.openxmlformats.org/officeDocument/2006/relationships/hyperlink" Target="https://www.environment.vic.gov.au/conserving-threatened-species/threatened-list" TargetMode="External"/><Relationship Id="rId31" Type="http://schemas.openxmlformats.org/officeDocument/2006/relationships/image" Target="media/image12.png"/><Relationship Id="rId44" Type="http://schemas.openxmlformats.org/officeDocument/2006/relationships/hyperlink" Target="https://myenergy.powercor.com.au/s/report-a-fault" TargetMode="External"/><Relationship Id="rId4" Type="http://schemas.openxmlformats.org/officeDocument/2006/relationships/settings" Target="settings.xml"/><Relationship Id="rId9" Type="http://schemas.openxmlformats.org/officeDocument/2006/relationships/hyperlink" Target="mailto:ceosupport@moorabool.vic.gov.au" TargetMode="External"/><Relationship Id="rId14" Type="http://schemas.openxmlformats.org/officeDocument/2006/relationships/hyperlink" Target="https://www.moorabool.vic.gov.au/files/assets/public/v/1/residents/documents/bacchus-marsh-native-plant-list.pdf" TargetMode="External"/><Relationship Id="rId22" Type="http://schemas.openxmlformats.org/officeDocument/2006/relationships/hyperlink" Target="https://www.moorabool.vic.gov.au/Waste-and-environment/Environment-and-sustainability/Significant-roadside-vegetation"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yperlink" Target="http://www.training.gov.au" TargetMode="External"/><Relationship Id="rId43" Type="http://schemas.openxmlformats.org/officeDocument/2006/relationships/hyperlink" Target="mailto:JCraig@powercor.com.au"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services.esv.vic.gov.au/LineClearance/" TargetMode="External"/><Relationship Id="rId17" Type="http://schemas.openxmlformats.org/officeDocument/2006/relationships/hyperlink" Target="http://vhd.heritagecouncil.vic.gov.au/search?cp=16&amp;cs=0&amp;do=s&amp;collapse=true&amp;type=place" TargetMode="External"/><Relationship Id="rId25" Type="http://schemas.openxmlformats.org/officeDocument/2006/relationships/image" Target="media/image6.emf"/><Relationship Id="rId33" Type="http://schemas.openxmlformats.org/officeDocument/2006/relationships/hyperlink" Target="mailto:JCraig@powercor.com.au" TargetMode="External"/><Relationship Id="rId38" Type="http://schemas.openxmlformats.org/officeDocument/2006/relationships/hyperlink" Target="mailto:CService@moorabool.vic.gov.au" TargetMode="External"/><Relationship Id="rId46" Type="http://schemas.openxmlformats.org/officeDocument/2006/relationships/footer" Target="footer1.xml"/><Relationship Id="rId20" Type="http://schemas.openxmlformats.org/officeDocument/2006/relationships/hyperlink" Target="https://www.environment.gov.au/cgi-bin/sprat/public/publicthreatenedlist.pl" TargetMode="External"/><Relationship Id="rId41" Type="http://schemas.openxmlformats.org/officeDocument/2006/relationships/hyperlink" Target="http://www.moorabool.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EE0BA-2DE2-4A4D-B7F8-E9B45651C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15108</Words>
  <Characters>86121</Characters>
  <Application>Microsoft Office Word</Application>
  <DocSecurity>4</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Smith</dc:creator>
  <cp:keywords/>
  <dc:description/>
  <cp:lastModifiedBy>Anthony Cini</cp:lastModifiedBy>
  <cp:revision>2</cp:revision>
  <cp:lastPrinted>2019-06-25T00:30:00Z</cp:lastPrinted>
  <dcterms:created xsi:type="dcterms:W3CDTF">2025-06-24T04:49:00Z</dcterms:created>
  <dcterms:modified xsi:type="dcterms:W3CDTF">2025-06-24T04:49:00Z</dcterms:modified>
</cp:coreProperties>
</file>