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6F55" w14:textId="4695D247" w:rsidR="005403AD" w:rsidRPr="00E3194D" w:rsidRDefault="00E3194D">
      <w:pPr>
        <w:rPr>
          <w:b/>
          <w:bCs/>
        </w:rPr>
      </w:pPr>
      <w:r w:rsidRPr="00E3194D">
        <w:rPr>
          <w:b/>
          <w:bCs/>
        </w:rPr>
        <w:t xml:space="preserve">Week </w:t>
      </w:r>
      <w:r w:rsidR="00D705E4">
        <w:rPr>
          <w:b/>
          <w:bCs/>
        </w:rPr>
        <w:t>8</w:t>
      </w:r>
      <w:r w:rsidRPr="00E3194D">
        <w:rPr>
          <w:b/>
          <w:bCs/>
        </w:rPr>
        <w:t xml:space="preserve">: </w:t>
      </w:r>
      <w:r w:rsidR="00D705E4">
        <w:rPr>
          <w:b/>
          <w:bCs/>
        </w:rPr>
        <w:t>15</w:t>
      </w:r>
      <w:r w:rsidR="00E06E7F">
        <w:rPr>
          <w:b/>
          <w:bCs/>
        </w:rPr>
        <w:t xml:space="preserve"> December to </w:t>
      </w:r>
      <w:r w:rsidR="00E63C8C">
        <w:rPr>
          <w:b/>
          <w:bCs/>
        </w:rPr>
        <w:t>1</w:t>
      </w:r>
      <w:r w:rsidR="00D705E4">
        <w:rPr>
          <w:b/>
          <w:bCs/>
        </w:rPr>
        <w:t>8</w:t>
      </w:r>
      <w:r w:rsidR="00E06E7F">
        <w:rPr>
          <w:b/>
          <w:bCs/>
        </w:rPr>
        <w:t xml:space="preserve"> December</w:t>
      </w:r>
      <w:r w:rsidR="00B40F51">
        <w:rPr>
          <w:b/>
          <w:bCs/>
        </w:rPr>
        <w:t xml:space="preserve"> </w:t>
      </w:r>
      <w:r w:rsidRPr="00E3194D">
        <w:rPr>
          <w:b/>
          <w:bCs/>
        </w:rPr>
        <w:t>2025</w:t>
      </w:r>
    </w:p>
    <w:p w14:paraId="15450167" w14:textId="4E34BF99" w:rsidR="008151C1" w:rsidRDefault="00E3194D" w:rsidP="003B0D9E">
      <w:r w:rsidRPr="00E3194D">
        <w:rPr>
          <w:b/>
          <w:bCs/>
        </w:rPr>
        <w:t xml:space="preserve">Day </w:t>
      </w:r>
      <w:r w:rsidR="001B4297">
        <w:rPr>
          <w:b/>
          <w:bCs/>
        </w:rPr>
        <w:t>2</w:t>
      </w:r>
      <w:r w:rsidR="008151C1">
        <w:rPr>
          <w:b/>
          <w:bCs/>
        </w:rPr>
        <w:t>9</w:t>
      </w:r>
      <w:r w:rsidR="009A092F">
        <w:t xml:space="preserve"> </w:t>
      </w:r>
      <w:r w:rsidR="008151C1">
        <w:t>Tuesday 16</w:t>
      </w:r>
      <w:r w:rsidR="00313CFF">
        <w:t xml:space="preserve"> December</w:t>
      </w:r>
      <w:r w:rsidR="0019614D">
        <w:t xml:space="preserve"> </w:t>
      </w:r>
      <w:r w:rsidR="003E4ACB">
        <w:t>included Melton Air Services Investments Pty Ltd</w:t>
      </w:r>
      <w:r w:rsidR="00ED35B7">
        <w:t xml:space="preserve"> Expert Evidence </w:t>
      </w:r>
      <w:r w:rsidR="008134C6">
        <w:t>on Aviation</w:t>
      </w:r>
      <w:r w:rsidR="00C04591">
        <w:t xml:space="preserve"> Safety and Risk Assessment by </w:t>
      </w:r>
      <w:r w:rsidR="004F2543">
        <w:t xml:space="preserve">Mr </w:t>
      </w:r>
      <w:r w:rsidR="00C04591">
        <w:t xml:space="preserve">Julian Fraiser of </w:t>
      </w:r>
      <w:r w:rsidR="00FB6A8A">
        <w:t xml:space="preserve">the </w:t>
      </w:r>
      <w:r w:rsidR="00C04591">
        <w:t>Australian Helicopter Industry Association</w:t>
      </w:r>
      <w:r w:rsidR="00362044">
        <w:t xml:space="preserve">, </w:t>
      </w:r>
      <w:r w:rsidR="00FB6A8A">
        <w:t xml:space="preserve">followed by Expert Evidence on </w:t>
      </w:r>
      <w:r w:rsidR="00362044">
        <w:t xml:space="preserve">Aviation Safety and Aerodrome </w:t>
      </w:r>
      <w:r w:rsidR="00360824">
        <w:t>O</w:t>
      </w:r>
      <w:r w:rsidR="00362044">
        <w:t>perations by Daniel O’Donnell of Sequoia Aviation Pty Ltd</w:t>
      </w:r>
      <w:r w:rsidR="00FB6A8A">
        <w:t>. S</w:t>
      </w:r>
      <w:r w:rsidR="00FB6A8A">
        <w:t>ubmission</w:t>
      </w:r>
      <w:r w:rsidR="00FB6A8A">
        <w:t>s</w:t>
      </w:r>
      <w:r w:rsidR="00FB6A8A">
        <w:t xml:space="preserve"> </w:t>
      </w:r>
      <w:r w:rsidR="00FB6A8A">
        <w:t xml:space="preserve">for </w:t>
      </w:r>
      <w:r w:rsidR="00FB6A8A">
        <w:t xml:space="preserve">Melton Air Services Investments Pty Ltd </w:t>
      </w:r>
      <w:r w:rsidR="00FB6A8A">
        <w:t xml:space="preserve">were </w:t>
      </w:r>
      <w:r w:rsidR="00C211C3">
        <w:t xml:space="preserve">then </w:t>
      </w:r>
      <w:r w:rsidR="00FB6A8A">
        <w:t>provided</w:t>
      </w:r>
      <w:r w:rsidR="00FB6A8A">
        <w:t xml:space="preserve"> </w:t>
      </w:r>
      <w:r w:rsidR="00FB6A8A">
        <w:t xml:space="preserve">by </w:t>
      </w:r>
      <w:r w:rsidR="00FB6A8A">
        <w:t>barristers Mr John Ribbands and Mr David Robertson, instructed by Norton White</w:t>
      </w:r>
      <w:r w:rsidR="00C04591">
        <w:t>.</w:t>
      </w:r>
    </w:p>
    <w:p w14:paraId="216DA71D" w14:textId="2E6B23AA" w:rsidR="00B40F51" w:rsidRDefault="00FC3041">
      <w:r>
        <w:t xml:space="preserve">A link to the full </w:t>
      </w:r>
      <w:r w:rsidR="00C2338B">
        <w:t xml:space="preserve">Day </w:t>
      </w:r>
      <w:r w:rsidR="001B4297">
        <w:t>2</w:t>
      </w:r>
      <w:r w:rsidR="008151C1">
        <w:t>9</w:t>
      </w:r>
      <w:r w:rsidR="0099381D">
        <w:t xml:space="preserve"> </w:t>
      </w:r>
      <w:r w:rsidR="00C2338B">
        <w:t>Hearing</w:t>
      </w:r>
      <w:r w:rsidR="00FB3E78">
        <w:t xml:space="preserve"> audio </w:t>
      </w:r>
      <w:r>
        <w:t xml:space="preserve">recording can be </w:t>
      </w:r>
      <w:r w:rsidR="00212754" w:rsidRPr="00894AD0">
        <w:t xml:space="preserve">found </w:t>
      </w:r>
      <w:hyperlink r:id="rId8" w:history="1">
        <w:r w:rsidR="007B6FF3">
          <w:rPr>
            <w:rStyle w:val="Hyperlink"/>
          </w:rPr>
          <w:t>here</w:t>
        </w:r>
      </w:hyperlink>
      <w:r w:rsidR="007E3E0B" w:rsidRPr="0070749B">
        <w:t>: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435CC6" w:rsidRPr="00E3194D" w14:paraId="07AE2106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6C6BB" w14:textId="77777777" w:rsidR="00435CC6" w:rsidRPr="00E3194D" w:rsidRDefault="00435CC6">
            <w:r w:rsidRPr="00E3194D">
              <w:rPr>
                <w:b/>
                <w:bCs/>
              </w:rPr>
              <w:t>Timestamp</w:t>
            </w:r>
            <w:r w:rsidRPr="00E3194D">
              <w:rPr>
                <w:rFonts w:ascii="Arial" w:hAnsi="Arial" w:cs="Arial"/>
              </w:rPr>
              <w:t> </w:t>
            </w:r>
            <w:r w:rsidRPr="00E3194D">
              <w:t> 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2B532" w14:textId="77777777" w:rsidR="00435CC6" w:rsidRPr="00E3194D" w:rsidRDefault="00435CC6">
            <w:r w:rsidRPr="00E3194D">
              <w:rPr>
                <w:b/>
                <w:bCs/>
              </w:rPr>
              <w:t>Party</w:t>
            </w:r>
            <w:r w:rsidRPr="00E3194D">
              <w:rPr>
                <w:rFonts w:ascii="Arial" w:hAnsi="Arial" w:cs="Arial"/>
              </w:rPr>
              <w:t> </w:t>
            </w:r>
            <w:r w:rsidRPr="00E3194D">
              <w:t> </w:t>
            </w:r>
          </w:p>
        </w:tc>
      </w:tr>
      <w:tr w:rsidR="0099381D" w:rsidRPr="00E3194D" w14:paraId="28317D33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B57B" w14:textId="3C280ADD" w:rsidR="0099381D" w:rsidRPr="00D926B1" w:rsidRDefault="004D34D0">
            <w:hyperlink r:id="rId9" w:history="1">
              <w:r w:rsidRPr="007B6FF3">
                <w:rPr>
                  <w:rStyle w:val="Hyperlink"/>
                </w:rPr>
                <w:t>00:00:01</w:t>
              </w:r>
            </w:hyperlink>
            <w:r>
              <w:t xml:space="preserve"> - </w:t>
            </w:r>
            <w:hyperlink r:id="rId10" w:anchor="t=00:00:45" w:history="1">
              <w:r w:rsidR="003C7A43" w:rsidRPr="00D44EC5">
                <w:rPr>
                  <w:rStyle w:val="Hyperlink"/>
                </w:rPr>
                <w:t>00:00:45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FF2E" w14:textId="275F52F2" w:rsidR="0099381D" w:rsidRPr="00E912DE" w:rsidRDefault="00BE5774">
            <w:r w:rsidRPr="00E912DE">
              <w:t xml:space="preserve">Planning Panels Victoria – Inquiry and Advisory Committee (IAC): Welcome, update on Day </w:t>
            </w:r>
            <w:r w:rsidR="00917438">
              <w:t>2</w:t>
            </w:r>
            <w:r w:rsidR="008151C1">
              <w:t>8</w:t>
            </w:r>
            <w:r w:rsidR="00DA4971">
              <w:t>,</w:t>
            </w:r>
            <w:r w:rsidRPr="00E912DE">
              <w:t xml:space="preserve"> follow up matters, preliminary matters</w:t>
            </w:r>
            <w:r>
              <w:t xml:space="preserve"> and </w:t>
            </w:r>
            <w:r w:rsidRPr="00E912DE">
              <w:t>outline of the day</w:t>
            </w:r>
            <w:r>
              <w:t>.</w:t>
            </w:r>
          </w:p>
        </w:tc>
      </w:tr>
      <w:tr w:rsidR="008151C1" w:rsidRPr="00E3194D" w14:paraId="35632DC3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0643" w14:textId="7DF49553" w:rsidR="008151C1" w:rsidRDefault="003A5E0E">
            <w:hyperlink r:id="rId11" w:anchor="t=00:00:45" w:history="1">
              <w:r w:rsidRPr="00D44EC5">
                <w:rPr>
                  <w:rStyle w:val="Hyperlink"/>
                </w:rPr>
                <w:t>00:00:46</w:t>
              </w:r>
            </w:hyperlink>
            <w:r>
              <w:t xml:space="preserve"> - </w:t>
            </w:r>
            <w:hyperlink r:id="rId12" w:anchor="t=00:16:52" w:history="1">
              <w:r w:rsidR="005169A0" w:rsidRPr="007366EB">
                <w:rPr>
                  <w:rStyle w:val="Hyperlink"/>
                </w:rPr>
                <w:t>00:16:52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1CF8" w14:textId="4492BEE7" w:rsidR="008151C1" w:rsidRDefault="005169A0">
            <w:r>
              <w:t xml:space="preserve">Brief </w:t>
            </w:r>
            <w:r w:rsidR="00524519">
              <w:t>o</w:t>
            </w:r>
            <w:r>
              <w:t xml:space="preserve">pening </w:t>
            </w:r>
            <w:r w:rsidR="00524519">
              <w:t>s</w:t>
            </w:r>
            <w:r w:rsidR="0065716C">
              <w:t xml:space="preserve">ubmission from </w:t>
            </w:r>
            <w:r w:rsidR="0012646F">
              <w:t xml:space="preserve">Melton Air Services Investments Pty Ltd </w:t>
            </w:r>
            <w:r w:rsidR="00106FBF">
              <w:t>by Mr Ribbands.</w:t>
            </w:r>
          </w:p>
        </w:tc>
      </w:tr>
      <w:tr w:rsidR="008151C1" w:rsidRPr="00E3194D" w14:paraId="34E7CD64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593F" w14:textId="32BE4698" w:rsidR="008151C1" w:rsidRDefault="00362044">
            <w:hyperlink r:id="rId13" w:anchor="T=00:16:53" w:history="1">
              <w:r w:rsidRPr="00865A02">
                <w:rPr>
                  <w:rStyle w:val="Hyperlink"/>
                </w:rPr>
                <w:t>00:16:53</w:t>
              </w:r>
            </w:hyperlink>
            <w:r w:rsidR="008134C6">
              <w:t xml:space="preserve"> - </w:t>
            </w:r>
            <w:hyperlink r:id="rId14" w:anchor="t=00:28:21" w:history="1">
              <w:r w:rsidR="00ED2F5B" w:rsidRPr="005541E7">
                <w:rPr>
                  <w:rStyle w:val="Hyperlink"/>
                </w:rPr>
                <w:t>00:28:21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A3B2" w14:textId="4F236454" w:rsidR="008151C1" w:rsidRDefault="00332132">
            <w:r>
              <w:t xml:space="preserve">Melton Air Services Investments Pty Ltd, Expert Evidence on Aviation Safety and Risk Assessment, Mr Fraiser. </w:t>
            </w:r>
          </w:p>
        </w:tc>
      </w:tr>
      <w:tr w:rsidR="008151C1" w:rsidRPr="00E3194D" w14:paraId="518C8BFF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3432" w14:textId="46080EFD" w:rsidR="008151C1" w:rsidRDefault="003755E5" w:rsidP="003755E5">
            <w:hyperlink r:id="rId15" w:anchor="t=00:28:21" w:history="1">
              <w:r w:rsidRPr="005541E7">
                <w:rPr>
                  <w:rStyle w:val="Hyperlink"/>
                  <w:rFonts w:ascii="Aptos" w:hAnsi="Aptos"/>
                </w:rPr>
                <w:t>00:28:22</w:t>
              </w:r>
            </w:hyperlink>
            <w:r>
              <w:rPr>
                <w:rFonts w:ascii="Aptos" w:hAnsi="Aptos"/>
              </w:rPr>
              <w:t xml:space="preserve"> - </w:t>
            </w:r>
            <w:hyperlink r:id="rId16" w:anchor="t=00:37:32" w:history="1">
              <w:r w:rsidR="00AA265D" w:rsidRPr="00771761">
                <w:rPr>
                  <w:rStyle w:val="Hyperlink"/>
                  <w:rFonts w:ascii="Aptos" w:hAnsi="Aptos"/>
                </w:rPr>
                <w:t>00:37:32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24DA" w14:textId="446584DE" w:rsidR="008151C1" w:rsidRDefault="00ED2F5B">
            <w:r>
              <w:t>Questions put to Mr Fraiser by Melton City Council</w:t>
            </w:r>
            <w:r w:rsidR="00F02D37">
              <w:t>.</w:t>
            </w:r>
          </w:p>
        </w:tc>
      </w:tr>
      <w:tr w:rsidR="00E63C8C" w:rsidRPr="00E3194D" w14:paraId="3F4ED3B9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8653" w14:textId="635CCE00" w:rsidR="00E63C8C" w:rsidRDefault="00B74181">
            <w:hyperlink r:id="rId17" w:anchor="t=00:37:29" w:history="1">
              <w:r w:rsidRPr="004D1756">
                <w:rPr>
                  <w:rStyle w:val="Hyperlink"/>
                </w:rPr>
                <w:t>00:37:29</w:t>
              </w:r>
            </w:hyperlink>
            <w:r>
              <w:t xml:space="preserve"> -</w:t>
            </w:r>
            <w:hyperlink r:id="rId18" w:anchor="t=01:28:43" w:history="1">
              <w:r w:rsidR="00B87076" w:rsidRPr="0025359A">
                <w:rPr>
                  <w:rStyle w:val="Hyperlink"/>
                </w:rPr>
                <w:t>01:28:43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C5B7" w14:textId="17B48C20" w:rsidR="00E63C8C" w:rsidRPr="00705AF1" w:rsidRDefault="00F72ACB">
            <w:r>
              <w:t xml:space="preserve">Questions put to Mr Fraiser by </w:t>
            </w:r>
            <w:r w:rsidRPr="004371B2">
              <w:t>the Proponent (AusNet Services).</w:t>
            </w:r>
          </w:p>
        </w:tc>
      </w:tr>
      <w:tr w:rsidR="00B74181" w:rsidRPr="00E3194D" w14:paraId="6D4D0FF6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14E5" w14:textId="78471AFA" w:rsidR="00B74181" w:rsidRDefault="00B862B1">
            <w:hyperlink r:id="rId19" w:anchor="t=01:28:43" w:history="1">
              <w:r w:rsidRPr="0025359A">
                <w:rPr>
                  <w:rStyle w:val="Hyperlink"/>
                </w:rPr>
                <w:t>01:28:41</w:t>
              </w:r>
            </w:hyperlink>
            <w:r>
              <w:t xml:space="preserve"> - </w:t>
            </w:r>
            <w:hyperlink r:id="rId20" w:history="1">
              <w:r w:rsidR="006B77F1" w:rsidRPr="00CE0E46">
                <w:rPr>
                  <w:rStyle w:val="Hyperlink"/>
                </w:rPr>
                <w:t>01:33:34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E5D" w14:textId="4D7B1D9B" w:rsidR="00B74181" w:rsidRDefault="00B87076">
            <w:r>
              <w:t xml:space="preserve">Questions put to Mr Fraiser by </w:t>
            </w:r>
            <w:r w:rsidR="007A2ED3">
              <w:t>the IAC and re-examination</w:t>
            </w:r>
            <w:r w:rsidR="00F02D37">
              <w:t xml:space="preserve"> by Mr Ribbands</w:t>
            </w:r>
            <w:r w:rsidR="007A2ED3">
              <w:t xml:space="preserve">. </w:t>
            </w:r>
          </w:p>
        </w:tc>
      </w:tr>
      <w:tr w:rsidR="00E63C8C" w:rsidRPr="00E3194D" w14:paraId="2D1B6E86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8733" w14:textId="668A1B44" w:rsidR="00E63C8C" w:rsidRDefault="002618C8">
            <w:hyperlink r:id="rId21" w:anchor="t=01:33:42" w:history="1">
              <w:r w:rsidRPr="00B36580">
                <w:rPr>
                  <w:rStyle w:val="Hyperlink"/>
                </w:rPr>
                <w:t>01:33:42</w:t>
              </w:r>
            </w:hyperlink>
            <w:r>
              <w:t xml:space="preserve"> - </w:t>
            </w:r>
            <w:hyperlink r:id="rId22" w:anchor="t=2h4m10s" w:history="1">
              <w:r w:rsidR="004F7309" w:rsidRPr="005D3CF8">
                <w:rPr>
                  <w:rStyle w:val="Hyperlink"/>
                </w:rPr>
                <w:t>02:04:10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634D" w14:textId="4FFBDFB1" w:rsidR="00E63C8C" w:rsidRPr="00705AF1" w:rsidRDefault="002618C8">
            <w:r>
              <w:t>Melton Air Services Investments Pty Ltd</w:t>
            </w:r>
            <w:r w:rsidR="00CE4933">
              <w:t xml:space="preserve">, Expert Evidence on </w:t>
            </w:r>
            <w:r w:rsidR="00360824">
              <w:t>Aviation Safety and Aerodrome Operations, Mr O’Donnell.</w:t>
            </w:r>
          </w:p>
        </w:tc>
      </w:tr>
      <w:tr w:rsidR="00552EE1" w:rsidRPr="00E3194D" w14:paraId="07207FB7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B970" w14:textId="6B372FCE" w:rsidR="00552EE1" w:rsidRPr="0078778C" w:rsidRDefault="0054152F">
            <w:hyperlink r:id="rId23" w:anchor="t=2h4m41s" w:history="1">
              <w:r w:rsidR="003F7116" w:rsidRPr="0054152F">
                <w:rPr>
                  <w:rStyle w:val="Hyperlink"/>
                </w:rPr>
                <w:t>02:04:41</w:t>
              </w:r>
            </w:hyperlink>
            <w:r>
              <w:t xml:space="preserve"> </w:t>
            </w:r>
            <w:r w:rsidR="00157206">
              <w:t>-</w:t>
            </w:r>
            <w:r>
              <w:t xml:space="preserve"> </w:t>
            </w:r>
            <w:hyperlink r:id="rId24" w:anchor="t=2h5m46s" w:history="1">
              <w:r w:rsidR="003F4E0E" w:rsidRPr="00F15959">
                <w:rPr>
                  <w:rStyle w:val="Hyperlink"/>
                </w:rPr>
                <w:t>02:05:46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B715" w14:textId="766DBB16" w:rsidR="00552EE1" w:rsidRDefault="00552EE1">
            <w:r>
              <w:t xml:space="preserve">Questions </w:t>
            </w:r>
            <w:r w:rsidR="00CC7A2D">
              <w:t>put to Mr O’Donnell by Mr Lofting</w:t>
            </w:r>
            <w:r w:rsidR="00F02D37">
              <w:t xml:space="preserve"> for </w:t>
            </w:r>
            <w:r w:rsidR="00CC7A2D">
              <w:t>City of Melton</w:t>
            </w:r>
            <w:r w:rsidR="00CC7A2D" w:rsidRPr="004371B2">
              <w:t>.</w:t>
            </w:r>
          </w:p>
        </w:tc>
      </w:tr>
      <w:tr w:rsidR="00FA779B" w:rsidRPr="00E3194D" w14:paraId="564FE244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4EAE" w14:textId="6A4653CB" w:rsidR="00FA779B" w:rsidRPr="00D926B1" w:rsidRDefault="00F15959">
            <w:hyperlink r:id="rId25" w:anchor="t=2h5m46s" w:history="1">
              <w:r w:rsidR="0027079C" w:rsidRPr="00F15959">
                <w:rPr>
                  <w:rStyle w:val="Hyperlink"/>
                </w:rPr>
                <w:t>02:05:46</w:t>
              </w:r>
            </w:hyperlink>
            <w:r w:rsidR="0027079C">
              <w:t xml:space="preserve"> - </w:t>
            </w:r>
            <w:hyperlink r:id="rId26" w:anchor="t=4h18m36s" w:history="1">
              <w:r w:rsidR="004B54A4" w:rsidRPr="009B1FE1">
                <w:rPr>
                  <w:rStyle w:val="Hyperlink"/>
                </w:rPr>
                <w:t>04:18:36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19FE" w14:textId="3415EBB7" w:rsidR="00FA779B" w:rsidRPr="00E912DE" w:rsidRDefault="00E92F85">
            <w:r>
              <w:t>Questions put to Mr O</w:t>
            </w:r>
            <w:r w:rsidR="0022006C">
              <w:t xml:space="preserve">’Donnell by </w:t>
            </w:r>
            <w:r w:rsidR="00CC7A2D">
              <w:t>the</w:t>
            </w:r>
            <w:r w:rsidR="00F606DF">
              <w:t xml:space="preserve"> Proponent</w:t>
            </w:r>
            <w:r w:rsidR="0022006C" w:rsidRPr="004371B2">
              <w:t>.</w:t>
            </w:r>
          </w:p>
        </w:tc>
      </w:tr>
      <w:tr w:rsidR="0099381D" w:rsidRPr="00E3194D" w14:paraId="5B114964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BA24" w14:textId="6F9DECAA" w:rsidR="0099381D" w:rsidRPr="00D926B1" w:rsidRDefault="00A9436B">
            <w:hyperlink r:id="rId27" w:anchor="t=4h18m36s" w:history="1">
              <w:r w:rsidR="0072359E" w:rsidRPr="00A9436B">
                <w:rPr>
                  <w:rStyle w:val="Hyperlink"/>
                </w:rPr>
                <w:t>04:18:36</w:t>
              </w:r>
            </w:hyperlink>
            <w:r w:rsidR="0072359E">
              <w:t xml:space="preserve"> - </w:t>
            </w:r>
            <w:hyperlink r:id="rId28" w:anchor="t=5h13m49s" w:history="1">
              <w:r>
                <w:rPr>
                  <w:rStyle w:val="Hyperlink"/>
                </w:rPr>
                <w:t>05:13:49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C23D" w14:textId="440E3F58" w:rsidR="0099381D" w:rsidRPr="00E912DE" w:rsidRDefault="00CC2CE6">
            <w:r>
              <w:t xml:space="preserve">Submission </w:t>
            </w:r>
            <w:r w:rsidR="00673658">
              <w:t>from</w:t>
            </w:r>
            <w:r>
              <w:t xml:space="preserve"> </w:t>
            </w:r>
            <w:r w:rsidR="00061527" w:rsidRPr="00061527">
              <w:t>Melton Air Services Investments Pty Ltd</w:t>
            </w:r>
            <w:r>
              <w:t xml:space="preserve"> by Mr Ribbands.</w:t>
            </w:r>
          </w:p>
        </w:tc>
      </w:tr>
      <w:tr w:rsidR="00A9436B" w:rsidRPr="00E3194D" w14:paraId="10ACB1F0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28A2" w14:textId="01F40790" w:rsidR="00A9436B" w:rsidRDefault="005B0A7B">
            <w:hyperlink r:id="rId29" w:anchor="t=5h13m49s" w:history="1">
              <w:r w:rsidR="00A9436B" w:rsidRPr="005B0A7B">
                <w:rPr>
                  <w:rStyle w:val="Hyperlink"/>
                </w:rPr>
                <w:t>05:13:49</w:t>
              </w:r>
            </w:hyperlink>
            <w:r w:rsidR="00A9436B">
              <w:t xml:space="preserve"> </w:t>
            </w:r>
            <w:r>
              <w:t xml:space="preserve">- </w:t>
            </w:r>
            <w:hyperlink r:id="rId30" w:anchor="t=5h22m10s" w:history="1">
              <w:r w:rsidR="00C8203B" w:rsidRPr="00C8203B">
                <w:rPr>
                  <w:rStyle w:val="Hyperlink"/>
                </w:rPr>
                <w:t>05:22:10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C35D" w14:textId="1D8D627C" w:rsidR="00A9436B" w:rsidRDefault="00F01FD5">
            <w:r>
              <w:t xml:space="preserve">Questions put to </w:t>
            </w:r>
            <w:r w:rsidR="00EB7119" w:rsidRPr="00061527">
              <w:t>Melton Air Services Investments Pty Ltd</w:t>
            </w:r>
            <w:r w:rsidR="00EB7119">
              <w:t xml:space="preserve"> </w:t>
            </w:r>
            <w:r w:rsidR="00EB7119">
              <w:t xml:space="preserve">and City of Melton </w:t>
            </w:r>
            <w:r w:rsidR="002A64E1">
              <w:t>by the IAC.</w:t>
            </w:r>
          </w:p>
        </w:tc>
      </w:tr>
      <w:tr w:rsidR="00753DFD" w:rsidRPr="00E3194D" w14:paraId="6446C7D8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E513" w14:textId="7B3F16CD" w:rsidR="00753DFD" w:rsidRDefault="00134AAA">
            <w:hyperlink r:id="rId31" w:anchor="t=5h22m11s" w:history="1">
              <w:r w:rsidR="00061527" w:rsidRPr="00134AAA">
                <w:rPr>
                  <w:rStyle w:val="Hyperlink"/>
                </w:rPr>
                <w:t>0</w:t>
              </w:r>
              <w:r w:rsidR="00F01FD5" w:rsidRPr="00134AAA">
                <w:rPr>
                  <w:rStyle w:val="Hyperlink"/>
                </w:rPr>
                <w:t>5</w:t>
              </w:r>
              <w:r w:rsidR="00061527" w:rsidRPr="00134AAA">
                <w:rPr>
                  <w:rStyle w:val="Hyperlink"/>
                </w:rPr>
                <w:t>:</w:t>
              </w:r>
              <w:r w:rsidR="00706BA7" w:rsidRPr="00134AAA">
                <w:rPr>
                  <w:rStyle w:val="Hyperlink"/>
                </w:rPr>
                <w:t>22</w:t>
              </w:r>
              <w:r w:rsidR="00061527" w:rsidRPr="00134AAA">
                <w:rPr>
                  <w:rStyle w:val="Hyperlink"/>
                </w:rPr>
                <w:t>:</w:t>
              </w:r>
              <w:r w:rsidR="00706BA7" w:rsidRPr="00134AAA">
                <w:rPr>
                  <w:rStyle w:val="Hyperlink"/>
                </w:rPr>
                <w:t>11</w:t>
              </w:r>
            </w:hyperlink>
            <w:r w:rsidR="00061527">
              <w:t xml:space="preserve"> - </w:t>
            </w:r>
            <w:hyperlink r:id="rId32" w:anchor="t=5h22m42s" w:history="1">
              <w:r w:rsidR="00061527" w:rsidRPr="008A288D">
                <w:rPr>
                  <w:rStyle w:val="Hyperlink"/>
                </w:rPr>
                <w:t>0</w:t>
              </w:r>
              <w:r w:rsidR="002A64E1" w:rsidRPr="008A288D">
                <w:rPr>
                  <w:rStyle w:val="Hyperlink"/>
                </w:rPr>
                <w:t>5</w:t>
              </w:r>
              <w:r w:rsidR="00061527" w:rsidRPr="008A288D">
                <w:rPr>
                  <w:rStyle w:val="Hyperlink"/>
                </w:rPr>
                <w:t>:</w:t>
              </w:r>
              <w:r w:rsidR="00706BA7" w:rsidRPr="008A288D">
                <w:rPr>
                  <w:rStyle w:val="Hyperlink"/>
                </w:rPr>
                <w:t>22</w:t>
              </w:r>
              <w:r w:rsidR="00061527" w:rsidRPr="008A288D">
                <w:rPr>
                  <w:rStyle w:val="Hyperlink"/>
                </w:rPr>
                <w:t>:</w:t>
              </w:r>
              <w:r w:rsidR="008A288D" w:rsidRPr="008A288D">
                <w:rPr>
                  <w:rStyle w:val="Hyperlink"/>
                </w:rPr>
                <w:t>42</w:t>
              </w:r>
            </w:hyperlink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CDA3" w14:textId="2BBB6BFF" w:rsidR="00753DFD" w:rsidRDefault="008617F2">
            <w:r>
              <w:t>C</w:t>
            </w:r>
            <w:r>
              <w:t>losing remarks</w:t>
            </w:r>
            <w:r>
              <w:t xml:space="preserve"> and </w:t>
            </w:r>
            <w:r w:rsidR="00972C83">
              <w:t>reminder</w:t>
            </w:r>
            <w:r w:rsidR="008A288D">
              <w:t xml:space="preserve"> the hearing is not sitting Wednesday </w:t>
            </w:r>
            <w:r>
              <w:t xml:space="preserve">17 December </w:t>
            </w:r>
            <w:r w:rsidR="00972C83">
              <w:t>(</w:t>
            </w:r>
            <w:r w:rsidR="007E42A0">
              <w:t>D</w:t>
            </w:r>
            <w:r w:rsidR="00972C83">
              <w:t xml:space="preserve">ay 30) </w:t>
            </w:r>
            <w:r>
              <w:t>due to a timetable change</w:t>
            </w:r>
            <w:r w:rsidR="00753DFD">
              <w:t>.</w:t>
            </w:r>
          </w:p>
        </w:tc>
      </w:tr>
    </w:tbl>
    <w:p w14:paraId="6AFC0FD5" w14:textId="77777777" w:rsidR="00435CC6" w:rsidRDefault="00435CC6" w:rsidP="0099381D"/>
    <w:sectPr w:rsidR="0043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776"/>
    <w:multiLevelType w:val="hybridMultilevel"/>
    <w:tmpl w:val="40AC765A"/>
    <w:lvl w:ilvl="0" w:tplc="D80CE3BC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EEA1203"/>
    <w:multiLevelType w:val="hybridMultilevel"/>
    <w:tmpl w:val="DAEE7638"/>
    <w:lvl w:ilvl="0" w:tplc="E2D820AC">
      <w:start w:val="20"/>
      <w:numFmt w:val="bullet"/>
      <w:lvlText w:val="-"/>
      <w:lvlJc w:val="left"/>
      <w:pPr>
        <w:ind w:left="51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F681DE7"/>
    <w:multiLevelType w:val="hybridMultilevel"/>
    <w:tmpl w:val="BE72D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209D2"/>
    <w:multiLevelType w:val="hybridMultilevel"/>
    <w:tmpl w:val="D318E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62744"/>
    <w:multiLevelType w:val="hybridMultilevel"/>
    <w:tmpl w:val="F7761546"/>
    <w:lvl w:ilvl="0" w:tplc="BB7876E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38145467">
    <w:abstractNumId w:val="1"/>
  </w:num>
  <w:num w:numId="2" w16cid:durableId="1682118549">
    <w:abstractNumId w:val="0"/>
  </w:num>
  <w:num w:numId="3" w16cid:durableId="643506900">
    <w:abstractNumId w:val="2"/>
  </w:num>
  <w:num w:numId="4" w16cid:durableId="1541749288">
    <w:abstractNumId w:val="3"/>
  </w:num>
  <w:num w:numId="5" w16cid:durableId="1953825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4D"/>
    <w:rsid w:val="00001F88"/>
    <w:rsid w:val="00006CE5"/>
    <w:rsid w:val="000238FE"/>
    <w:rsid w:val="00030AC8"/>
    <w:rsid w:val="00042F95"/>
    <w:rsid w:val="0004415C"/>
    <w:rsid w:val="0004636E"/>
    <w:rsid w:val="0005041D"/>
    <w:rsid w:val="00053992"/>
    <w:rsid w:val="00055FDD"/>
    <w:rsid w:val="00061527"/>
    <w:rsid w:val="00064E9F"/>
    <w:rsid w:val="000659A6"/>
    <w:rsid w:val="000667BC"/>
    <w:rsid w:val="0007167A"/>
    <w:rsid w:val="00084DCC"/>
    <w:rsid w:val="00093691"/>
    <w:rsid w:val="00096B92"/>
    <w:rsid w:val="00096C8D"/>
    <w:rsid w:val="000A27E3"/>
    <w:rsid w:val="000A7E48"/>
    <w:rsid w:val="000B1189"/>
    <w:rsid w:val="000C00F3"/>
    <w:rsid w:val="000C5063"/>
    <w:rsid w:val="000D2525"/>
    <w:rsid w:val="000E11AB"/>
    <w:rsid w:val="000E43EC"/>
    <w:rsid w:val="000F24CD"/>
    <w:rsid w:val="000F2A15"/>
    <w:rsid w:val="000F4D39"/>
    <w:rsid w:val="000F72CC"/>
    <w:rsid w:val="0010253F"/>
    <w:rsid w:val="001038D3"/>
    <w:rsid w:val="00103E81"/>
    <w:rsid w:val="00105DF7"/>
    <w:rsid w:val="00106FBF"/>
    <w:rsid w:val="0011241B"/>
    <w:rsid w:val="001254B8"/>
    <w:rsid w:val="0012646F"/>
    <w:rsid w:val="0012726A"/>
    <w:rsid w:val="00134AAA"/>
    <w:rsid w:val="00140799"/>
    <w:rsid w:val="00143424"/>
    <w:rsid w:val="001440FC"/>
    <w:rsid w:val="001446AD"/>
    <w:rsid w:val="0015446E"/>
    <w:rsid w:val="00157206"/>
    <w:rsid w:val="00160CC3"/>
    <w:rsid w:val="001645AD"/>
    <w:rsid w:val="00170BE4"/>
    <w:rsid w:val="0017379B"/>
    <w:rsid w:val="00174858"/>
    <w:rsid w:val="00180651"/>
    <w:rsid w:val="00180876"/>
    <w:rsid w:val="00190D55"/>
    <w:rsid w:val="00193277"/>
    <w:rsid w:val="0019614D"/>
    <w:rsid w:val="001970EA"/>
    <w:rsid w:val="001A71A0"/>
    <w:rsid w:val="001B34F6"/>
    <w:rsid w:val="001B3B11"/>
    <w:rsid w:val="001B4297"/>
    <w:rsid w:val="001B555D"/>
    <w:rsid w:val="001C2590"/>
    <w:rsid w:val="001C5A0A"/>
    <w:rsid w:val="001C78C0"/>
    <w:rsid w:val="001D4368"/>
    <w:rsid w:val="001D5C48"/>
    <w:rsid w:val="001E3E93"/>
    <w:rsid w:val="001F17A4"/>
    <w:rsid w:val="001F1D50"/>
    <w:rsid w:val="001F2015"/>
    <w:rsid w:val="001F4686"/>
    <w:rsid w:val="00212754"/>
    <w:rsid w:val="002174CC"/>
    <w:rsid w:val="0022006C"/>
    <w:rsid w:val="00220FFD"/>
    <w:rsid w:val="002223F1"/>
    <w:rsid w:val="00234AF1"/>
    <w:rsid w:val="00234D64"/>
    <w:rsid w:val="00250A53"/>
    <w:rsid w:val="0025359A"/>
    <w:rsid w:val="00256AE5"/>
    <w:rsid w:val="002618C8"/>
    <w:rsid w:val="00262A94"/>
    <w:rsid w:val="002647C7"/>
    <w:rsid w:val="00265B7E"/>
    <w:rsid w:val="002663B4"/>
    <w:rsid w:val="0027079C"/>
    <w:rsid w:val="002766C1"/>
    <w:rsid w:val="0028006B"/>
    <w:rsid w:val="00281B38"/>
    <w:rsid w:val="002900CA"/>
    <w:rsid w:val="002957D8"/>
    <w:rsid w:val="00297B27"/>
    <w:rsid w:val="002A05AE"/>
    <w:rsid w:val="002A1B7B"/>
    <w:rsid w:val="002A64E1"/>
    <w:rsid w:val="002C2AC9"/>
    <w:rsid w:val="002C2CD8"/>
    <w:rsid w:val="002D0E24"/>
    <w:rsid w:val="002D524C"/>
    <w:rsid w:val="002F3E8D"/>
    <w:rsid w:val="002F4B19"/>
    <w:rsid w:val="002F68FC"/>
    <w:rsid w:val="00303533"/>
    <w:rsid w:val="00306BCE"/>
    <w:rsid w:val="00313CFF"/>
    <w:rsid w:val="003172E9"/>
    <w:rsid w:val="00320AE1"/>
    <w:rsid w:val="003308D1"/>
    <w:rsid w:val="00332132"/>
    <w:rsid w:val="0033580F"/>
    <w:rsid w:val="00335E6A"/>
    <w:rsid w:val="003438B0"/>
    <w:rsid w:val="003512F7"/>
    <w:rsid w:val="00354266"/>
    <w:rsid w:val="00360824"/>
    <w:rsid w:val="00362044"/>
    <w:rsid w:val="00365851"/>
    <w:rsid w:val="00366627"/>
    <w:rsid w:val="003755E5"/>
    <w:rsid w:val="003A4BDA"/>
    <w:rsid w:val="003A5DE4"/>
    <w:rsid w:val="003A5E0E"/>
    <w:rsid w:val="003A7739"/>
    <w:rsid w:val="003B039A"/>
    <w:rsid w:val="003B0D9E"/>
    <w:rsid w:val="003B7023"/>
    <w:rsid w:val="003B7D9A"/>
    <w:rsid w:val="003C08AB"/>
    <w:rsid w:val="003C4737"/>
    <w:rsid w:val="003C59AB"/>
    <w:rsid w:val="003C7A43"/>
    <w:rsid w:val="003D386B"/>
    <w:rsid w:val="003D4604"/>
    <w:rsid w:val="003D6CB6"/>
    <w:rsid w:val="003E0228"/>
    <w:rsid w:val="003E460E"/>
    <w:rsid w:val="003E4ACB"/>
    <w:rsid w:val="003F19FA"/>
    <w:rsid w:val="003F4E0E"/>
    <w:rsid w:val="003F7116"/>
    <w:rsid w:val="003F72DF"/>
    <w:rsid w:val="00400C25"/>
    <w:rsid w:val="00410EB3"/>
    <w:rsid w:val="00411E26"/>
    <w:rsid w:val="00413700"/>
    <w:rsid w:val="00413CC7"/>
    <w:rsid w:val="00414298"/>
    <w:rsid w:val="00422AA8"/>
    <w:rsid w:val="00422E31"/>
    <w:rsid w:val="00427233"/>
    <w:rsid w:val="00432C4A"/>
    <w:rsid w:val="00433B0F"/>
    <w:rsid w:val="00434378"/>
    <w:rsid w:val="00435CC6"/>
    <w:rsid w:val="004371B2"/>
    <w:rsid w:val="00437449"/>
    <w:rsid w:val="00441229"/>
    <w:rsid w:val="004522C0"/>
    <w:rsid w:val="0046368A"/>
    <w:rsid w:val="00463D03"/>
    <w:rsid w:val="004729A0"/>
    <w:rsid w:val="0048150C"/>
    <w:rsid w:val="00482CD7"/>
    <w:rsid w:val="0048408D"/>
    <w:rsid w:val="00484FF3"/>
    <w:rsid w:val="004A01C4"/>
    <w:rsid w:val="004A3A32"/>
    <w:rsid w:val="004B26D9"/>
    <w:rsid w:val="004B50FE"/>
    <w:rsid w:val="004B54A4"/>
    <w:rsid w:val="004D1756"/>
    <w:rsid w:val="004D34D0"/>
    <w:rsid w:val="004D4517"/>
    <w:rsid w:val="004E3865"/>
    <w:rsid w:val="004E4B08"/>
    <w:rsid w:val="004F2543"/>
    <w:rsid w:val="004F7309"/>
    <w:rsid w:val="00505590"/>
    <w:rsid w:val="005124F5"/>
    <w:rsid w:val="00514352"/>
    <w:rsid w:val="00515B18"/>
    <w:rsid w:val="005163C7"/>
    <w:rsid w:val="005169A0"/>
    <w:rsid w:val="00522E6A"/>
    <w:rsid w:val="00524519"/>
    <w:rsid w:val="00527EF4"/>
    <w:rsid w:val="005403AD"/>
    <w:rsid w:val="0054152F"/>
    <w:rsid w:val="00542335"/>
    <w:rsid w:val="0054242B"/>
    <w:rsid w:val="005460BC"/>
    <w:rsid w:val="005525AA"/>
    <w:rsid w:val="005525D3"/>
    <w:rsid w:val="00552EE1"/>
    <w:rsid w:val="005532A8"/>
    <w:rsid w:val="005541E7"/>
    <w:rsid w:val="00560674"/>
    <w:rsid w:val="00563EDA"/>
    <w:rsid w:val="005675DB"/>
    <w:rsid w:val="00571813"/>
    <w:rsid w:val="005759B7"/>
    <w:rsid w:val="0057619C"/>
    <w:rsid w:val="00576353"/>
    <w:rsid w:val="005915DA"/>
    <w:rsid w:val="005972B0"/>
    <w:rsid w:val="005A09E0"/>
    <w:rsid w:val="005A4E9E"/>
    <w:rsid w:val="005A5BB5"/>
    <w:rsid w:val="005B0A7B"/>
    <w:rsid w:val="005C1EC4"/>
    <w:rsid w:val="005C2C30"/>
    <w:rsid w:val="005C3FFC"/>
    <w:rsid w:val="005D29F2"/>
    <w:rsid w:val="005D3CF8"/>
    <w:rsid w:val="005D7AA9"/>
    <w:rsid w:val="005E3ADB"/>
    <w:rsid w:val="005E4FC0"/>
    <w:rsid w:val="00620B7E"/>
    <w:rsid w:val="006274E9"/>
    <w:rsid w:val="00627FAE"/>
    <w:rsid w:val="00634537"/>
    <w:rsid w:val="0063698B"/>
    <w:rsid w:val="006370C5"/>
    <w:rsid w:val="006415DC"/>
    <w:rsid w:val="00642689"/>
    <w:rsid w:val="0064342B"/>
    <w:rsid w:val="00643A30"/>
    <w:rsid w:val="006444F0"/>
    <w:rsid w:val="0065380A"/>
    <w:rsid w:val="006567DC"/>
    <w:rsid w:val="0065716C"/>
    <w:rsid w:val="006645F1"/>
    <w:rsid w:val="0066618C"/>
    <w:rsid w:val="00673658"/>
    <w:rsid w:val="0068097C"/>
    <w:rsid w:val="00685C0D"/>
    <w:rsid w:val="00690693"/>
    <w:rsid w:val="00695F19"/>
    <w:rsid w:val="006A37D1"/>
    <w:rsid w:val="006A767D"/>
    <w:rsid w:val="006B77F1"/>
    <w:rsid w:val="006C3882"/>
    <w:rsid w:val="006C48F2"/>
    <w:rsid w:val="006C7C83"/>
    <w:rsid w:val="006D2C09"/>
    <w:rsid w:val="006D3424"/>
    <w:rsid w:val="006D3EDE"/>
    <w:rsid w:val="006E78A4"/>
    <w:rsid w:val="006F2B71"/>
    <w:rsid w:val="006F73E2"/>
    <w:rsid w:val="007009C2"/>
    <w:rsid w:val="007012FC"/>
    <w:rsid w:val="00705AF1"/>
    <w:rsid w:val="00706BA7"/>
    <w:rsid w:val="0070749B"/>
    <w:rsid w:val="0071216A"/>
    <w:rsid w:val="007137EA"/>
    <w:rsid w:val="00717F29"/>
    <w:rsid w:val="0072111B"/>
    <w:rsid w:val="007226C8"/>
    <w:rsid w:val="0072359E"/>
    <w:rsid w:val="00725463"/>
    <w:rsid w:val="0073212F"/>
    <w:rsid w:val="0073585E"/>
    <w:rsid w:val="007366EB"/>
    <w:rsid w:val="00753DFD"/>
    <w:rsid w:val="00756F52"/>
    <w:rsid w:val="0076291D"/>
    <w:rsid w:val="00767537"/>
    <w:rsid w:val="00771761"/>
    <w:rsid w:val="007841F7"/>
    <w:rsid w:val="007868D7"/>
    <w:rsid w:val="0078778C"/>
    <w:rsid w:val="007A2ED3"/>
    <w:rsid w:val="007A5801"/>
    <w:rsid w:val="007B1006"/>
    <w:rsid w:val="007B2E09"/>
    <w:rsid w:val="007B4885"/>
    <w:rsid w:val="007B6FF3"/>
    <w:rsid w:val="007C183A"/>
    <w:rsid w:val="007D091E"/>
    <w:rsid w:val="007D2D5D"/>
    <w:rsid w:val="007D2F30"/>
    <w:rsid w:val="007E3E0B"/>
    <w:rsid w:val="007E42A0"/>
    <w:rsid w:val="007E5B00"/>
    <w:rsid w:val="007F0CAB"/>
    <w:rsid w:val="007F15CD"/>
    <w:rsid w:val="007F3CC1"/>
    <w:rsid w:val="007F3F44"/>
    <w:rsid w:val="007F4D16"/>
    <w:rsid w:val="00801C97"/>
    <w:rsid w:val="008031B9"/>
    <w:rsid w:val="00807F80"/>
    <w:rsid w:val="008134C6"/>
    <w:rsid w:val="008143F9"/>
    <w:rsid w:val="008151C1"/>
    <w:rsid w:val="00823959"/>
    <w:rsid w:val="0083077F"/>
    <w:rsid w:val="00834409"/>
    <w:rsid w:val="00837B7A"/>
    <w:rsid w:val="00840A42"/>
    <w:rsid w:val="008534B4"/>
    <w:rsid w:val="008617F2"/>
    <w:rsid w:val="00865A02"/>
    <w:rsid w:val="0087731B"/>
    <w:rsid w:val="00880D4C"/>
    <w:rsid w:val="0088473F"/>
    <w:rsid w:val="00887F78"/>
    <w:rsid w:val="00891C27"/>
    <w:rsid w:val="00894AD0"/>
    <w:rsid w:val="008A288D"/>
    <w:rsid w:val="008A359A"/>
    <w:rsid w:val="008A4D60"/>
    <w:rsid w:val="008A6361"/>
    <w:rsid w:val="008B0C3A"/>
    <w:rsid w:val="008B10DB"/>
    <w:rsid w:val="008B2205"/>
    <w:rsid w:val="008B79C0"/>
    <w:rsid w:val="008C68CF"/>
    <w:rsid w:val="008D3BE8"/>
    <w:rsid w:val="008D70AA"/>
    <w:rsid w:val="008E6F92"/>
    <w:rsid w:val="008E7E10"/>
    <w:rsid w:val="008F21EC"/>
    <w:rsid w:val="008F303B"/>
    <w:rsid w:val="0090207C"/>
    <w:rsid w:val="00903117"/>
    <w:rsid w:val="009060FA"/>
    <w:rsid w:val="00910A64"/>
    <w:rsid w:val="00914116"/>
    <w:rsid w:val="00915C91"/>
    <w:rsid w:val="009169E3"/>
    <w:rsid w:val="00917438"/>
    <w:rsid w:val="00920730"/>
    <w:rsid w:val="009224DE"/>
    <w:rsid w:val="0092378A"/>
    <w:rsid w:val="00923FA9"/>
    <w:rsid w:val="00924711"/>
    <w:rsid w:val="00924CBF"/>
    <w:rsid w:val="00926709"/>
    <w:rsid w:val="00936B62"/>
    <w:rsid w:val="00942B84"/>
    <w:rsid w:val="009559CA"/>
    <w:rsid w:val="00961BBF"/>
    <w:rsid w:val="009628E0"/>
    <w:rsid w:val="00964108"/>
    <w:rsid w:val="00972C83"/>
    <w:rsid w:val="00990957"/>
    <w:rsid w:val="0099381D"/>
    <w:rsid w:val="0099400C"/>
    <w:rsid w:val="009A071A"/>
    <w:rsid w:val="009A092F"/>
    <w:rsid w:val="009A5705"/>
    <w:rsid w:val="009B1FE1"/>
    <w:rsid w:val="009B2270"/>
    <w:rsid w:val="009B2A4D"/>
    <w:rsid w:val="009B2D90"/>
    <w:rsid w:val="009B4A08"/>
    <w:rsid w:val="009C1923"/>
    <w:rsid w:val="009C28C0"/>
    <w:rsid w:val="009C4827"/>
    <w:rsid w:val="009C4F66"/>
    <w:rsid w:val="009D298A"/>
    <w:rsid w:val="009D2BC0"/>
    <w:rsid w:val="009D6B30"/>
    <w:rsid w:val="009D70EF"/>
    <w:rsid w:val="009F38C8"/>
    <w:rsid w:val="00A02ACE"/>
    <w:rsid w:val="00A14117"/>
    <w:rsid w:val="00A21F7A"/>
    <w:rsid w:val="00A23117"/>
    <w:rsid w:val="00A32632"/>
    <w:rsid w:val="00A44F2E"/>
    <w:rsid w:val="00A51589"/>
    <w:rsid w:val="00A577CD"/>
    <w:rsid w:val="00A60348"/>
    <w:rsid w:val="00A60E1E"/>
    <w:rsid w:val="00A70E4C"/>
    <w:rsid w:val="00A7521F"/>
    <w:rsid w:val="00A7684C"/>
    <w:rsid w:val="00A91522"/>
    <w:rsid w:val="00A91C3E"/>
    <w:rsid w:val="00A93085"/>
    <w:rsid w:val="00A93941"/>
    <w:rsid w:val="00A9436B"/>
    <w:rsid w:val="00AA265D"/>
    <w:rsid w:val="00AB0883"/>
    <w:rsid w:val="00AB22D9"/>
    <w:rsid w:val="00AC61A1"/>
    <w:rsid w:val="00AC6673"/>
    <w:rsid w:val="00AD0BF4"/>
    <w:rsid w:val="00AE21F0"/>
    <w:rsid w:val="00AF01F9"/>
    <w:rsid w:val="00AF0775"/>
    <w:rsid w:val="00AF20F0"/>
    <w:rsid w:val="00AF35F1"/>
    <w:rsid w:val="00B105A1"/>
    <w:rsid w:val="00B227C5"/>
    <w:rsid w:val="00B26FC8"/>
    <w:rsid w:val="00B32477"/>
    <w:rsid w:val="00B36580"/>
    <w:rsid w:val="00B40784"/>
    <w:rsid w:val="00B40CFC"/>
    <w:rsid w:val="00B40F51"/>
    <w:rsid w:val="00B51FC5"/>
    <w:rsid w:val="00B52E65"/>
    <w:rsid w:val="00B63053"/>
    <w:rsid w:val="00B74181"/>
    <w:rsid w:val="00B743B8"/>
    <w:rsid w:val="00B862B1"/>
    <w:rsid w:val="00B87076"/>
    <w:rsid w:val="00B87D91"/>
    <w:rsid w:val="00B960D4"/>
    <w:rsid w:val="00B96565"/>
    <w:rsid w:val="00BA2170"/>
    <w:rsid w:val="00BA5C9E"/>
    <w:rsid w:val="00BA7DF9"/>
    <w:rsid w:val="00BB1521"/>
    <w:rsid w:val="00BB68B9"/>
    <w:rsid w:val="00BC5C1F"/>
    <w:rsid w:val="00BD06DF"/>
    <w:rsid w:val="00BD4028"/>
    <w:rsid w:val="00BD57AC"/>
    <w:rsid w:val="00BD7900"/>
    <w:rsid w:val="00BE216F"/>
    <w:rsid w:val="00BE354F"/>
    <w:rsid w:val="00BE5774"/>
    <w:rsid w:val="00BF7AD5"/>
    <w:rsid w:val="00C04591"/>
    <w:rsid w:val="00C0668B"/>
    <w:rsid w:val="00C16032"/>
    <w:rsid w:val="00C20D13"/>
    <w:rsid w:val="00C211C3"/>
    <w:rsid w:val="00C2338B"/>
    <w:rsid w:val="00C24573"/>
    <w:rsid w:val="00C27224"/>
    <w:rsid w:val="00C3122D"/>
    <w:rsid w:val="00C32930"/>
    <w:rsid w:val="00C339AA"/>
    <w:rsid w:val="00C44196"/>
    <w:rsid w:val="00C4517A"/>
    <w:rsid w:val="00C457EA"/>
    <w:rsid w:val="00C530A8"/>
    <w:rsid w:val="00C55B35"/>
    <w:rsid w:val="00C61369"/>
    <w:rsid w:val="00C76048"/>
    <w:rsid w:val="00C775EF"/>
    <w:rsid w:val="00C80B83"/>
    <w:rsid w:val="00C8203B"/>
    <w:rsid w:val="00C9000F"/>
    <w:rsid w:val="00C90513"/>
    <w:rsid w:val="00C9208E"/>
    <w:rsid w:val="00C93F5B"/>
    <w:rsid w:val="00C95694"/>
    <w:rsid w:val="00CA459E"/>
    <w:rsid w:val="00CA53F4"/>
    <w:rsid w:val="00CA604E"/>
    <w:rsid w:val="00CB3539"/>
    <w:rsid w:val="00CB472E"/>
    <w:rsid w:val="00CB537B"/>
    <w:rsid w:val="00CC1A61"/>
    <w:rsid w:val="00CC2CE6"/>
    <w:rsid w:val="00CC7A2D"/>
    <w:rsid w:val="00CC7EB0"/>
    <w:rsid w:val="00CD14BC"/>
    <w:rsid w:val="00CE0E46"/>
    <w:rsid w:val="00CE4933"/>
    <w:rsid w:val="00CF4FD6"/>
    <w:rsid w:val="00D05EC0"/>
    <w:rsid w:val="00D176E0"/>
    <w:rsid w:val="00D31178"/>
    <w:rsid w:val="00D356EE"/>
    <w:rsid w:val="00D368DC"/>
    <w:rsid w:val="00D37793"/>
    <w:rsid w:val="00D44EC5"/>
    <w:rsid w:val="00D4622D"/>
    <w:rsid w:val="00D47513"/>
    <w:rsid w:val="00D479AF"/>
    <w:rsid w:val="00D705E4"/>
    <w:rsid w:val="00D756F8"/>
    <w:rsid w:val="00D926B1"/>
    <w:rsid w:val="00DA2B46"/>
    <w:rsid w:val="00DA4971"/>
    <w:rsid w:val="00DC2B40"/>
    <w:rsid w:val="00DC3D44"/>
    <w:rsid w:val="00DD233B"/>
    <w:rsid w:val="00DD2F54"/>
    <w:rsid w:val="00DF5080"/>
    <w:rsid w:val="00DF7A95"/>
    <w:rsid w:val="00DF7C45"/>
    <w:rsid w:val="00E06E7F"/>
    <w:rsid w:val="00E106B0"/>
    <w:rsid w:val="00E12101"/>
    <w:rsid w:val="00E12302"/>
    <w:rsid w:val="00E21104"/>
    <w:rsid w:val="00E3194D"/>
    <w:rsid w:val="00E32FB7"/>
    <w:rsid w:val="00E418FB"/>
    <w:rsid w:val="00E42E48"/>
    <w:rsid w:val="00E4356F"/>
    <w:rsid w:val="00E43A88"/>
    <w:rsid w:val="00E44B15"/>
    <w:rsid w:val="00E45B51"/>
    <w:rsid w:val="00E501B8"/>
    <w:rsid w:val="00E515CF"/>
    <w:rsid w:val="00E54897"/>
    <w:rsid w:val="00E54930"/>
    <w:rsid w:val="00E55B38"/>
    <w:rsid w:val="00E63C8C"/>
    <w:rsid w:val="00E670C2"/>
    <w:rsid w:val="00E710CB"/>
    <w:rsid w:val="00E742F7"/>
    <w:rsid w:val="00E770A2"/>
    <w:rsid w:val="00E912DE"/>
    <w:rsid w:val="00E92F85"/>
    <w:rsid w:val="00E9595A"/>
    <w:rsid w:val="00E973C2"/>
    <w:rsid w:val="00EA10AE"/>
    <w:rsid w:val="00EA524C"/>
    <w:rsid w:val="00EB4643"/>
    <w:rsid w:val="00EB7119"/>
    <w:rsid w:val="00EB7B8E"/>
    <w:rsid w:val="00EC290A"/>
    <w:rsid w:val="00EC58BA"/>
    <w:rsid w:val="00ED28BB"/>
    <w:rsid w:val="00ED2F5B"/>
    <w:rsid w:val="00ED35B7"/>
    <w:rsid w:val="00EE342D"/>
    <w:rsid w:val="00EE36AA"/>
    <w:rsid w:val="00EE50D0"/>
    <w:rsid w:val="00EE5D63"/>
    <w:rsid w:val="00F01FD5"/>
    <w:rsid w:val="00F02D37"/>
    <w:rsid w:val="00F06094"/>
    <w:rsid w:val="00F1158A"/>
    <w:rsid w:val="00F11629"/>
    <w:rsid w:val="00F13440"/>
    <w:rsid w:val="00F150D0"/>
    <w:rsid w:val="00F15959"/>
    <w:rsid w:val="00F20912"/>
    <w:rsid w:val="00F232F8"/>
    <w:rsid w:val="00F30791"/>
    <w:rsid w:val="00F36F80"/>
    <w:rsid w:val="00F40382"/>
    <w:rsid w:val="00F4241C"/>
    <w:rsid w:val="00F53C9D"/>
    <w:rsid w:val="00F57A33"/>
    <w:rsid w:val="00F600F3"/>
    <w:rsid w:val="00F606DF"/>
    <w:rsid w:val="00F6148A"/>
    <w:rsid w:val="00F65BFB"/>
    <w:rsid w:val="00F72ACB"/>
    <w:rsid w:val="00F73D80"/>
    <w:rsid w:val="00F7451E"/>
    <w:rsid w:val="00F76CE6"/>
    <w:rsid w:val="00F86D47"/>
    <w:rsid w:val="00F901CC"/>
    <w:rsid w:val="00F974ED"/>
    <w:rsid w:val="00F97D22"/>
    <w:rsid w:val="00FA0583"/>
    <w:rsid w:val="00FA5D37"/>
    <w:rsid w:val="00FA779B"/>
    <w:rsid w:val="00FB3E78"/>
    <w:rsid w:val="00FB6A8A"/>
    <w:rsid w:val="00FC3041"/>
    <w:rsid w:val="00FC54AC"/>
    <w:rsid w:val="00FD0A28"/>
    <w:rsid w:val="00FD4CA8"/>
    <w:rsid w:val="00FD6143"/>
    <w:rsid w:val="00FE1FCA"/>
    <w:rsid w:val="00FE33D0"/>
    <w:rsid w:val="00FE4591"/>
    <w:rsid w:val="00FE4C8F"/>
    <w:rsid w:val="00FE4DBE"/>
    <w:rsid w:val="00FE6610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AFBB"/>
  <w15:chartTrackingRefBased/>
  <w15:docId w15:val="{78B687D8-9722-4218-99FD-84BEAEF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6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6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4F2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2338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1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F8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A49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meo.com/1146865842?" TargetMode="External"/><Relationship Id="rId18" Type="http://schemas.openxmlformats.org/officeDocument/2006/relationships/hyperlink" Target="https://vimeo.com/1146865842?" TargetMode="External"/><Relationship Id="rId26" Type="http://schemas.openxmlformats.org/officeDocument/2006/relationships/hyperlink" Target="https://vimeo.com/1146865842?fl=pl&amp;fe=c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meo.com/1146865842?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1146865842?" TargetMode="External"/><Relationship Id="rId17" Type="http://schemas.openxmlformats.org/officeDocument/2006/relationships/hyperlink" Target="https://vimeo.com/1146865842?" TargetMode="External"/><Relationship Id="rId25" Type="http://schemas.openxmlformats.org/officeDocument/2006/relationships/hyperlink" Target="https://vimeo.com/1146865842?fl=pl&amp;fe=c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1146865842?" TargetMode="External"/><Relationship Id="rId20" Type="http://schemas.openxmlformats.org/officeDocument/2006/relationships/hyperlink" Target="https://vimeo.com/1146865842?3t=01:33:34" TargetMode="External"/><Relationship Id="rId29" Type="http://schemas.openxmlformats.org/officeDocument/2006/relationships/hyperlink" Target="https://vimeo.com/1146865842?fl=pl&amp;fe=c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1146865842?" TargetMode="External"/><Relationship Id="rId24" Type="http://schemas.openxmlformats.org/officeDocument/2006/relationships/hyperlink" Target="https://vimeo.com/1146865842?fl=pl&amp;fe=cm" TargetMode="External"/><Relationship Id="rId32" Type="http://schemas.openxmlformats.org/officeDocument/2006/relationships/hyperlink" Target="https://vimeo.com/1146865842?fl=pl&amp;fe=cm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meo.com/1146865842?" TargetMode="External"/><Relationship Id="rId23" Type="http://schemas.openxmlformats.org/officeDocument/2006/relationships/hyperlink" Target="https://vimeo.com/1146865842?fl=pl&amp;fe=cm" TargetMode="External"/><Relationship Id="rId28" Type="http://schemas.openxmlformats.org/officeDocument/2006/relationships/hyperlink" Target="https://vimeo.com/1146865842?fl=pl&amp;fe=cm" TargetMode="External"/><Relationship Id="rId10" Type="http://schemas.openxmlformats.org/officeDocument/2006/relationships/hyperlink" Target="https://vimeo.com/1146865842?" TargetMode="External"/><Relationship Id="rId19" Type="http://schemas.openxmlformats.org/officeDocument/2006/relationships/hyperlink" Target="https://vimeo.com/1146865842?" TargetMode="External"/><Relationship Id="rId31" Type="http://schemas.openxmlformats.org/officeDocument/2006/relationships/hyperlink" Target="https://vimeo.com/1146865842?fl=pl&amp;fe=c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meo.com/1146865842?share=copy" TargetMode="External"/><Relationship Id="rId14" Type="http://schemas.openxmlformats.org/officeDocument/2006/relationships/hyperlink" Target="https://vimeo.com/1146865842?" TargetMode="External"/><Relationship Id="rId22" Type="http://schemas.openxmlformats.org/officeDocument/2006/relationships/hyperlink" Target="https://vimeo.com/1146865842?fl=pl&amp;fe=cm" TargetMode="External"/><Relationship Id="rId27" Type="http://schemas.openxmlformats.org/officeDocument/2006/relationships/hyperlink" Target="https://vimeo.com/1146865842?fl=pl&amp;fe=cm" TargetMode="External"/><Relationship Id="rId30" Type="http://schemas.openxmlformats.org/officeDocument/2006/relationships/hyperlink" Target="https://vimeo.com/1146865842?fl=pl&amp;fe=cm" TargetMode="External"/><Relationship Id="rId8" Type="http://schemas.openxmlformats.org/officeDocument/2006/relationships/hyperlink" Target="https://vimeo.com/1146865842?share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3198a663-e545-4cc2-8bc3-932eb27d3c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TEAMS</TermName>
          <TermId xmlns="http://schemas.microsoft.com/office/infopath/2007/PartnerControls">baa0a6ac-1ce3-4a08-8a14-28862b456e02</TermId>
        </TermInfo>
      </Terms>
    </i0f84bba906045b4af568ee102a52dcb>
    <lcf76f155ced4ddcb4097134ff3c332f xmlns="f252f9fa-607e-4851-96c5-581ac5bda63b">
      <Terms xmlns="http://schemas.microsoft.com/office/infopath/2007/PartnerControls"/>
    </lcf76f155ced4ddcb4097134ff3c332f>
    <TaxCatchAll xmlns="3198a663-e545-4cc2-8bc3-932eb27d3c85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9E539260A9141832563F167FA3EAE" ma:contentTypeVersion="13" ma:contentTypeDescription="Create a new document." ma:contentTypeScope="" ma:versionID="2beeec51828af8e1786e74135eaa0be7">
  <xsd:schema xmlns:xsd="http://www.w3.org/2001/XMLSchema" xmlns:xs="http://www.w3.org/2001/XMLSchema" xmlns:p="http://schemas.microsoft.com/office/2006/metadata/properties" xmlns:ns2="f252f9fa-607e-4851-96c5-581ac5bda63b" xmlns:ns3="3198a663-e545-4cc2-8bc3-932eb27d3c85" targetNamespace="http://schemas.microsoft.com/office/2006/metadata/properties" ma:root="true" ma:fieldsID="dc10643bdf626e8a28be84ad03a12fea" ns2:_="" ns3:_="">
    <xsd:import namespace="f252f9fa-607e-4851-96c5-581ac5bda63b"/>
    <xsd:import namespace="3198a663-e545-4cc2-8bc3-932eb27d3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i0f84bba906045b4af568ee102a52dcb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2f9fa-607e-4851-96c5-581ac5bda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ceeff6-0b3f-4f2d-9f6a-eecd46ca3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a663-e545-4cc2-8bc3-932eb27d3c85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2" nillable="true" ma:taxonomy="true" ma:internalName="i0f84bba906045b4af568ee102a52dcb" ma:taxonomyFieldName="RevIMBCS" ma:displayName="Classification" ma:indexed="true" ma:default="1;#TEAMS|baa0a6ac-1ce3-4a08-8a14-28862b456e02" ma:fieldId="{20f84bba-9060-45b4-af56-8ee102a52dcb}" ma:sspId="10ceeff6-0b3f-4f2d-9f6a-eecd46ca3600" ma:termSetId="d2d85c40-4d0f-4236-8436-e0226054be86" ma:anchorId="f5150d70-ea5c-4d3f-bc41-529d1c9884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75e495e-b075-48cf-aecd-52742596672a}" ma:internalName="TaxCatchAll" ma:showField="CatchAllData" ma:web="3198a663-e545-4cc2-8bc3-932eb27d3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C2704-4857-4683-A4E1-BCDCFA9CE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57DF1-37F7-41C5-B7A1-F167AC7DD2DB}">
  <ds:schemaRefs>
    <ds:schemaRef ds:uri="http://schemas.microsoft.com/office/2006/metadata/properties"/>
    <ds:schemaRef ds:uri="http://schemas.microsoft.com/office/infopath/2007/PartnerControls"/>
    <ds:schemaRef ds:uri="3198a663-e545-4cc2-8bc3-932eb27d3c85"/>
    <ds:schemaRef ds:uri="f252f9fa-607e-4851-96c5-581ac5bda63b"/>
  </ds:schemaRefs>
</ds:datastoreItem>
</file>

<file path=customXml/itemProps3.xml><?xml version="1.0" encoding="utf-8"?>
<ds:datastoreItem xmlns:ds="http://schemas.openxmlformats.org/officeDocument/2006/customXml" ds:itemID="{4E9FD27A-1192-4558-B319-2CBCB7232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2f9fa-607e-4851-96c5-581ac5bda63b"/>
    <ds:schemaRef ds:uri="3198a663-e545-4cc2-8bc3-932eb27d3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548</Words>
  <Characters>2985</Characters>
  <Application>Microsoft Office Word</Application>
  <DocSecurity>0</DocSecurity>
  <Lines>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Links>
    <vt:vector size="54" baseType="variant">
      <vt:variant>
        <vt:i4>8323199</vt:i4>
      </vt:variant>
      <vt:variant>
        <vt:i4>24</vt:i4>
      </vt:variant>
      <vt:variant>
        <vt:i4>0</vt:i4>
      </vt:variant>
      <vt:variant>
        <vt:i4>5</vt:i4>
      </vt:variant>
      <vt:variant>
        <vt:lpwstr>https://vimeo.com/1139109076</vt:lpwstr>
      </vt:variant>
      <vt:variant>
        <vt:lpwstr>t=04:27:13</vt:lpwstr>
      </vt:variant>
      <vt:variant>
        <vt:i4>7667839</vt:i4>
      </vt:variant>
      <vt:variant>
        <vt:i4>21</vt:i4>
      </vt:variant>
      <vt:variant>
        <vt:i4>0</vt:i4>
      </vt:variant>
      <vt:variant>
        <vt:i4>5</vt:i4>
      </vt:variant>
      <vt:variant>
        <vt:lpwstr>https://vimeo.com/1139109076</vt:lpwstr>
      </vt:variant>
      <vt:variant>
        <vt:lpwstr>t=04:24:29</vt:lpwstr>
      </vt:variant>
      <vt:variant>
        <vt:i4>8192126</vt:i4>
      </vt:variant>
      <vt:variant>
        <vt:i4>18</vt:i4>
      </vt:variant>
      <vt:variant>
        <vt:i4>0</vt:i4>
      </vt:variant>
      <vt:variant>
        <vt:i4>5</vt:i4>
      </vt:variant>
      <vt:variant>
        <vt:lpwstr>https://vimeo.com/1139109076</vt:lpwstr>
      </vt:variant>
      <vt:variant>
        <vt:lpwstr>t=04:24:31</vt:lpwstr>
      </vt:variant>
      <vt:variant>
        <vt:i4>7471229</vt:i4>
      </vt:variant>
      <vt:variant>
        <vt:i4>15</vt:i4>
      </vt:variant>
      <vt:variant>
        <vt:i4>0</vt:i4>
      </vt:variant>
      <vt:variant>
        <vt:i4>5</vt:i4>
      </vt:variant>
      <vt:variant>
        <vt:lpwstr>https://vimeo.com/1139109076</vt:lpwstr>
      </vt:variant>
      <vt:variant>
        <vt:lpwstr>t=01:10:48</vt:lpwstr>
      </vt:variant>
      <vt:variant>
        <vt:i4>8061051</vt:i4>
      </vt:variant>
      <vt:variant>
        <vt:i4>12</vt:i4>
      </vt:variant>
      <vt:variant>
        <vt:i4>0</vt:i4>
      </vt:variant>
      <vt:variant>
        <vt:i4>5</vt:i4>
      </vt:variant>
      <vt:variant>
        <vt:lpwstr>https://vimeo.com/1139109076</vt:lpwstr>
      </vt:variant>
      <vt:variant>
        <vt:lpwstr>t=01:10:21</vt:lpwstr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https://vimeo.com/1139109076</vt:lpwstr>
      </vt:variant>
      <vt:variant>
        <vt:lpwstr>t=00:14:24</vt:lpwstr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https://vimeo.com/1139109076</vt:lpwstr>
      </vt:variant>
      <vt:variant>
        <vt:lpwstr>t=00:14:21</vt:lpwstr>
      </vt:variant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https://vimeo.com/1139109076?fl=pl&amp;fe=sh</vt:lpwstr>
      </vt:variant>
      <vt:variant>
        <vt:lpwstr/>
      </vt:variant>
      <vt:variant>
        <vt:i4>4784148</vt:i4>
      </vt:variant>
      <vt:variant>
        <vt:i4>0</vt:i4>
      </vt:variant>
      <vt:variant>
        <vt:i4>0</vt:i4>
      </vt:variant>
      <vt:variant>
        <vt:i4>5</vt:i4>
      </vt:variant>
      <vt:variant>
        <vt:lpwstr>https://vimeo.com/1139109076?fl=pl&amp;fe=sh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O'Brien</dc:creator>
  <cp:keywords/>
  <dc:description/>
  <cp:lastModifiedBy>Catherine McLay</cp:lastModifiedBy>
  <cp:revision>86</cp:revision>
  <dcterms:created xsi:type="dcterms:W3CDTF">2025-12-17T01:05:00Z</dcterms:created>
  <dcterms:modified xsi:type="dcterms:W3CDTF">2025-12-21T23:48:00Z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0x01010048D9E539260A9141832563F167FA3EAE</vt:lpwstr>
  </property>
  <property fmtid="{D5CDD505-2E9C-101B-9397-08002B2CF9AE}" pid="3" name="MediaServiceImageTags">
    <vt:lpwstr/>
  </property>
  <property fmtid="{D5CDD505-2E9C-101B-9397-08002B2CF9AE}" pid="4" name="RevIMBCS">
    <vt:lpwstr>1;#TEAMS|baa0a6ac-1ce3-4a08-8a14-28862b456e02</vt:lpwstr>
  </property>
</Properties>
</file>